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442ACC" w14:textId="25E29D2F" w:rsidR="00D9038B" w:rsidRPr="004D253E" w:rsidRDefault="004D253E" w:rsidP="004D253E">
      <w:pPr>
        <w:pStyle w:val="BodyTextIndent"/>
        <w:spacing w:after="200"/>
        <w:ind w:firstLine="0"/>
        <w:jc w:val="center"/>
        <w:rPr>
          <w:i w:val="0"/>
        </w:rPr>
      </w:pPr>
      <w:r w:rsidRPr="004D253E">
        <w:rPr>
          <w:b/>
          <w:bCs/>
          <w:i w:val="0"/>
          <w:caps/>
          <w:szCs w:val="24"/>
        </w:rPr>
        <w:t>A</w:t>
      </w:r>
      <w:bookmarkStart w:id="0" w:name="_Ref178602563"/>
      <w:bookmarkStart w:id="1" w:name="_Ref178604477"/>
      <w:bookmarkStart w:id="2" w:name="_Ref178609320"/>
      <w:bookmarkEnd w:id="0"/>
      <w:bookmarkEnd w:id="1"/>
      <w:bookmarkEnd w:id="2"/>
      <w:r w:rsidRPr="004D253E">
        <w:rPr>
          <w:b/>
          <w:bCs/>
          <w:i w:val="0"/>
          <w:caps/>
          <w:szCs w:val="24"/>
        </w:rPr>
        <w:t>ssessing Search Term Strength in Spoken Term Detection</w:t>
      </w:r>
      <w:bookmarkStart w:id="3" w:name="_GoBack"/>
      <w:bookmarkEnd w:id="3"/>
    </w:p>
    <w:p w14:paraId="562AAAA7" w14:textId="5A5B3C67" w:rsidR="00C517B3" w:rsidRPr="00C9688C" w:rsidRDefault="00D9038B" w:rsidP="004D253E">
      <w:pPr>
        <w:spacing w:after="200"/>
        <w:jc w:val="center"/>
        <w:rPr>
          <w:i/>
        </w:rPr>
      </w:pPr>
      <w:r w:rsidRPr="00C9688C">
        <w:t xml:space="preserve"> </w:t>
      </w:r>
      <w:r w:rsidRPr="00C9688C">
        <w:rPr>
          <w:i/>
        </w:rPr>
        <w:t>A</w:t>
      </w:r>
      <w:r w:rsidR="00344005">
        <w:rPr>
          <w:i/>
        </w:rPr>
        <w:t>mir Hossein</w:t>
      </w:r>
      <w:r w:rsidR="00C9688C" w:rsidRPr="00C9688C">
        <w:rPr>
          <w:i/>
        </w:rPr>
        <w:t xml:space="preserve"> </w:t>
      </w:r>
      <w:r w:rsidRPr="00C9688C">
        <w:rPr>
          <w:i/>
        </w:rPr>
        <w:t>Harati</w:t>
      </w:r>
      <w:r w:rsidR="007B71BC">
        <w:rPr>
          <w:i/>
        </w:rPr>
        <w:t xml:space="preserve"> Nejad </w:t>
      </w:r>
      <w:r w:rsidR="005E3046">
        <w:rPr>
          <w:i/>
        </w:rPr>
        <w:t>Torbati</w:t>
      </w:r>
      <w:r w:rsidRPr="00C9688C">
        <w:rPr>
          <w:i/>
        </w:rPr>
        <w:t xml:space="preserve"> </w:t>
      </w:r>
      <w:r w:rsidR="00344005">
        <w:rPr>
          <w:i/>
        </w:rPr>
        <w:t>and Joe</w:t>
      </w:r>
      <w:r w:rsidR="00C9688C" w:rsidRPr="00C9688C">
        <w:rPr>
          <w:i/>
        </w:rPr>
        <w:t xml:space="preserve"> </w:t>
      </w:r>
      <w:r w:rsidRPr="00C9688C">
        <w:rPr>
          <w:i/>
        </w:rPr>
        <w:t>Picone</w:t>
      </w:r>
    </w:p>
    <w:p w14:paraId="12F6547B" w14:textId="77777777" w:rsidR="00C517B3" w:rsidRPr="00C9688C" w:rsidRDefault="00C9688C" w:rsidP="00B81DFB">
      <w:pPr>
        <w:pStyle w:val="PageNumber1"/>
        <w:rPr>
          <w:rFonts w:ascii="Times New Roman" w:hAnsi="Times New Roman"/>
        </w:rPr>
      </w:pPr>
      <w:r>
        <w:rPr>
          <w:rFonts w:ascii="Times New Roman" w:hAnsi="Times New Roman"/>
        </w:rPr>
        <w:t xml:space="preserve">Department of </w:t>
      </w:r>
      <w:r w:rsidR="00D9038B" w:rsidRPr="00C9688C">
        <w:rPr>
          <w:rFonts w:ascii="Times New Roman" w:hAnsi="Times New Roman"/>
        </w:rPr>
        <w:t xml:space="preserve">Electrical and </w:t>
      </w:r>
      <w:r w:rsidR="00B81DFB" w:rsidRPr="00C9688C">
        <w:rPr>
          <w:rFonts w:ascii="Times New Roman" w:hAnsi="Times New Roman"/>
        </w:rPr>
        <w:t>Computer Engineering</w:t>
      </w:r>
      <w:r w:rsidR="00D9038B" w:rsidRPr="00C9688C">
        <w:rPr>
          <w:rFonts w:ascii="Times New Roman" w:hAnsi="Times New Roman"/>
        </w:rPr>
        <w:t xml:space="preserve">        </w:t>
      </w:r>
    </w:p>
    <w:p w14:paraId="0F13B06E" w14:textId="77777777" w:rsidR="00D9038B" w:rsidRPr="00C9688C" w:rsidRDefault="00D9038B" w:rsidP="00B81DFB">
      <w:pPr>
        <w:pStyle w:val="PageNumber1"/>
        <w:rPr>
          <w:rFonts w:ascii="Times New Roman" w:hAnsi="Times New Roman"/>
        </w:rPr>
      </w:pPr>
      <w:r w:rsidRPr="00C9688C">
        <w:rPr>
          <w:rFonts w:ascii="Times New Roman" w:hAnsi="Times New Roman"/>
        </w:rPr>
        <w:t xml:space="preserve">Temple University, Philadelphia, USA                        </w:t>
      </w:r>
    </w:p>
    <w:p w14:paraId="016412DA" w14:textId="32E53F79" w:rsidR="00D9038B" w:rsidRPr="00C9688C" w:rsidRDefault="00B81DFB" w:rsidP="00CB29FC">
      <w:pPr>
        <w:pStyle w:val="PageNumber1"/>
        <w:rPr>
          <w:rFonts w:ascii="Times New Roman" w:hAnsi="Times New Roman"/>
        </w:rPr>
      </w:pPr>
      <w:r w:rsidRPr="00C9688C">
        <w:rPr>
          <w:rFonts w:ascii="Times New Roman" w:hAnsi="Times New Roman"/>
        </w:rPr>
        <w:t>a</w:t>
      </w:r>
      <w:r w:rsidR="00D9038B" w:rsidRPr="00C9688C">
        <w:rPr>
          <w:rFonts w:ascii="Times New Roman" w:hAnsi="Times New Roman"/>
        </w:rPr>
        <w:t>mir.harati@gmail.com</w:t>
      </w:r>
      <w:proofErr w:type="gramStart"/>
      <w:r w:rsidRPr="00C9688C">
        <w:rPr>
          <w:rFonts w:ascii="Times New Roman" w:hAnsi="Times New Roman"/>
        </w:rPr>
        <w:t xml:space="preserve">, </w:t>
      </w:r>
      <w:r w:rsidR="00C9688C">
        <w:rPr>
          <w:rFonts w:ascii="Times New Roman" w:hAnsi="Times New Roman"/>
        </w:rPr>
        <w:t xml:space="preserve"> </w:t>
      </w:r>
      <w:r w:rsidR="00CB29FC" w:rsidRPr="00CB29FC">
        <w:rPr>
          <w:rFonts w:ascii="Times New Roman" w:hAnsi="Times New Roman"/>
        </w:rPr>
        <w:t>picone@temple.edu</w:t>
      </w:r>
      <w:proofErr w:type="gramEnd"/>
    </w:p>
    <w:p w14:paraId="7733F315" w14:textId="77777777" w:rsidR="00C517B3" w:rsidRDefault="00C517B3">
      <w:pPr>
        <w:jc w:val="center"/>
      </w:pPr>
    </w:p>
    <w:p w14:paraId="1F016E2F" w14:textId="77777777" w:rsidR="00C517B3" w:rsidRDefault="00C517B3">
      <w:pPr>
        <w:sectPr w:rsidR="00C517B3">
          <w:pgSz w:w="12240" w:h="15840" w:code="1"/>
          <w:pgMar w:top="1985" w:right="1080" w:bottom="1411" w:left="1080" w:header="720" w:footer="720" w:gutter="0"/>
          <w:cols w:space="720"/>
        </w:sectPr>
      </w:pPr>
    </w:p>
    <w:p w14:paraId="14ECC257" w14:textId="77777777" w:rsidR="00C517B3" w:rsidRDefault="00C517B3" w:rsidP="00C9688C">
      <w:pPr>
        <w:pStyle w:val="Heading4"/>
        <w:spacing w:after="120"/>
      </w:pPr>
      <w:r>
        <w:lastRenderedPageBreak/>
        <w:t>Abstract</w:t>
      </w:r>
    </w:p>
    <w:p w14:paraId="59E83F19" w14:textId="776B6CCD" w:rsidR="00C517B3" w:rsidRDefault="00944D25" w:rsidP="004C4024">
      <w:pPr>
        <w:pStyle w:val="BodyTextIndent"/>
        <w:ind w:firstLine="0"/>
        <w:rPr>
          <w:i w:val="0"/>
        </w:rPr>
      </w:pPr>
      <w:r>
        <w:rPr>
          <w:i w:val="0"/>
        </w:rPr>
        <w:t>Spoken term detection</w:t>
      </w:r>
      <w:r w:rsidR="00555798">
        <w:rPr>
          <w:i w:val="0"/>
        </w:rPr>
        <w:t xml:space="preserve"> (STD)</w:t>
      </w:r>
      <w:r>
        <w:rPr>
          <w:i w:val="0"/>
        </w:rPr>
        <w:t xml:space="preserve"> </w:t>
      </w:r>
      <w:r w:rsidR="001121CA">
        <w:rPr>
          <w:i w:val="0"/>
        </w:rPr>
        <w:t xml:space="preserve">is an extension of text-based searching that allows users to type keywords and search audio files containing recordings of spoken language. Performance is dependent on many external factors such as the acoustic channel, the language and the confusability of the search term. Unlike text-based searches, the quality of the search term plays a significant role in the overall perception of the usability of the system. In this paper, we present a system that predicts the strength of a search term from its spelling that is based on an analysis of spoken term detection output from several </w:t>
      </w:r>
      <w:r w:rsidR="005C0CFE">
        <w:rPr>
          <w:i w:val="0"/>
        </w:rPr>
        <w:t>spoken term detection</w:t>
      </w:r>
      <w:r w:rsidR="001121CA">
        <w:rPr>
          <w:i w:val="0"/>
        </w:rPr>
        <w:t xml:space="preserve"> systems that participated in the NIST 2006 STD evaluation. </w:t>
      </w:r>
      <w:r w:rsidR="001121CA" w:rsidRPr="00D032D1">
        <w:rPr>
          <w:i w:val="0"/>
        </w:rPr>
        <w:t>We show that approximately 5</w:t>
      </w:r>
      <w:r w:rsidR="004C4024">
        <w:rPr>
          <w:i w:val="0"/>
        </w:rPr>
        <w:t>7</w:t>
      </w:r>
      <w:r w:rsidR="001121CA" w:rsidRPr="00D032D1">
        <w:rPr>
          <w:i w:val="0"/>
        </w:rPr>
        <w:t xml:space="preserve">% of the </w:t>
      </w:r>
      <w:r w:rsidR="00D032D1">
        <w:rPr>
          <w:i w:val="0"/>
        </w:rPr>
        <w:t xml:space="preserve">correlation </w:t>
      </w:r>
      <w:r w:rsidR="001121CA" w:rsidRPr="00D032D1">
        <w:rPr>
          <w:i w:val="0"/>
        </w:rPr>
        <w:t>can be explained from the search term, but that a significant amount of the confusability is due to other acoustic modeling issues.</w:t>
      </w:r>
    </w:p>
    <w:p w14:paraId="3DC98477" w14:textId="002BB506" w:rsidR="00C517B3" w:rsidRPr="0047470C" w:rsidRDefault="00C517B3">
      <w:pPr>
        <w:pStyle w:val="BodyTextIndent"/>
        <w:ind w:firstLine="0"/>
        <w:rPr>
          <w:i w:val="0"/>
          <w:sz w:val="16"/>
          <w:szCs w:val="16"/>
        </w:rPr>
      </w:pPr>
    </w:p>
    <w:p w14:paraId="76EB8FA9" w14:textId="76E3F225" w:rsidR="00C517B3" w:rsidRDefault="00C517B3" w:rsidP="0047470C">
      <w:pPr>
        <w:pStyle w:val="BodyTextIndent"/>
        <w:ind w:firstLine="360"/>
        <w:rPr>
          <w:b/>
          <w:bCs/>
          <w:szCs w:val="24"/>
        </w:rPr>
      </w:pPr>
      <w:r>
        <w:rPr>
          <w:b/>
          <w:bCs/>
        </w:rPr>
        <w:t>Index Terms</w:t>
      </w:r>
      <w:r>
        <w:rPr>
          <w:b/>
          <w:bCs/>
          <w:szCs w:val="24"/>
        </w:rPr>
        <w:t xml:space="preserve">— </w:t>
      </w:r>
      <w:r w:rsidR="00C73E98">
        <w:rPr>
          <w:i w:val="0"/>
          <w:iCs/>
          <w:szCs w:val="24"/>
        </w:rPr>
        <w:t xml:space="preserve">spoken term detection, </w:t>
      </w:r>
      <w:r w:rsidR="00C9688C">
        <w:rPr>
          <w:i w:val="0"/>
          <w:iCs/>
          <w:szCs w:val="24"/>
        </w:rPr>
        <w:t>voice keyword search</w:t>
      </w:r>
      <w:r w:rsidR="00C73E98">
        <w:rPr>
          <w:i w:val="0"/>
          <w:iCs/>
          <w:szCs w:val="24"/>
        </w:rPr>
        <w:t>, information retrieval</w:t>
      </w:r>
    </w:p>
    <w:p w14:paraId="1F6CBE67" w14:textId="5D3232F7" w:rsidR="00C517B3" w:rsidRPr="00595AE5" w:rsidRDefault="00A934F1" w:rsidP="00595AE5">
      <w:pPr>
        <w:pStyle w:val="ListParagraph"/>
        <w:numPr>
          <w:ilvl w:val="0"/>
          <w:numId w:val="14"/>
        </w:numPr>
        <w:spacing w:before="200" w:after="200"/>
      </w:pPr>
      <w:r w:rsidRPr="00595AE5">
        <w:t xml:space="preserve">  </w:t>
      </w:r>
      <w:r w:rsidR="00C517B3" w:rsidRPr="00595AE5">
        <w:t>Introduction</w:t>
      </w:r>
    </w:p>
    <w:p w14:paraId="29ECEBF4" w14:textId="7051D7B0" w:rsidR="00595AE5" w:rsidRDefault="00D477A4" w:rsidP="00595AE5">
      <w:pPr>
        <w:pStyle w:val="Normal-Firstindent"/>
      </w:pPr>
      <w:r>
        <w:t xml:space="preserve">Spoken term detection (STD) systems </w:t>
      </w:r>
      <w:r w:rsidR="00595AE5">
        <w:t xml:space="preserve">differ from </w:t>
      </w:r>
      <w:r>
        <w:t xml:space="preserve">text search engines in </w:t>
      </w:r>
      <w:r w:rsidR="00595AE5">
        <w:t>one significant manner – the match between a keyword and the audio data is approximate and is typically based on a likelihood computed from some sort of pattern recognition system. The p</w:t>
      </w:r>
      <w:r w:rsidR="00E27A52">
        <w:t xml:space="preserve">erformance </w:t>
      </w:r>
      <w:r w:rsidR="00595AE5">
        <w:t xml:space="preserve">of such systems </w:t>
      </w:r>
      <w:r w:rsidR="00E27A52">
        <w:t>depends</w:t>
      </w:r>
      <w:r>
        <w:t xml:space="preserve"> on many external factors such as </w:t>
      </w:r>
      <w:r w:rsidR="00655FD5">
        <w:t xml:space="preserve">the </w:t>
      </w:r>
      <w:r w:rsidR="00E27A52">
        <w:t>acoustic channel, speech rate, accent, language</w:t>
      </w:r>
      <w:r w:rsidR="00655FD5">
        <w:t xml:space="preserve">, </w:t>
      </w:r>
      <w:r w:rsidR="00E27A52">
        <w:t xml:space="preserve">and </w:t>
      </w:r>
      <w:r w:rsidR="00595AE5">
        <w:t xml:space="preserve">the </w:t>
      </w:r>
      <w:r w:rsidR="00E27A52">
        <w:t xml:space="preserve">confusability of search terms. In this paper, our </w:t>
      </w:r>
      <w:r w:rsidR="00A33B56">
        <w:t>focus is on the la</w:t>
      </w:r>
      <w:r w:rsidR="00655FD5">
        <w:t>t</w:t>
      </w:r>
      <w:r w:rsidR="00A33B56">
        <w:t>ter iss</w:t>
      </w:r>
      <w:r w:rsidR="00655FD5">
        <w:t xml:space="preserve">ue. Our goal is to develop </w:t>
      </w:r>
      <w:r w:rsidR="00A33B56">
        <w:t>algorithms to predict the reliability or strength of a search term</w:t>
      </w:r>
      <w:r w:rsidR="00655FD5">
        <w:t xml:space="preserve"> using the error rate of the system as measure of the performance.</w:t>
      </w:r>
      <w:r w:rsidR="00A33B56">
        <w:t xml:space="preserve"> </w:t>
      </w:r>
    </w:p>
    <w:p w14:paraId="4C1F3FE7" w14:textId="13F285D1" w:rsidR="00CB2891" w:rsidRDefault="00CB2891" w:rsidP="00595AE5">
      <w:r>
        <w:t>The accuracy of a search term is a critical issue for frequent users of this technology. Unlike text searches, sorting through audio data that has been incorrectly matched can be a time</w:t>
      </w:r>
      <w:r>
        <w:noBreakHyphen/>
        <w:t xml:space="preserve">consuming and frustrating process. State of the art systems based on this technology produce results that are not always intuitive – a close acoustic match might not necessarily be close in the semantic space. Therefore, the goal of this work is provide </w:t>
      </w:r>
      <w:r w:rsidR="005D03DC">
        <w:t xml:space="preserve">users </w:t>
      </w:r>
      <w:r>
        <w:t>some prior knowledge of which search terms are likely to be more accurate than others. Password strength checkers, which are a similar technology, have become very commonplace, and represent a functional model for this work.</w:t>
      </w:r>
    </w:p>
    <w:p w14:paraId="0CFA0543" w14:textId="69F468A1" w:rsidR="00B412AD" w:rsidRDefault="00D032D1" w:rsidP="00CB2891">
      <w:r>
        <w:rPr>
          <w:noProof/>
        </w:rPr>
        <w:lastRenderedPageBreak/>
        <mc:AlternateContent>
          <mc:Choice Requires="wps">
            <w:drawing>
              <wp:anchor distT="91440" distB="0" distL="114300" distR="114300" simplePos="0" relativeHeight="251659264" behindDoc="0" locked="0" layoutInCell="1" allowOverlap="1" wp14:anchorId="75335A58" wp14:editId="31854612">
                <wp:simplePos x="0" y="0"/>
                <wp:positionH relativeFrom="margin">
                  <wp:align>right</wp:align>
                </wp:positionH>
                <wp:positionV relativeFrom="margin">
                  <wp:align>bottom</wp:align>
                </wp:positionV>
                <wp:extent cx="2971800" cy="19431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297180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9D83F7" w14:textId="19C2E2E7" w:rsidR="00CE52F4" w:rsidRDefault="00CE52F4" w:rsidP="005F323F">
                            <w:pPr>
                              <w:ind w:firstLine="0"/>
                              <w:jc w:val="center"/>
                            </w:pPr>
                            <w:r>
                              <w:rPr>
                                <w:noProof/>
                              </w:rPr>
                              <w:drawing>
                                <wp:inline distT="0" distB="0" distL="0" distR="0" wp14:anchorId="4B669686" wp14:editId="1A69B06F">
                                  <wp:extent cx="2807280" cy="1602740"/>
                                  <wp:effectExtent l="0" t="0" r="1270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7">
                                            <a:extLst>
                                              <a:ext uri="{28A0092B-C50C-407E-A947-70E740481C1C}">
                                                <a14:useLocalDpi xmlns:a14="http://schemas.microsoft.com/office/drawing/2010/main" val="0"/>
                                              </a:ext>
                                            </a:extLst>
                                          </a:blip>
                                          <a:srcRect l="9045" t="21470" r="33205" b="25776"/>
                                          <a:stretch/>
                                        </pic:blipFill>
                                        <pic:spPr bwMode="auto">
                                          <a:xfrm>
                                            <a:off x="0" y="0"/>
                                            <a:ext cx="2807797" cy="1603035"/>
                                          </a:xfrm>
                                          <a:prstGeom prst="rect">
                                            <a:avLst/>
                                          </a:prstGeom>
                                          <a:noFill/>
                                          <a:ln>
                                            <a:noFill/>
                                          </a:ln>
                                          <a:extLst>
                                            <a:ext uri="{53640926-AAD7-44D8-BBD7-CCE9431645EC}">
                                              <a14:shadowObscured xmlns:a14="http://schemas.microsoft.com/office/drawing/2010/main"/>
                                            </a:ext>
                                          </a:extLst>
                                        </pic:spPr>
                                      </pic:pic>
                                    </a:graphicData>
                                  </a:graphic>
                                </wp:inline>
                              </w:drawing>
                            </w:r>
                          </w:p>
                          <w:p w14:paraId="06CC0590" w14:textId="25AF7884" w:rsidR="00CE52F4" w:rsidRPr="005F323F" w:rsidRDefault="00CE52F4" w:rsidP="005F323F">
                            <w:pPr>
                              <w:pStyle w:val="Caption"/>
                              <w:spacing w:before="60" w:after="0"/>
                              <w:ind w:firstLine="0"/>
                              <w:rPr>
                                <w:b w:val="0"/>
                                <w:i/>
                                <w:noProof/>
                                <w:sz w:val="18"/>
                                <w:szCs w:val="18"/>
                              </w:rPr>
                            </w:pPr>
                            <w:bookmarkStart w:id="4" w:name="_Ref178594996"/>
                            <w:proofErr w:type="gramStart"/>
                            <w:r w:rsidRPr="005F323F">
                              <w:rPr>
                                <w:b w:val="0"/>
                                <w:sz w:val="18"/>
                                <w:szCs w:val="18"/>
                              </w:rPr>
                              <w:t xml:space="preserve">Figure </w:t>
                            </w:r>
                            <w:proofErr w:type="gramEnd"/>
                            <w:r w:rsidRPr="005F323F">
                              <w:rPr>
                                <w:b w:val="0"/>
                                <w:sz w:val="18"/>
                                <w:szCs w:val="18"/>
                              </w:rPr>
                              <w:fldChar w:fldCharType="begin"/>
                            </w:r>
                            <w:r w:rsidRPr="005F323F">
                              <w:rPr>
                                <w:b w:val="0"/>
                                <w:sz w:val="18"/>
                                <w:szCs w:val="18"/>
                              </w:rPr>
                              <w:instrText xml:space="preserve"> SEQ Figure \* ARABIC </w:instrText>
                            </w:r>
                            <w:r w:rsidRPr="005F323F">
                              <w:rPr>
                                <w:b w:val="0"/>
                                <w:sz w:val="18"/>
                                <w:szCs w:val="18"/>
                              </w:rPr>
                              <w:fldChar w:fldCharType="separate"/>
                            </w:r>
                            <w:r w:rsidR="004E7E9B">
                              <w:rPr>
                                <w:b w:val="0"/>
                                <w:noProof/>
                                <w:sz w:val="18"/>
                                <w:szCs w:val="18"/>
                              </w:rPr>
                              <w:t>1</w:t>
                            </w:r>
                            <w:r w:rsidRPr="005F323F">
                              <w:rPr>
                                <w:b w:val="0"/>
                                <w:sz w:val="18"/>
                                <w:szCs w:val="18"/>
                              </w:rPr>
                              <w:fldChar w:fldCharType="end"/>
                            </w:r>
                            <w:bookmarkEnd w:id="4"/>
                            <w:proofErr w:type="gramStart"/>
                            <w:r>
                              <w:rPr>
                                <w:b w:val="0"/>
                                <w:sz w:val="18"/>
                                <w:szCs w:val="18"/>
                              </w:rPr>
                              <w:t>.</w:t>
                            </w:r>
                            <w:proofErr w:type="gramEnd"/>
                            <w:r>
                              <w:rPr>
                                <w:b w:val="0"/>
                                <w:sz w:val="18"/>
                                <w:szCs w:val="18"/>
                              </w:rPr>
                              <w:t xml:space="preserve"> A screenshot of a tool that assesses voice keyword search term strength and displays a confidence measure.</w:t>
                            </w:r>
                          </w:p>
                          <w:p w14:paraId="37B53D06" w14:textId="77777777" w:rsidR="00CE52F4" w:rsidRDefault="00CE52F4" w:rsidP="005F323F">
                            <w:pPr>
                              <w:ind w:firstLine="0"/>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82.8pt;margin-top:0;width:234pt;height:153pt;z-index:251659264;visibility:visible;mso-wrap-style:square;mso-width-percent:0;mso-height-percent:0;mso-wrap-distance-left:9pt;mso-wrap-distance-top:7.2pt;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" filled="f" stroked="f">
                <v:textbox inset="0,0,0,0">
                  <w:txbxContent>
                    <w:p w14:paraId="5A9D83F7" w14:textId="19C2E2E7" w:rsidR="00CE52F4" w:rsidRDefault="00CE52F4" w:rsidP="005F323F">
                      <w:pPr>
                        <w:ind w:firstLine="0"/>
                        <w:jc w:val="center"/>
                      </w:pPr>
                      <w:r>
                        <w:rPr>
                          <w:noProof/>
                        </w:rPr>
                        <w:drawing>
                          <wp:inline distT="0" distB="0" distL="0" distR="0" wp14:anchorId="4B669686" wp14:editId="1A69B06F">
                            <wp:extent cx="2807280" cy="1602740"/>
                            <wp:effectExtent l="0" t="0" r="1270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7">
                                      <a:extLst>
                                        <a:ext uri="{28A0092B-C50C-407E-A947-70E740481C1C}">
                                          <a14:useLocalDpi xmlns:a14="http://schemas.microsoft.com/office/drawing/2010/main" val="0"/>
                                        </a:ext>
                                      </a:extLst>
                                    </a:blip>
                                    <a:srcRect l="9045" t="21470" r="33205" b="25776"/>
                                    <a:stretch/>
                                  </pic:blipFill>
                                  <pic:spPr bwMode="auto">
                                    <a:xfrm>
                                      <a:off x="0" y="0"/>
                                      <a:ext cx="2807797" cy="1603035"/>
                                    </a:xfrm>
                                    <a:prstGeom prst="rect">
                                      <a:avLst/>
                                    </a:prstGeom>
                                    <a:noFill/>
                                    <a:ln>
                                      <a:noFill/>
                                    </a:ln>
                                    <a:extLst>
                                      <a:ext uri="{53640926-AAD7-44D8-BBD7-CCE9431645EC}">
                                        <a14:shadowObscured xmlns:a14="http://schemas.microsoft.com/office/drawing/2010/main"/>
                                      </a:ext>
                                    </a:extLst>
                                  </pic:spPr>
                                </pic:pic>
                              </a:graphicData>
                            </a:graphic>
                          </wp:inline>
                        </w:drawing>
                      </w:r>
                    </w:p>
                    <w:p w14:paraId="06CC0590" w14:textId="25AF7884" w:rsidR="00CE52F4" w:rsidRPr="005F323F" w:rsidRDefault="00CE52F4" w:rsidP="005F323F">
                      <w:pPr>
                        <w:pStyle w:val="Caption"/>
                        <w:spacing w:before="60" w:after="0"/>
                        <w:ind w:firstLine="0"/>
                        <w:rPr>
                          <w:b w:val="0"/>
                          <w:i/>
                          <w:noProof/>
                          <w:sz w:val="18"/>
                          <w:szCs w:val="18"/>
                        </w:rPr>
                      </w:pPr>
                      <w:bookmarkStart w:id="5" w:name="_Ref178594996"/>
                      <w:proofErr w:type="gramStart"/>
                      <w:r w:rsidRPr="005F323F">
                        <w:rPr>
                          <w:b w:val="0"/>
                          <w:sz w:val="18"/>
                          <w:szCs w:val="18"/>
                        </w:rPr>
                        <w:t xml:space="preserve">Figure </w:t>
                      </w:r>
                      <w:proofErr w:type="gramEnd"/>
                      <w:r w:rsidRPr="005F323F">
                        <w:rPr>
                          <w:b w:val="0"/>
                          <w:sz w:val="18"/>
                          <w:szCs w:val="18"/>
                        </w:rPr>
                        <w:fldChar w:fldCharType="begin"/>
                      </w:r>
                      <w:r w:rsidRPr="005F323F">
                        <w:rPr>
                          <w:b w:val="0"/>
                          <w:sz w:val="18"/>
                          <w:szCs w:val="18"/>
                        </w:rPr>
                        <w:instrText xml:space="preserve"> SEQ Figure \* ARABIC </w:instrText>
                      </w:r>
                      <w:r w:rsidRPr="005F323F">
                        <w:rPr>
                          <w:b w:val="0"/>
                          <w:sz w:val="18"/>
                          <w:szCs w:val="18"/>
                        </w:rPr>
                        <w:fldChar w:fldCharType="separate"/>
                      </w:r>
                      <w:r w:rsidR="004E7E9B">
                        <w:rPr>
                          <w:b w:val="0"/>
                          <w:noProof/>
                          <w:sz w:val="18"/>
                          <w:szCs w:val="18"/>
                        </w:rPr>
                        <w:t>1</w:t>
                      </w:r>
                      <w:r w:rsidRPr="005F323F">
                        <w:rPr>
                          <w:b w:val="0"/>
                          <w:sz w:val="18"/>
                          <w:szCs w:val="18"/>
                        </w:rPr>
                        <w:fldChar w:fldCharType="end"/>
                      </w:r>
                      <w:bookmarkEnd w:id="5"/>
                      <w:proofErr w:type="gramStart"/>
                      <w:r>
                        <w:rPr>
                          <w:b w:val="0"/>
                          <w:sz w:val="18"/>
                          <w:szCs w:val="18"/>
                        </w:rPr>
                        <w:t>.</w:t>
                      </w:r>
                      <w:proofErr w:type="gramEnd"/>
                      <w:r>
                        <w:rPr>
                          <w:b w:val="0"/>
                          <w:sz w:val="18"/>
                          <w:szCs w:val="18"/>
                        </w:rPr>
                        <w:t xml:space="preserve"> A screenshot of a tool that assesses voice keyword search term strength and displays a confidence measure.</w:t>
                      </w:r>
                    </w:p>
                    <w:p w14:paraId="37B53D06" w14:textId="77777777" w:rsidR="00CE52F4" w:rsidRDefault="00CE52F4" w:rsidP="005F323F">
                      <w:pPr>
                        <w:ind w:firstLine="0"/>
                        <w:jc w:val="left"/>
                      </w:pPr>
                    </w:p>
                  </w:txbxContent>
                </v:textbox>
                <w10:wrap type="square" anchorx="margin" anchory="margin"/>
              </v:shape>
            </w:pict>
          </mc:Fallback>
        </mc:AlternateContent>
      </w:r>
      <w:r w:rsidR="00CB2891">
        <w:t xml:space="preserve">An online demo of the system is available at: </w:t>
      </w:r>
      <w:r w:rsidR="00881E3D" w:rsidRPr="005F323F">
        <w:rPr>
          <w:i/>
          <w:iCs/>
          <w:sz w:val="18"/>
          <w:szCs w:val="18"/>
        </w:rPr>
        <w:t>http://www.isip.piconepress.com/projects/ks_prediction/demo/</w:t>
      </w:r>
      <w:r w:rsidR="00881E3D">
        <w:t xml:space="preserve">. </w:t>
      </w:r>
      <w:r w:rsidR="005F323F">
        <w:t xml:space="preserve">A screenshot is shown </w:t>
      </w:r>
      <w:r w:rsidR="005F323F" w:rsidRPr="005F323F">
        <w:t xml:space="preserve">in </w:t>
      </w:r>
      <w:r w:rsidR="007B71BC" w:rsidRPr="005D03DC">
        <w:fldChar w:fldCharType="begin"/>
      </w:r>
      <w:r w:rsidR="007B71BC" w:rsidRPr="00F23FF4">
        <w:instrText xml:space="preserve"> REF _Ref178594996 </w:instrText>
      </w:r>
      <w:r w:rsidR="00F23FF4" w:rsidRPr="005D03DC">
        <w:instrText xml:space="preserve"> \* MERGEFORMAT </w:instrText>
      </w:r>
      <w:r w:rsidR="007B71BC" w:rsidRPr="005D03DC">
        <w:fldChar w:fldCharType="separate"/>
      </w:r>
      <w:r w:rsidR="004E7E9B" w:rsidRPr="004E7E9B">
        <w:t xml:space="preserve">Figure </w:t>
      </w:r>
      <w:r w:rsidR="004E7E9B" w:rsidRPr="004E7E9B">
        <w:rPr>
          <w:noProof/>
        </w:rPr>
        <w:t>1</w:t>
      </w:r>
      <w:r w:rsidR="007B71BC" w:rsidRPr="005D03DC">
        <w:rPr>
          <w:noProof/>
        </w:rPr>
        <w:fldChar w:fldCharType="end"/>
      </w:r>
      <w:r w:rsidR="005F323F">
        <w:t xml:space="preserve">. </w:t>
      </w:r>
      <w:r w:rsidR="00881E3D">
        <w:t>Our general approach has been to analyze error patterns produced by existing keyword search systems and to develop a predictive model of these errors. The basis for this work is the NIST Spoken Term Detection (STD) conducted in 2006</w:t>
      </w:r>
      <w:r w:rsidR="00B412AD">
        <w:t xml:space="preserve"> </w:t>
      </w:r>
      <w:r w:rsidR="007B71BC">
        <w:fldChar w:fldCharType="begin"/>
      </w:r>
      <w:r w:rsidR="007B71BC">
        <w:instrText xml:space="preserve"> REF _Ref178594214 \n </w:instrText>
      </w:r>
      <w:r w:rsidR="007B71BC">
        <w:fldChar w:fldCharType="separate"/>
      </w:r>
      <w:proofErr w:type="gramStart"/>
      <w:r w:rsidR="004E7E9B">
        <w:rPr>
          <w:cs/>
        </w:rPr>
        <w:t>‎</w:t>
      </w:r>
      <w:r w:rsidR="004E7E9B">
        <w:t>[</w:t>
      </w:r>
      <w:proofErr w:type="gramEnd"/>
      <w:r w:rsidR="004E7E9B">
        <w:t>1]</w:t>
      </w:r>
      <w:r w:rsidR="007B71BC">
        <w:fldChar w:fldCharType="end"/>
      </w:r>
      <w:r w:rsidR="00B412AD">
        <w:t xml:space="preserve">. This data is rather unique because we have reference transcriptions for the utterances as well as keyword search results for three of the participants: BBN, IBM and SRI. With such data, we can explore machine learning algorithms that attempt to develop mappings between features derived from the </w:t>
      </w:r>
      <w:r w:rsidR="007F2E2B">
        <w:t xml:space="preserve">spelling of a keyword </w:t>
      </w:r>
      <w:r w:rsidR="00B412AD">
        <w:t>and the associated error rate</w:t>
      </w:r>
      <w:r w:rsidR="007F2E2B">
        <w:t xml:space="preserve"> for that keyword</w:t>
      </w:r>
      <w:r w:rsidR="00B412AD">
        <w:t xml:space="preserve">. This process is </w:t>
      </w:r>
      <w:r w:rsidR="005F323F">
        <w:t xml:space="preserve">summarized in </w:t>
      </w:r>
      <w:r w:rsidR="007B71BC" w:rsidRPr="00360767">
        <w:fldChar w:fldCharType="begin"/>
      </w:r>
      <w:r w:rsidR="007B71BC" w:rsidRPr="00360767">
        <w:instrText xml:space="preserve"> REF _Ref178595542 </w:instrText>
      </w:r>
      <w:r w:rsidR="00360767" w:rsidRPr="00360767">
        <w:instrText xml:space="preserve"> \* MERGEFORMAT </w:instrText>
      </w:r>
      <w:r w:rsidR="007B71BC" w:rsidRPr="00360767">
        <w:fldChar w:fldCharType="separate"/>
      </w:r>
      <w:r w:rsidR="004E7E9B" w:rsidRPr="004E7E9B">
        <w:t xml:space="preserve">Figure </w:t>
      </w:r>
      <w:r w:rsidR="004E7E9B" w:rsidRPr="004E7E9B">
        <w:rPr>
          <w:noProof/>
        </w:rPr>
        <w:t>2</w:t>
      </w:r>
      <w:r w:rsidR="007B71BC" w:rsidRPr="00360767">
        <w:rPr>
          <w:noProof/>
        </w:rPr>
        <w:fldChar w:fldCharType="end"/>
      </w:r>
      <w:r w:rsidR="005F323F" w:rsidRPr="00360767">
        <w:t>.</w:t>
      </w:r>
    </w:p>
    <w:p w14:paraId="5C3E81D0" w14:textId="34483D84" w:rsidR="007F2E2B" w:rsidRDefault="00B412AD">
      <w:r>
        <w:t xml:space="preserve"> </w:t>
      </w:r>
      <w:r w:rsidR="007F2E2B">
        <w:t xml:space="preserve">Note that this strength prediction function is </w:t>
      </w:r>
      <w:r w:rsidR="00A33B56">
        <w:t xml:space="preserve">not just a function </w:t>
      </w:r>
      <w:r w:rsidR="003F663F">
        <w:t xml:space="preserve">of </w:t>
      </w:r>
      <w:r w:rsidR="00A33B56">
        <w:t>the term</w:t>
      </w:r>
      <w:r w:rsidR="007F2E2B">
        <w:t>’s spelling (and other linguistic properties that can be derived solely from the spelling)</w:t>
      </w:r>
      <w:r w:rsidR="00A33B56">
        <w:t>.</w:t>
      </w:r>
      <w:r w:rsidR="008116D6">
        <w:t xml:space="preserve"> For example</w:t>
      </w:r>
      <w:r w:rsidR="007F2E2B">
        <w:t xml:space="preserve">, if a term appears in audio data from </w:t>
      </w:r>
      <w:r w:rsidR="008116D6">
        <w:t>a noisy acoustic channel</w:t>
      </w:r>
      <w:r w:rsidR="007F2E2B">
        <w:t xml:space="preserve"> much different than the conditions of the STD evaluation, </w:t>
      </w:r>
      <w:r w:rsidR="00527D33">
        <w:t>the error rate</w:t>
      </w:r>
      <w:r w:rsidR="008116D6">
        <w:t xml:space="preserve"> </w:t>
      </w:r>
      <w:r w:rsidR="00527D33">
        <w:t>associated</w:t>
      </w:r>
      <w:r w:rsidR="007F2E2B">
        <w:t xml:space="preserve"> with that term might not be </w:t>
      </w:r>
      <w:r w:rsidR="007E14B5">
        <w:t xml:space="preserve">correctly </w:t>
      </w:r>
      <w:r w:rsidR="007F2E2B">
        <w:t xml:space="preserve">predicted. Acoustic issues are difficult to represent with this model. </w:t>
      </w:r>
      <w:r w:rsidR="00A33B56">
        <w:t>One way</w:t>
      </w:r>
      <w:r w:rsidR="00877FA9">
        <w:t xml:space="preserve"> of overcoming this problem</w:t>
      </w:r>
      <w:r w:rsidR="00A33B56">
        <w:t xml:space="preserve"> is </w:t>
      </w:r>
      <w:r w:rsidR="00D61D96">
        <w:t>by</w:t>
      </w:r>
      <w:r w:rsidR="00877FA9">
        <w:t xml:space="preserve"> </w:t>
      </w:r>
      <w:r w:rsidR="00A33B56">
        <w:t>marginaliz</w:t>
      </w:r>
      <w:r w:rsidR="00D61D96">
        <w:t>ing</w:t>
      </w:r>
      <w:r w:rsidR="00A33B56">
        <w:t xml:space="preserve"> over all other fac</w:t>
      </w:r>
      <w:r w:rsidR="0029290A">
        <w:t>tors, either by imposing similar condition</w:t>
      </w:r>
      <w:r w:rsidR="005E3609">
        <w:t>s</w:t>
      </w:r>
      <w:r w:rsidR="0029290A">
        <w:t xml:space="preserve"> for </w:t>
      </w:r>
      <w:r w:rsidR="00C822C8">
        <w:t>the entire</w:t>
      </w:r>
      <w:r w:rsidR="0029290A">
        <w:t xml:space="preserve"> </w:t>
      </w:r>
      <w:r w:rsidR="00541177">
        <w:t>corpus</w:t>
      </w:r>
      <w:r w:rsidR="005E3609">
        <w:t xml:space="preserve"> (which is very difficult</w:t>
      </w:r>
      <w:r w:rsidR="0029290A">
        <w:t xml:space="preserve">) or </w:t>
      </w:r>
      <w:r w:rsidR="005E3609">
        <w:t xml:space="preserve">by </w:t>
      </w:r>
      <w:r w:rsidR="0029290A">
        <w:t>us</w:t>
      </w:r>
      <w:r w:rsidR="00D61D96">
        <w:t>ing</w:t>
      </w:r>
      <w:r w:rsidR="0029290A">
        <w:t xml:space="preserve"> a very diverse and large </w:t>
      </w:r>
      <w:r w:rsidR="00541177">
        <w:t>corpus</w:t>
      </w:r>
      <w:r w:rsidR="0029290A">
        <w:t xml:space="preserve"> to minimize the average effect </w:t>
      </w:r>
      <w:r w:rsidR="007F2E2B">
        <w:t>of other factors.</w:t>
      </w:r>
    </w:p>
    <w:p w14:paraId="5A1D33B6" w14:textId="7498B1E5" w:rsidR="007B5DC5" w:rsidRDefault="0029290A" w:rsidP="007F2E2B">
      <w:r>
        <w:t xml:space="preserve">In this research, </w:t>
      </w:r>
      <w:r w:rsidR="00877FA9">
        <w:t xml:space="preserve">however, </w:t>
      </w:r>
      <w:r>
        <w:t>we do not have acces</w:t>
      </w:r>
      <w:r w:rsidR="005E3609">
        <w:t xml:space="preserve">s to </w:t>
      </w:r>
      <w:r w:rsidR="007F2E2B">
        <w:t xml:space="preserve">the </w:t>
      </w:r>
      <w:r w:rsidR="005E3609">
        <w:t>STD systems and we are simply</w:t>
      </w:r>
      <w:r>
        <w:t xml:space="preserve"> given </w:t>
      </w:r>
      <w:r w:rsidR="007F2E2B">
        <w:t xml:space="preserve">their output </w:t>
      </w:r>
      <w:r w:rsidR="005E3609">
        <w:t>data</w:t>
      </w:r>
      <w:r w:rsidR="007F2E2B">
        <w:t xml:space="preserve"> on various recognition and keyword search tasks</w:t>
      </w:r>
      <w:r w:rsidR="00230ABA">
        <w:t xml:space="preserve">. As a result of this limitation, the error rate calculated for each term is not completely marginalized over all other factors and </w:t>
      </w:r>
      <w:r w:rsidR="007F2E2B">
        <w:lastRenderedPageBreak/>
        <w:t xml:space="preserve">effectively contains some </w:t>
      </w:r>
      <w:r w:rsidR="00230ABA">
        <w:t>noise.</w:t>
      </w:r>
      <w:r w:rsidR="007F2E2B">
        <w:t xml:space="preserve"> Therefore, a secondary goal from this work was to see precisely how much of the performance can be expl</w:t>
      </w:r>
      <w:r w:rsidR="005D03DC">
        <w:t xml:space="preserve">ained simply from automatically </w:t>
      </w:r>
      <w:r w:rsidR="007F2E2B">
        <w:t>generated linguistic information.</w:t>
      </w:r>
    </w:p>
    <w:p w14:paraId="15216BB5" w14:textId="24D2855D" w:rsidR="00877FA9" w:rsidRPr="00595AE5" w:rsidRDefault="007F2E2B" w:rsidP="007F2E2B">
      <w:pPr>
        <w:pStyle w:val="ListParagraph"/>
        <w:numPr>
          <w:ilvl w:val="0"/>
          <w:numId w:val="14"/>
        </w:numPr>
        <w:spacing w:before="200" w:after="200"/>
      </w:pPr>
      <w:r>
        <w:t xml:space="preserve">  </w:t>
      </w:r>
      <w:r w:rsidR="00745B4D" w:rsidRPr="0074339F">
        <w:t>S</w:t>
      </w:r>
      <w:r w:rsidR="00177825">
        <w:t>EARCh TERM STRENGTH PREDICTION</w:t>
      </w:r>
    </w:p>
    <w:p w14:paraId="0FB348FE" w14:textId="4F31CF77" w:rsidR="00336907" w:rsidRDefault="00745B4D" w:rsidP="00360767">
      <w:pPr>
        <w:ind w:firstLine="0"/>
      </w:pPr>
      <w:r w:rsidRPr="00745B4D">
        <w:t>The goal of a typical STD system</w:t>
      </w:r>
      <w:r w:rsidR="00336907">
        <w:t xml:space="preserve"> </w:t>
      </w:r>
      <w:r w:rsidR="007B71BC">
        <w:fldChar w:fldCharType="begin"/>
      </w:r>
      <w:r w:rsidR="007B71BC">
        <w:instrText xml:space="preserve"> REF _Ref178594214 \n </w:instrText>
      </w:r>
      <w:r w:rsidR="007B71BC">
        <w:fldChar w:fldCharType="separate"/>
      </w:r>
      <w:proofErr w:type="gramStart"/>
      <w:r w:rsidR="004E7E9B">
        <w:rPr>
          <w:cs/>
        </w:rPr>
        <w:t>‎</w:t>
      </w:r>
      <w:r w:rsidR="004E7E9B">
        <w:t>[</w:t>
      </w:r>
      <w:proofErr w:type="gramEnd"/>
      <w:r w:rsidR="004E7E9B">
        <w:t>1]</w:t>
      </w:r>
      <w:r w:rsidR="007B71BC">
        <w:fldChar w:fldCharType="end"/>
      </w:r>
      <w:r w:rsidRPr="00745B4D">
        <w:t xml:space="preserve"> is “to rapidly detect the presence of a term in large audio corpus of heterogeneous speech material.” </w:t>
      </w:r>
      <w:r w:rsidR="00336907">
        <w:t xml:space="preserve">STD systems for practical reasons typically </w:t>
      </w:r>
      <w:r>
        <w:t>index the audio data</w:t>
      </w:r>
      <w:r w:rsidR="00336907">
        <w:t xml:space="preserve"> as a preprocessing step, allowing users to rapidly search the index files using common information retrieval approaches. Indexing can be done using speech to text (STT) systems with phonetic acoustic models </w:t>
      </w:r>
      <w:r w:rsidR="007B71BC">
        <w:fldChar w:fldCharType="begin"/>
      </w:r>
      <w:r w:rsidR="007B71BC">
        <w:instrText xml:space="preserve"> REF _Ref178596893 \n </w:instrText>
      </w:r>
      <w:r w:rsidR="007B71BC">
        <w:fldChar w:fldCharType="separate"/>
      </w:r>
      <w:proofErr w:type="gramStart"/>
      <w:r w:rsidR="004E7E9B">
        <w:rPr>
          <w:cs/>
        </w:rPr>
        <w:t>‎</w:t>
      </w:r>
      <w:r w:rsidR="004E7E9B">
        <w:t>[</w:t>
      </w:r>
      <w:proofErr w:type="gramEnd"/>
      <w:r w:rsidR="004E7E9B">
        <w:t>2]</w:t>
      </w:r>
      <w:r w:rsidR="007B71BC">
        <w:fldChar w:fldCharType="end"/>
      </w:r>
      <w:r w:rsidR="00336907">
        <w:t>, or simpler engines based on phoneme recognition </w:t>
      </w:r>
      <w:r w:rsidR="00360767">
        <w:fldChar w:fldCharType="begin"/>
      </w:r>
      <w:r w:rsidR="00360767">
        <w:instrText xml:space="preserve"> REF _Ref304825724 \r </w:instrText>
      </w:r>
      <w:r w:rsidR="00360767">
        <w:fldChar w:fldCharType="separate"/>
      </w:r>
      <w:r w:rsidR="004E7E9B">
        <w:rPr>
          <w:cs/>
        </w:rPr>
        <w:t>‎</w:t>
      </w:r>
      <w:r w:rsidR="004E7E9B">
        <w:t>[3]</w:t>
      </w:r>
      <w:r w:rsidR="00360767">
        <w:fldChar w:fldCharType="end"/>
      </w:r>
      <w:r w:rsidR="007B71BC">
        <w:fldChar w:fldCharType="begin"/>
      </w:r>
      <w:r w:rsidR="007B71BC">
        <w:instrText xml:space="preserve"> REF _Ref178601363 \n </w:instrText>
      </w:r>
      <w:r w:rsidR="007B71BC">
        <w:fldChar w:fldCharType="separate"/>
      </w:r>
      <w:r w:rsidR="004E7E9B">
        <w:rPr>
          <w:cs/>
        </w:rPr>
        <w:t>‎</w:t>
      </w:r>
      <w:r w:rsidR="004E7E9B">
        <w:t>[2]</w:t>
      </w:r>
      <w:r w:rsidR="007B71BC">
        <w:fldChar w:fldCharType="end"/>
      </w:r>
      <w:r w:rsidR="00336907">
        <w:t>.</w:t>
      </w:r>
      <w:r>
        <w:t xml:space="preserve"> </w:t>
      </w:r>
      <w:r w:rsidR="00336907">
        <w:t xml:space="preserve">The STT approach, which we will focus on in this paper, is summarized in </w:t>
      </w:r>
      <w:r w:rsidR="007B71BC" w:rsidRPr="005D03DC">
        <w:fldChar w:fldCharType="begin"/>
      </w:r>
      <w:r w:rsidR="007B71BC" w:rsidRPr="007E14B5">
        <w:instrText xml:space="preserve"> REF _Ref178601204 </w:instrText>
      </w:r>
      <w:r w:rsidR="00360767" w:rsidRPr="007E14B5">
        <w:instrText xml:space="preserve"> \* MERGEFORMAT </w:instrText>
      </w:r>
      <w:r w:rsidR="007B71BC" w:rsidRPr="005D03DC">
        <w:fldChar w:fldCharType="separate"/>
      </w:r>
      <w:r w:rsidR="004E7E9B" w:rsidRPr="004E7E9B">
        <w:t>Figure 3</w:t>
      </w:r>
      <w:r w:rsidR="007B71BC" w:rsidRPr="005D03DC">
        <w:fldChar w:fldCharType="end"/>
      </w:r>
      <w:r w:rsidR="00336907">
        <w:t>.</w:t>
      </w:r>
    </w:p>
    <w:p w14:paraId="30A86255" w14:textId="20AA78E8" w:rsidR="00E2445B" w:rsidRPr="00336907" w:rsidRDefault="00E133ED" w:rsidP="00336907">
      <w:r>
        <w:t xml:space="preserve">STD like </w:t>
      </w:r>
      <w:r w:rsidR="00336907">
        <w:t xml:space="preserve">most detection </w:t>
      </w:r>
      <w:r w:rsidR="005D03DC">
        <w:t>tasks can be characterized</w:t>
      </w:r>
      <w:r w:rsidR="00336907">
        <w:t xml:space="preserve"> in terms of </w:t>
      </w:r>
      <w:r w:rsidR="00745B4D">
        <w:t xml:space="preserve">two kinds of errors: </w:t>
      </w:r>
      <w:r w:rsidR="00704FB7">
        <w:t>f</w:t>
      </w:r>
      <w:r w:rsidR="00745B4D">
        <w:t xml:space="preserve">alse alarms and missed detections. The first </w:t>
      </w:r>
      <w:r>
        <w:t>type of error</w:t>
      </w:r>
      <w:r w:rsidR="00745B4D">
        <w:t xml:space="preserve"> occurs when the system declares an occurrence falsely and the second type occurs when the system does not spot an actual occurrence. </w:t>
      </w:r>
      <w:r w:rsidR="00745B4D" w:rsidRPr="00745B4D">
        <w:t>In practice, there is always a trade-off between these two kinds of errors and user</w:t>
      </w:r>
      <w:r>
        <w:t>s</w:t>
      </w:r>
      <w:r w:rsidR="00745B4D" w:rsidRPr="00745B4D">
        <w:t xml:space="preserve"> can tune the system to work according to the application</w:t>
      </w:r>
      <w:r w:rsidR="00745B4D">
        <w:t xml:space="preserve"> requirements. The overall error could be defined as a linear combination of these t</w:t>
      </w:r>
      <w:r>
        <w:t>wo terms. I</w:t>
      </w:r>
      <w:r w:rsidR="000A5DC9">
        <w:t>n</w:t>
      </w:r>
      <w:r w:rsidR="00745B4D">
        <w:t xml:space="preserve"> this paper, </w:t>
      </w:r>
      <w:r>
        <w:t>we</w:t>
      </w:r>
      <w:r w:rsidR="00745B4D">
        <w:t xml:space="preserve"> give </w:t>
      </w:r>
      <w:r w:rsidR="00336907">
        <w:t>equal weights to both factors.</w:t>
      </w:r>
    </w:p>
    <w:p w14:paraId="7ED57DC8" w14:textId="79EE0EE8" w:rsidR="00C77C10" w:rsidRDefault="00D032D1" w:rsidP="00CF3F51">
      <w:r>
        <w:rPr>
          <w:noProof/>
        </w:rPr>
        <mc:AlternateContent>
          <mc:Choice Requires="wps">
            <w:drawing>
              <wp:anchor distT="0" distB="91440" distL="114300" distR="114300" simplePos="0" relativeHeight="251661312" behindDoc="0" locked="0" layoutInCell="1" allowOverlap="1" wp14:anchorId="56315183" wp14:editId="60DDED90">
                <wp:simplePos x="0" y="0"/>
                <wp:positionH relativeFrom="margin">
                  <wp:align>left</wp:align>
                </wp:positionH>
                <wp:positionV relativeFrom="margin">
                  <wp:align>top</wp:align>
                </wp:positionV>
                <wp:extent cx="3064510" cy="688975"/>
                <wp:effectExtent l="0" t="0" r="8890" b="22225"/>
                <wp:wrapTopAndBottom/>
                <wp:docPr id="3" name="Text Box 3"/>
                <wp:cNvGraphicFramePr/>
                <a:graphic xmlns:a="http://schemas.openxmlformats.org/drawingml/2006/main">
                  <a:graphicData uri="http://schemas.microsoft.com/office/word/2010/wordprocessingShape">
                    <wps:wsp>
                      <wps:cNvSpPr txBox="1"/>
                      <wps:spPr>
                        <a:xfrm>
                          <a:off x="0" y="0"/>
                          <a:ext cx="3064933" cy="6889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352D89" w14:textId="468059AB" w:rsidR="00CE52F4" w:rsidRDefault="00CE52F4" w:rsidP="005F323F">
                            <w:pPr>
                              <w:ind w:firstLine="0"/>
                              <w:jc w:val="center"/>
                            </w:pPr>
                            <w:r>
                              <w:rPr>
                                <w:noProof/>
                              </w:rPr>
                              <w:drawing>
                                <wp:inline distT="0" distB="0" distL="0" distR="0" wp14:anchorId="44FCCB24" wp14:editId="1838E285">
                                  <wp:extent cx="2971800" cy="351000"/>
                                  <wp:effectExtent l="0" t="0" r="0" b="5080"/>
                                  <wp:docPr id="6" name="Picture 6"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2"/>
                                          <pic:cNvPicPr>
                                            <a:picLocks noChangeAspect="1" noChangeArrowheads="1"/>
                                          </pic:cNvPicPr>
                                        </pic:nvPicPr>
                                        <pic:blipFill>
                                          <a:blip r:embed="rId8">
                                            <a:extLst>
                                              <a:ext uri="{28A0092B-C50C-407E-A947-70E740481C1C}">
                                                <a14:useLocalDpi xmlns:a14="http://schemas.microsoft.com/office/drawing/2010/main" val="0"/>
                                              </a:ext>
                                            </a:extLst>
                                          </a:blip>
                                          <a:srcRect l="3448" t="20792" r="3630" b="28712"/>
                                          <a:stretch>
                                            <a:fillRect/>
                                          </a:stretch>
                                        </pic:blipFill>
                                        <pic:spPr bwMode="auto">
                                          <a:xfrm>
                                            <a:off x="0" y="0"/>
                                            <a:ext cx="2971800" cy="351000"/>
                                          </a:xfrm>
                                          <a:prstGeom prst="rect">
                                            <a:avLst/>
                                          </a:prstGeom>
                                          <a:noFill/>
                                          <a:ln>
                                            <a:noFill/>
                                          </a:ln>
                                        </pic:spPr>
                                      </pic:pic>
                                    </a:graphicData>
                                  </a:graphic>
                                </wp:inline>
                              </w:drawing>
                            </w:r>
                          </w:p>
                          <w:p w14:paraId="0440ACBD" w14:textId="57EEC9FD" w:rsidR="00CE52F4" w:rsidRDefault="00CE52F4" w:rsidP="005F323F">
                            <w:pPr>
                              <w:pStyle w:val="Caption"/>
                              <w:spacing w:before="60" w:after="0"/>
                              <w:ind w:firstLine="0"/>
                            </w:pPr>
                            <w:bookmarkStart w:id="6" w:name="_Ref178595542"/>
                            <w:proofErr w:type="gramStart"/>
                            <w:r w:rsidRPr="005F323F">
                              <w:rPr>
                                <w:b w:val="0"/>
                                <w:sz w:val="18"/>
                                <w:szCs w:val="18"/>
                              </w:rPr>
                              <w:t xml:space="preserve">Figure </w:t>
                            </w:r>
                            <w:proofErr w:type="gramEnd"/>
                            <w:r w:rsidRPr="005F323F">
                              <w:rPr>
                                <w:b w:val="0"/>
                                <w:sz w:val="18"/>
                                <w:szCs w:val="18"/>
                              </w:rPr>
                              <w:fldChar w:fldCharType="begin"/>
                            </w:r>
                            <w:r w:rsidRPr="005F323F">
                              <w:rPr>
                                <w:b w:val="0"/>
                                <w:sz w:val="18"/>
                                <w:szCs w:val="18"/>
                              </w:rPr>
                              <w:instrText xml:space="preserve"> SEQ Figure \* ARABIC </w:instrText>
                            </w:r>
                            <w:r w:rsidRPr="005F323F">
                              <w:rPr>
                                <w:b w:val="0"/>
                                <w:sz w:val="18"/>
                                <w:szCs w:val="18"/>
                              </w:rPr>
                              <w:fldChar w:fldCharType="separate"/>
                            </w:r>
                            <w:r w:rsidR="004E7E9B">
                              <w:rPr>
                                <w:b w:val="0"/>
                                <w:noProof/>
                                <w:sz w:val="18"/>
                                <w:szCs w:val="18"/>
                              </w:rPr>
                              <w:t>2</w:t>
                            </w:r>
                            <w:r w:rsidRPr="005F323F">
                              <w:rPr>
                                <w:b w:val="0"/>
                                <w:sz w:val="18"/>
                                <w:szCs w:val="18"/>
                              </w:rPr>
                              <w:fldChar w:fldCharType="end"/>
                            </w:r>
                            <w:bookmarkEnd w:id="6"/>
                            <w:proofErr w:type="gramStart"/>
                            <w:r>
                              <w:rPr>
                                <w:b w:val="0"/>
                                <w:sz w:val="18"/>
                                <w:szCs w:val="18"/>
                              </w:rPr>
                              <w:t>.</w:t>
                            </w:r>
                            <w:proofErr w:type="gramEnd"/>
                            <w:r>
                              <w:rPr>
                                <w:b w:val="0"/>
                                <w:sz w:val="18"/>
                                <w:szCs w:val="18"/>
                              </w:rPr>
                              <w:t xml:space="preserve"> An overview of our approach to search term strength prediction that is based on decomposing terms into features.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0;margin-top:0;width:241.3pt;height:54.25pt;z-index:251661312;visibility:visible;mso-wrap-style:square;mso-width-percent:0;mso-height-percent:0;mso-wrap-distance-left:9pt;mso-wrap-distance-top:0;mso-wrap-distance-right:9pt;mso-wrap-distance-bottom:7.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" filled="f" stroked="f">
                <v:textbox inset="0,0,0,0">
                  <w:txbxContent>
                    <w:p w14:paraId="7B352D89" w14:textId="468059AB" w:rsidR="00CE52F4" w:rsidRDefault="00CE52F4" w:rsidP="005F323F">
                      <w:pPr>
                        <w:ind w:firstLine="0"/>
                        <w:jc w:val="center"/>
                      </w:pPr>
                      <w:r>
                        <w:rPr>
                          <w:noProof/>
                        </w:rPr>
                        <w:drawing>
                          <wp:inline distT="0" distB="0" distL="0" distR="0" wp14:anchorId="44FCCB24" wp14:editId="1838E285">
                            <wp:extent cx="2971800" cy="351000"/>
                            <wp:effectExtent l="0" t="0" r="0" b="5080"/>
                            <wp:docPr id="6" name="Picture 6" descr="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2"/>
                                    <pic:cNvPicPr>
                                      <a:picLocks noChangeAspect="1" noChangeArrowheads="1"/>
                                    </pic:cNvPicPr>
                                  </pic:nvPicPr>
                                  <pic:blipFill>
                                    <a:blip r:embed="rId8">
                                      <a:extLst>
                                        <a:ext uri="{28A0092B-C50C-407E-A947-70E740481C1C}">
                                          <a14:useLocalDpi xmlns:a14="http://schemas.microsoft.com/office/drawing/2010/main" val="0"/>
                                        </a:ext>
                                      </a:extLst>
                                    </a:blip>
                                    <a:srcRect l="3448" t="20792" r="3630" b="28712"/>
                                    <a:stretch>
                                      <a:fillRect/>
                                    </a:stretch>
                                  </pic:blipFill>
                                  <pic:spPr bwMode="auto">
                                    <a:xfrm>
                                      <a:off x="0" y="0"/>
                                      <a:ext cx="2971800" cy="351000"/>
                                    </a:xfrm>
                                    <a:prstGeom prst="rect">
                                      <a:avLst/>
                                    </a:prstGeom>
                                    <a:noFill/>
                                    <a:ln>
                                      <a:noFill/>
                                    </a:ln>
                                  </pic:spPr>
                                </pic:pic>
                              </a:graphicData>
                            </a:graphic>
                          </wp:inline>
                        </w:drawing>
                      </w:r>
                    </w:p>
                    <w:p w14:paraId="0440ACBD" w14:textId="57EEC9FD" w:rsidR="00CE52F4" w:rsidRDefault="00CE52F4" w:rsidP="005F323F">
                      <w:pPr>
                        <w:pStyle w:val="Caption"/>
                        <w:spacing w:before="60" w:after="0"/>
                        <w:ind w:firstLine="0"/>
                      </w:pPr>
                      <w:bookmarkStart w:id="7" w:name="_Ref178595542"/>
                      <w:proofErr w:type="gramStart"/>
                      <w:r w:rsidRPr="005F323F">
                        <w:rPr>
                          <w:b w:val="0"/>
                          <w:sz w:val="18"/>
                          <w:szCs w:val="18"/>
                        </w:rPr>
                        <w:t xml:space="preserve">Figure </w:t>
                      </w:r>
                      <w:proofErr w:type="gramEnd"/>
                      <w:r w:rsidRPr="005F323F">
                        <w:rPr>
                          <w:b w:val="0"/>
                          <w:sz w:val="18"/>
                          <w:szCs w:val="18"/>
                        </w:rPr>
                        <w:fldChar w:fldCharType="begin"/>
                      </w:r>
                      <w:r w:rsidRPr="005F323F">
                        <w:rPr>
                          <w:b w:val="0"/>
                          <w:sz w:val="18"/>
                          <w:szCs w:val="18"/>
                        </w:rPr>
                        <w:instrText xml:space="preserve"> SEQ Figure \* ARABIC </w:instrText>
                      </w:r>
                      <w:r w:rsidRPr="005F323F">
                        <w:rPr>
                          <w:b w:val="0"/>
                          <w:sz w:val="18"/>
                          <w:szCs w:val="18"/>
                        </w:rPr>
                        <w:fldChar w:fldCharType="separate"/>
                      </w:r>
                      <w:r w:rsidR="004E7E9B">
                        <w:rPr>
                          <w:b w:val="0"/>
                          <w:noProof/>
                          <w:sz w:val="18"/>
                          <w:szCs w:val="18"/>
                        </w:rPr>
                        <w:t>2</w:t>
                      </w:r>
                      <w:r w:rsidRPr="005F323F">
                        <w:rPr>
                          <w:b w:val="0"/>
                          <w:sz w:val="18"/>
                          <w:szCs w:val="18"/>
                        </w:rPr>
                        <w:fldChar w:fldCharType="end"/>
                      </w:r>
                      <w:bookmarkEnd w:id="7"/>
                      <w:proofErr w:type="gramStart"/>
                      <w:r>
                        <w:rPr>
                          <w:b w:val="0"/>
                          <w:sz w:val="18"/>
                          <w:szCs w:val="18"/>
                        </w:rPr>
                        <w:t>.</w:t>
                      </w:r>
                      <w:proofErr w:type="gramEnd"/>
                      <w:r>
                        <w:rPr>
                          <w:b w:val="0"/>
                          <w:sz w:val="18"/>
                          <w:szCs w:val="18"/>
                        </w:rPr>
                        <w:t xml:space="preserve"> An overview of our approach to search term strength prediction that is based on decomposing terms into features.</w:t>
                      </w:r>
                    </w:p>
                  </w:txbxContent>
                </v:textbox>
                <w10:wrap type="topAndBottom" anchorx="margin" anchory="margin"/>
              </v:shape>
            </w:pict>
          </mc:Fallback>
        </mc:AlternateContent>
      </w:r>
      <w:r w:rsidR="00336907">
        <w:rPr>
          <w:noProof/>
        </w:rPr>
        <mc:AlternateContent>
          <mc:Choice Requires="wps">
            <w:drawing>
              <wp:anchor distT="91440" distB="0" distL="114300" distR="114300" simplePos="0" relativeHeight="251663360" behindDoc="0" locked="0" layoutInCell="1" allowOverlap="1" wp14:anchorId="519FAFA3" wp14:editId="3CEFA306">
                <wp:simplePos x="0" y="0"/>
                <wp:positionH relativeFrom="margin">
                  <wp:align>left</wp:align>
                </wp:positionH>
                <wp:positionV relativeFrom="margin">
                  <wp:align>bottom</wp:align>
                </wp:positionV>
                <wp:extent cx="2971800" cy="2289175"/>
                <wp:effectExtent l="0" t="0" r="0" b="22225"/>
                <wp:wrapTopAndBottom/>
                <wp:docPr id="8" name="Text Box 8"/>
                <wp:cNvGraphicFramePr/>
                <a:graphic xmlns:a="http://schemas.openxmlformats.org/drawingml/2006/main">
                  <a:graphicData uri="http://schemas.microsoft.com/office/word/2010/wordprocessingShape">
                    <wps:wsp>
                      <wps:cNvSpPr txBox="1"/>
                      <wps:spPr>
                        <a:xfrm>
                          <a:off x="0" y="0"/>
                          <a:ext cx="2971800" cy="2289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9A7540" w14:textId="18D3D41E" w:rsidR="00CE52F4" w:rsidRDefault="00CE52F4" w:rsidP="00177825">
                            <w:pPr>
                              <w:ind w:firstLine="0"/>
                              <w:jc w:val="center"/>
                            </w:pPr>
                            <w:r>
                              <w:rPr>
                                <w:noProof/>
                              </w:rPr>
                              <w:drawing>
                                <wp:inline distT="0" distB="0" distL="0" distR="0" wp14:anchorId="117D4956" wp14:editId="006B73F2">
                                  <wp:extent cx="2605475" cy="1954107"/>
                                  <wp:effectExtent l="0" t="0" r="1079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9">
                                            <a:extLst>
                                              <a:ext uri="{28A0092B-C50C-407E-A947-70E740481C1C}">
                                                <a14:useLocalDpi xmlns:a14="http://schemas.microsoft.com/office/drawing/2010/main" val="0"/>
                                              </a:ext>
                                            </a:extLst>
                                          </a:blip>
                                          <a:stretch>
                                            <a:fillRect/>
                                          </a:stretch>
                                        </pic:blipFill>
                                        <pic:spPr>
                                          <a:xfrm>
                                            <a:off x="0" y="0"/>
                                            <a:ext cx="2608376" cy="1956282"/>
                                          </a:xfrm>
                                          <a:prstGeom prst="rect">
                                            <a:avLst/>
                                          </a:prstGeom>
                                        </pic:spPr>
                                      </pic:pic>
                                    </a:graphicData>
                                  </a:graphic>
                                </wp:inline>
                              </w:drawing>
                            </w:r>
                          </w:p>
                          <w:p w14:paraId="41FC9BFA" w14:textId="66A1D507" w:rsidR="00CE52F4" w:rsidRDefault="00CE52F4" w:rsidP="00177825">
                            <w:pPr>
                              <w:pStyle w:val="Caption"/>
                              <w:spacing w:before="60" w:after="0"/>
                              <w:ind w:firstLine="0"/>
                            </w:pPr>
                            <w:bookmarkStart w:id="8" w:name="_Ref178601204"/>
                            <w:proofErr w:type="gramStart"/>
                            <w:r w:rsidRPr="005F323F">
                              <w:rPr>
                                <w:b w:val="0"/>
                                <w:sz w:val="18"/>
                                <w:szCs w:val="18"/>
                              </w:rPr>
                              <w:t xml:space="preserve">Figure </w:t>
                            </w:r>
                            <w:proofErr w:type="gramEnd"/>
                            <w:r w:rsidRPr="005F323F">
                              <w:rPr>
                                <w:b w:val="0"/>
                                <w:sz w:val="18"/>
                                <w:szCs w:val="18"/>
                              </w:rPr>
                              <w:fldChar w:fldCharType="begin"/>
                            </w:r>
                            <w:r w:rsidRPr="005F323F">
                              <w:rPr>
                                <w:b w:val="0"/>
                                <w:sz w:val="18"/>
                                <w:szCs w:val="18"/>
                              </w:rPr>
                              <w:instrText xml:space="preserve"> SEQ Figure \* ARABIC </w:instrText>
                            </w:r>
                            <w:r w:rsidRPr="005F323F">
                              <w:rPr>
                                <w:b w:val="0"/>
                                <w:sz w:val="18"/>
                                <w:szCs w:val="18"/>
                              </w:rPr>
                              <w:fldChar w:fldCharType="separate"/>
                            </w:r>
                            <w:r w:rsidR="004E7E9B">
                              <w:rPr>
                                <w:b w:val="0"/>
                                <w:noProof/>
                                <w:sz w:val="18"/>
                                <w:szCs w:val="18"/>
                              </w:rPr>
                              <w:t>3</w:t>
                            </w:r>
                            <w:r w:rsidRPr="005F323F">
                              <w:rPr>
                                <w:b w:val="0"/>
                                <w:sz w:val="18"/>
                                <w:szCs w:val="18"/>
                              </w:rPr>
                              <w:fldChar w:fldCharType="end"/>
                            </w:r>
                            <w:bookmarkEnd w:id="8"/>
                            <w:proofErr w:type="gramStart"/>
                            <w:r>
                              <w:rPr>
                                <w:b w:val="0"/>
                                <w:sz w:val="18"/>
                                <w:szCs w:val="18"/>
                              </w:rPr>
                              <w:t>.</w:t>
                            </w:r>
                            <w:proofErr w:type="gramEnd"/>
                            <w:r>
                              <w:rPr>
                                <w:b w:val="0"/>
                                <w:sz w:val="18"/>
                                <w:szCs w:val="18"/>
                              </w:rPr>
                              <w:t xml:space="preserve"> An overview of a common approach to voice keyword search that uses an STT system to perform indexing </w:t>
                            </w:r>
                            <w:r>
                              <w:rPr>
                                <w:b w:val="0"/>
                                <w:sz w:val="18"/>
                                <w:szCs w:val="18"/>
                              </w:rPr>
                              <w:fldChar w:fldCharType="begin"/>
                            </w:r>
                            <w:r>
                              <w:rPr>
                                <w:b w:val="0"/>
                                <w:sz w:val="18"/>
                                <w:szCs w:val="18"/>
                              </w:rPr>
                              <w:instrText xml:space="preserve"> REF _Ref178596893 \n </w:instrText>
                            </w:r>
                            <w:r>
                              <w:rPr>
                                <w:b w:val="0"/>
                                <w:sz w:val="18"/>
                                <w:szCs w:val="18"/>
                              </w:rPr>
                              <w:fldChar w:fldCharType="separate"/>
                            </w:r>
                            <w:proofErr w:type="gramStart"/>
                            <w:r w:rsidR="004E7E9B">
                              <w:rPr>
                                <w:b w:val="0"/>
                                <w:sz w:val="18"/>
                                <w:szCs w:val="18"/>
                                <w:cs/>
                              </w:rPr>
                              <w:t>‎</w:t>
                            </w:r>
                            <w:r w:rsidR="004E7E9B">
                              <w:rPr>
                                <w:b w:val="0"/>
                                <w:sz w:val="18"/>
                                <w:szCs w:val="18"/>
                              </w:rPr>
                              <w:t>[</w:t>
                            </w:r>
                            <w:proofErr w:type="gramEnd"/>
                            <w:r w:rsidR="004E7E9B">
                              <w:rPr>
                                <w:b w:val="0"/>
                                <w:sz w:val="18"/>
                                <w:szCs w:val="18"/>
                              </w:rPr>
                              <w:t>2]</w:t>
                            </w:r>
                            <w:r>
                              <w:rPr>
                                <w:b w:val="0"/>
                                <w:sz w:val="18"/>
                                <w:szCs w:val="18"/>
                              </w:rPr>
                              <w:fldChar w:fldCharType="end"/>
                            </w:r>
                            <w:r>
                              <w:rPr>
                                <w:b w:val="0"/>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0;margin-top:0;width:234pt;height:180.25pt;z-index:251663360;visibility:visible;mso-wrap-style:square;mso-width-percent:0;mso-height-percent:0;mso-wrap-distance-left:9pt;mso-wrap-distance-top:7.2pt;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" filled="f" stroked="f">
                <v:textbox inset="0,0,0,0">
                  <w:txbxContent>
                    <w:p w14:paraId="5A9A7540" w14:textId="18D3D41E" w:rsidR="00CE52F4" w:rsidRDefault="00CE52F4" w:rsidP="00177825">
                      <w:pPr>
                        <w:ind w:firstLine="0"/>
                        <w:jc w:val="center"/>
                      </w:pPr>
                      <w:r>
                        <w:rPr>
                          <w:noProof/>
                        </w:rPr>
                        <w:drawing>
                          <wp:inline distT="0" distB="0" distL="0" distR="0" wp14:anchorId="117D4956" wp14:editId="006B73F2">
                            <wp:extent cx="2605475" cy="1954107"/>
                            <wp:effectExtent l="0" t="0" r="1079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9">
                                      <a:extLst>
                                        <a:ext uri="{28A0092B-C50C-407E-A947-70E740481C1C}">
                                          <a14:useLocalDpi xmlns:a14="http://schemas.microsoft.com/office/drawing/2010/main" val="0"/>
                                        </a:ext>
                                      </a:extLst>
                                    </a:blip>
                                    <a:stretch>
                                      <a:fillRect/>
                                    </a:stretch>
                                  </pic:blipFill>
                                  <pic:spPr>
                                    <a:xfrm>
                                      <a:off x="0" y="0"/>
                                      <a:ext cx="2608376" cy="1956282"/>
                                    </a:xfrm>
                                    <a:prstGeom prst="rect">
                                      <a:avLst/>
                                    </a:prstGeom>
                                  </pic:spPr>
                                </pic:pic>
                              </a:graphicData>
                            </a:graphic>
                          </wp:inline>
                        </w:drawing>
                      </w:r>
                    </w:p>
                    <w:p w14:paraId="41FC9BFA" w14:textId="66A1D507" w:rsidR="00CE52F4" w:rsidRDefault="00CE52F4" w:rsidP="00177825">
                      <w:pPr>
                        <w:pStyle w:val="Caption"/>
                        <w:spacing w:before="60" w:after="0"/>
                        <w:ind w:firstLine="0"/>
                      </w:pPr>
                      <w:bookmarkStart w:id="9" w:name="_Ref178601204"/>
                      <w:proofErr w:type="gramStart"/>
                      <w:r w:rsidRPr="005F323F">
                        <w:rPr>
                          <w:b w:val="0"/>
                          <w:sz w:val="18"/>
                          <w:szCs w:val="18"/>
                        </w:rPr>
                        <w:t xml:space="preserve">Figure </w:t>
                      </w:r>
                      <w:proofErr w:type="gramEnd"/>
                      <w:r w:rsidRPr="005F323F">
                        <w:rPr>
                          <w:b w:val="0"/>
                          <w:sz w:val="18"/>
                          <w:szCs w:val="18"/>
                        </w:rPr>
                        <w:fldChar w:fldCharType="begin"/>
                      </w:r>
                      <w:r w:rsidRPr="005F323F">
                        <w:rPr>
                          <w:b w:val="0"/>
                          <w:sz w:val="18"/>
                          <w:szCs w:val="18"/>
                        </w:rPr>
                        <w:instrText xml:space="preserve"> SEQ Figure \* ARABIC </w:instrText>
                      </w:r>
                      <w:r w:rsidRPr="005F323F">
                        <w:rPr>
                          <w:b w:val="0"/>
                          <w:sz w:val="18"/>
                          <w:szCs w:val="18"/>
                        </w:rPr>
                        <w:fldChar w:fldCharType="separate"/>
                      </w:r>
                      <w:r w:rsidR="004E7E9B">
                        <w:rPr>
                          <w:b w:val="0"/>
                          <w:noProof/>
                          <w:sz w:val="18"/>
                          <w:szCs w:val="18"/>
                        </w:rPr>
                        <w:t>3</w:t>
                      </w:r>
                      <w:r w:rsidRPr="005F323F">
                        <w:rPr>
                          <w:b w:val="0"/>
                          <w:sz w:val="18"/>
                          <w:szCs w:val="18"/>
                        </w:rPr>
                        <w:fldChar w:fldCharType="end"/>
                      </w:r>
                      <w:bookmarkEnd w:id="9"/>
                      <w:proofErr w:type="gramStart"/>
                      <w:r>
                        <w:rPr>
                          <w:b w:val="0"/>
                          <w:sz w:val="18"/>
                          <w:szCs w:val="18"/>
                        </w:rPr>
                        <w:t>.</w:t>
                      </w:r>
                      <w:proofErr w:type="gramEnd"/>
                      <w:r>
                        <w:rPr>
                          <w:b w:val="0"/>
                          <w:sz w:val="18"/>
                          <w:szCs w:val="18"/>
                        </w:rPr>
                        <w:t xml:space="preserve"> An overview of a common approach to voice keyword search that uses an STT system to perform indexing </w:t>
                      </w:r>
                      <w:r>
                        <w:rPr>
                          <w:b w:val="0"/>
                          <w:sz w:val="18"/>
                          <w:szCs w:val="18"/>
                        </w:rPr>
                        <w:fldChar w:fldCharType="begin"/>
                      </w:r>
                      <w:r>
                        <w:rPr>
                          <w:b w:val="0"/>
                          <w:sz w:val="18"/>
                          <w:szCs w:val="18"/>
                        </w:rPr>
                        <w:instrText xml:space="preserve"> REF _Ref178596893 \n </w:instrText>
                      </w:r>
                      <w:r>
                        <w:rPr>
                          <w:b w:val="0"/>
                          <w:sz w:val="18"/>
                          <w:szCs w:val="18"/>
                        </w:rPr>
                        <w:fldChar w:fldCharType="separate"/>
                      </w:r>
                      <w:proofErr w:type="gramStart"/>
                      <w:r w:rsidR="004E7E9B">
                        <w:rPr>
                          <w:b w:val="0"/>
                          <w:sz w:val="18"/>
                          <w:szCs w:val="18"/>
                          <w:cs/>
                        </w:rPr>
                        <w:t>‎</w:t>
                      </w:r>
                      <w:r w:rsidR="004E7E9B">
                        <w:rPr>
                          <w:b w:val="0"/>
                          <w:sz w:val="18"/>
                          <w:szCs w:val="18"/>
                        </w:rPr>
                        <w:t>[</w:t>
                      </w:r>
                      <w:proofErr w:type="gramEnd"/>
                      <w:r w:rsidR="004E7E9B">
                        <w:rPr>
                          <w:b w:val="0"/>
                          <w:sz w:val="18"/>
                          <w:szCs w:val="18"/>
                        </w:rPr>
                        <w:t>2]</w:t>
                      </w:r>
                      <w:r>
                        <w:rPr>
                          <w:b w:val="0"/>
                          <w:sz w:val="18"/>
                          <w:szCs w:val="18"/>
                        </w:rPr>
                        <w:fldChar w:fldCharType="end"/>
                      </w:r>
                      <w:r>
                        <w:rPr>
                          <w:b w:val="0"/>
                          <w:sz w:val="18"/>
                          <w:szCs w:val="18"/>
                        </w:rPr>
                        <w:t>.</w:t>
                      </w:r>
                    </w:p>
                  </w:txbxContent>
                </v:textbox>
                <w10:wrap type="topAndBottom" anchorx="margin" anchory="margin"/>
              </v:shape>
            </w:pict>
          </mc:Fallback>
        </mc:AlternateContent>
      </w:r>
      <w:r w:rsidR="00336907">
        <w:t xml:space="preserve">A summary of our approach is given in </w:t>
      </w:r>
      <w:r w:rsidR="007B71BC" w:rsidRPr="005D03DC">
        <w:fldChar w:fldCharType="begin"/>
      </w:r>
      <w:r w:rsidR="007B71BC" w:rsidRPr="007E14B5">
        <w:instrText xml:space="preserve"> REF _Ref178595542 </w:instrText>
      </w:r>
      <w:r w:rsidR="007E14B5" w:rsidRPr="007E14B5">
        <w:instrText xml:space="preserve"> \* MERGEFORMAT </w:instrText>
      </w:r>
      <w:r w:rsidR="007B71BC" w:rsidRPr="005D03DC">
        <w:fldChar w:fldCharType="separate"/>
      </w:r>
      <w:r w:rsidR="004E7E9B" w:rsidRPr="004E7E9B">
        <w:t xml:space="preserve">Figure </w:t>
      </w:r>
      <w:r w:rsidR="004E7E9B" w:rsidRPr="004E7E9B">
        <w:rPr>
          <w:noProof/>
        </w:rPr>
        <w:t>2</w:t>
      </w:r>
      <w:r w:rsidR="007B71BC" w:rsidRPr="005D03DC">
        <w:fldChar w:fldCharType="end"/>
      </w:r>
      <w:r w:rsidR="00336907" w:rsidRPr="007E14B5">
        <w:t>.</w:t>
      </w:r>
      <w:r w:rsidR="00336907">
        <w:t xml:space="preserve"> The preprocessing block performs normalization. Post</w:t>
      </w:r>
      <w:r w:rsidR="000562E9">
        <w:t>-</w:t>
      </w:r>
      <w:r w:rsidR="00336907">
        <w:t>processing is an optional block to convert the predicted error to a more proper score (i.e. score between 0-100) using a deterministic function.</w:t>
      </w:r>
      <w:r w:rsidR="00413E9C">
        <w:t xml:space="preserve"> </w:t>
      </w:r>
      <w:r w:rsidR="00C77C10">
        <w:t xml:space="preserve">A key element of this work is the machine learning algorithm. We investigated three </w:t>
      </w:r>
      <w:r>
        <w:t xml:space="preserve">approaches using </w:t>
      </w:r>
      <w:r w:rsidR="007E14B5">
        <w:t xml:space="preserve">standard </w:t>
      </w:r>
      <w:r w:rsidR="00C77C10">
        <w:t xml:space="preserve">MATLAB </w:t>
      </w:r>
      <w:r>
        <w:t>toolboxes</w:t>
      </w:r>
      <w:r w:rsidR="00C77C10">
        <w:t> </w:t>
      </w:r>
      <w:r w:rsidR="004E7E9B">
        <w:fldChar w:fldCharType="begin"/>
      </w:r>
      <w:r w:rsidR="004E7E9B">
        <w:instrText xml:space="preserve"> REF _Ref178684088 \n </w:instrText>
      </w:r>
      <w:r w:rsidR="004E7E9B">
        <w:fldChar w:fldCharType="separate"/>
      </w:r>
      <w:proofErr w:type="gramStart"/>
      <w:r w:rsidR="004E7E9B">
        <w:rPr>
          <w:cs/>
        </w:rPr>
        <w:t>‎</w:t>
      </w:r>
      <w:r w:rsidR="004E7E9B">
        <w:t>[</w:t>
      </w:r>
      <w:proofErr w:type="gramEnd"/>
      <w:r w:rsidR="004E7E9B">
        <w:t>4]</w:t>
      </w:r>
      <w:r w:rsidR="004E7E9B">
        <w:fldChar w:fldCharType="end"/>
      </w:r>
      <w:r w:rsidR="00C77C10">
        <w:t xml:space="preserve">: </w:t>
      </w:r>
      <w:r w:rsidR="0055573A">
        <w:t xml:space="preserve">linear </w:t>
      </w:r>
      <w:r w:rsidR="0055573A">
        <w:lastRenderedPageBreak/>
        <w:t>regression</w:t>
      </w:r>
      <w:r>
        <w:t> </w:t>
      </w:r>
      <w:r w:rsidR="00C77C10">
        <w:t>(</w:t>
      </w:r>
      <w:r w:rsidRPr="00D032D1">
        <w:rPr>
          <w:i/>
        </w:rPr>
        <w:t>regress</w:t>
      </w:r>
      <w:r w:rsidR="00C77C10">
        <w:t>)</w:t>
      </w:r>
      <w:r w:rsidR="0055573A">
        <w:t xml:space="preserve">, </w:t>
      </w:r>
      <w:r w:rsidR="0066004C">
        <w:t xml:space="preserve">a </w:t>
      </w:r>
      <w:r w:rsidR="0055573A">
        <w:t>feed</w:t>
      </w:r>
      <w:r w:rsidR="00336907">
        <w:noBreakHyphen/>
      </w:r>
      <w:r w:rsidR="0055573A">
        <w:t>forward neural network</w:t>
      </w:r>
      <w:r>
        <w:t> </w:t>
      </w:r>
      <w:r w:rsidR="00C77C10">
        <w:t>(</w:t>
      </w:r>
      <w:r w:rsidRPr="005D03DC">
        <w:rPr>
          <w:i/>
        </w:rPr>
        <w:t>Neural Network Toolbox</w:t>
      </w:r>
      <w:r w:rsidR="00C77C10">
        <w:t>) and regression trees (</w:t>
      </w:r>
      <w:r w:rsidRPr="005D03DC">
        <w:rPr>
          <w:i/>
        </w:rPr>
        <w:t>classregtree</w:t>
      </w:r>
      <w:r w:rsidR="00C77C10">
        <w:t xml:space="preserve">). </w:t>
      </w:r>
    </w:p>
    <w:p w14:paraId="3584C284" w14:textId="3A95C7D7" w:rsidR="005F506E" w:rsidRDefault="000F291A" w:rsidP="00684C69">
      <w:pPr>
        <w:rPr>
          <w:bCs/>
        </w:rPr>
      </w:pPr>
      <w:r>
        <w:t xml:space="preserve">A fourth approach based on a </w:t>
      </w:r>
      <w:r w:rsidRPr="000F291A">
        <w:rPr>
          <w:i/>
        </w:rPr>
        <w:t>k</w:t>
      </w:r>
      <w:r>
        <w:t>-n</w:t>
      </w:r>
      <w:r w:rsidR="0055573A">
        <w:t xml:space="preserve">earest neighbor </w:t>
      </w:r>
      <w:r w:rsidR="00A242FC">
        <w:t>(KNN) regression</w:t>
      </w:r>
      <w:r w:rsidR="00D032D1">
        <w:t xml:space="preserve"> </w:t>
      </w:r>
      <w:r w:rsidR="00C77C10">
        <w:t>was also developed.</w:t>
      </w:r>
      <w:r w:rsidR="00F402A9">
        <w:t xml:space="preserve"> An i</w:t>
      </w:r>
      <w:r w:rsidR="005F506E">
        <w:rPr>
          <w:bCs/>
        </w:rPr>
        <w:t xml:space="preserve">ntuitive approach to estimate the error associated to a new term is to look at structurally similar terms </w:t>
      </w:r>
      <w:r w:rsidR="001119B3">
        <w:rPr>
          <w:bCs/>
        </w:rPr>
        <w:t>that exist</w:t>
      </w:r>
      <w:r w:rsidR="005F506E">
        <w:rPr>
          <w:bCs/>
        </w:rPr>
        <w:t xml:space="preserve"> i</w:t>
      </w:r>
      <w:r w:rsidR="00684C69">
        <w:rPr>
          <w:bCs/>
        </w:rPr>
        <w:t>n the training data and average</w:t>
      </w:r>
      <w:r w:rsidR="005F506E">
        <w:rPr>
          <w:bCs/>
        </w:rPr>
        <w:t xml:space="preserve"> their asso</w:t>
      </w:r>
      <w:r w:rsidR="00684C69">
        <w:rPr>
          <w:bCs/>
        </w:rPr>
        <w:t>ciated errors. This is known as</w:t>
      </w:r>
      <w:r w:rsidR="005F506E">
        <w:rPr>
          <w:bCs/>
        </w:rPr>
        <w:t xml:space="preserve"> </w:t>
      </w:r>
      <w:r w:rsidRPr="000F291A">
        <w:rPr>
          <w:bCs/>
          <w:i/>
        </w:rPr>
        <w:t>k</w:t>
      </w:r>
      <w:r w:rsidR="00413E9C">
        <w:rPr>
          <w:bCs/>
        </w:rPr>
        <w:noBreakHyphen/>
      </w:r>
      <w:r w:rsidR="005F506E">
        <w:rPr>
          <w:bCs/>
        </w:rPr>
        <w:t>nearest neighbor regression. The only difficulty is to find</w:t>
      </w:r>
      <w:r w:rsidR="00413E9C">
        <w:rPr>
          <w:bCs/>
        </w:rPr>
        <w:t xml:space="preserve"> structurally similar terms. We </w:t>
      </w:r>
      <w:r w:rsidR="005F506E">
        <w:rPr>
          <w:bCs/>
        </w:rPr>
        <w:t>use dynamic programming to find the d</w:t>
      </w:r>
      <w:r w:rsidR="00684C69">
        <w:rPr>
          <w:bCs/>
        </w:rPr>
        <w:t xml:space="preserve">istance between different </w:t>
      </w:r>
      <w:r w:rsidR="00413E9C">
        <w:rPr>
          <w:bCs/>
        </w:rPr>
        <w:t>terms that can be calculated</w:t>
      </w:r>
      <w:r w:rsidR="005F506E">
        <w:rPr>
          <w:bCs/>
        </w:rPr>
        <w:t xml:space="preserve"> based on phonetic transcriptions. In this way, we can find phonetically similar terms in the training dataset and use them to estimate the error for the new term. </w:t>
      </w:r>
    </w:p>
    <w:p w14:paraId="3EFD4D28" w14:textId="2583E215" w:rsidR="00413E9C" w:rsidRDefault="00413E9C" w:rsidP="0097367A">
      <w:pPr>
        <w:rPr>
          <w:bCs/>
        </w:rPr>
      </w:pPr>
      <w:r>
        <w:t xml:space="preserve">The first step in the process, feature generation, is perhaps the most interesting portion of this work. </w:t>
      </w:r>
      <w:r w:rsidR="00F01CA8">
        <w:rPr>
          <w:bCs/>
        </w:rPr>
        <w:t xml:space="preserve">In order to use </w:t>
      </w:r>
      <w:r w:rsidR="0097367A">
        <w:rPr>
          <w:bCs/>
        </w:rPr>
        <w:t xml:space="preserve">the </w:t>
      </w:r>
      <w:r w:rsidR="00F01CA8">
        <w:rPr>
          <w:bCs/>
        </w:rPr>
        <w:t xml:space="preserve">above algorithms, features should be extracted from </w:t>
      </w:r>
      <w:r>
        <w:rPr>
          <w:bCs/>
        </w:rPr>
        <w:t xml:space="preserve">the spellings of the keywords. </w:t>
      </w:r>
      <w:r w:rsidR="00F01CA8">
        <w:rPr>
          <w:bCs/>
        </w:rPr>
        <w:t>The first step is to convert terms into phonetic representation</w:t>
      </w:r>
      <w:r w:rsidR="0097367A">
        <w:rPr>
          <w:bCs/>
        </w:rPr>
        <w:t>s</w:t>
      </w:r>
      <w:r>
        <w:rPr>
          <w:bCs/>
        </w:rPr>
        <w:t xml:space="preserve"> using a combination of dictionaries and </w:t>
      </w:r>
      <w:r w:rsidR="00F01CA8">
        <w:rPr>
          <w:bCs/>
        </w:rPr>
        <w:t>letter</w:t>
      </w:r>
      <w:r>
        <w:rPr>
          <w:bCs/>
        </w:rPr>
        <w:noBreakHyphen/>
      </w:r>
      <w:r w:rsidR="00F01CA8">
        <w:rPr>
          <w:bCs/>
        </w:rPr>
        <w:t>to</w:t>
      </w:r>
      <w:r>
        <w:rPr>
          <w:bCs/>
        </w:rPr>
        <w:noBreakHyphen/>
      </w:r>
      <w:r w:rsidR="00F01CA8">
        <w:rPr>
          <w:bCs/>
        </w:rPr>
        <w:t>sound</w:t>
      </w:r>
      <w:r>
        <w:rPr>
          <w:bCs/>
        </w:rPr>
        <w:t xml:space="preserve"> rules </w:t>
      </w:r>
      <w:r>
        <w:rPr>
          <w:bCs/>
        </w:rPr>
        <w:fldChar w:fldCharType="begin"/>
      </w:r>
      <w:r>
        <w:rPr>
          <w:bCs/>
        </w:rPr>
        <w:instrText xml:space="preserve"> REF _Ref178604479 \n </w:instrText>
      </w:r>
      <w:r>
        <w:rPr>
          <w:bCs/>
        </w:rPr>
        <w:fldChar w:fldCharType="separate"/>
      </w:r>
      <w:proofErr w:type="gramStart"/>
      <w:r w:rsidR="004E7E9B">
        <w:rPr>
          <w:bCs/>
          <w:cs/>
        </w:rPr>
        <w:t>‎</w:t>
      </w:r>
      <w:r w:rsidR="004E7E9B">
        <w:rPr>
          <w:bCs/>
        </w:rPr>
        <w:t>[</w:t>
      </w:r>
      <w:proofErr w:type="gramEnd"/>
      <w:r w:rsidR="004E7E9B">
        <w:rPr>
          <w:bCs/>
        </w:rPr>
        <w:t>5]</w:t>
      </w:r>
      <w:r>
        <w:rPr>
          <w:bCs/>
        </w:rPr>
        <w:fldChar w:fldCharType="end"/>
      </w:r>
      <w:r>
        <w:rPr>
          <w:bCs/>
        </w:rPr>
        <w:t xml:space="preserve">. </w:t>
      </w:r>
      <w:r w:rsidR="00F01CA8">
        <w:rPr>
          <w:bCs/>
        </w:rPr>
        <w:t>Converting to broad phonetic class (BPC) and consonant-vowel-consonant</w:t>
      </w:r>
      <w:r w:rsidR="00FE4EAD">
        <w:rPr>
          <w:bCs/>
        </w:rPr>
        <w:t xml:space="preserve"> (CVC)</w:t>
      </w:r>
      <w:r w:rsidR="00F01CA8">
        <w:rPr>
          <w:bCs/>
        </w:rPr>
        <w:t xml:space="preserve"> representations can be done easily using a conversion table. </w:t>
      </w:r>
      <w:r w:rsidR="00FE4EAD">
        <w:rPr>
          <w:bCs/>
        </w:rPr>
        <w:t xml:space="preserve">Other features </w:t>
      </w:r>
      <w:r>
        <w:rPr>
          <w:bCs/>
        </w:rPr>
        <w:t xml:space="preserve">such as </w:t>
      </w:r>
      <w:r w:rsidR="00FE4EAD">
        <w:rPr>
          <w:bCs/>
        </w:rPr>
        <w:t>duration, type of initial and final phonemes, number of vowels and consonants, ratio of vowels to consonants, number of letters,  number of syllables and also different N-gram representations can be calculated using the</w:t>
      </w:r>
      <w:r>
        <w:rPr>
          <w:bCs/>
        </w:rPr>
        <w:t xml:space="preserve"> basic phonetic representation.</w:t>
      </w:r>
    </w:p>
    <w:p w14:paraId="1BA204DD" w14:textId="1F205228" w:rsidR="00413E9C" w:rsidRDefault="00413E9C">
      <w:pPr>
        <w:rPr>
          <w:bCs/>
        </w:rPr>
      </w:pPr>
      <w:r>
        <w:rPr>
          <w:bCs/>
        </w:rPr>
        <w:t>Some features are more subtle to compute. An initial hypothesis in this work is that duration plays an important role in search term accuracy</w:t>
      </w:r>
      <w:r>
        <w:rPr>
          <w:bCs/>
        </w:rPr>
        <w:fldChar w:fldCharType="begin"/>
      </w:r>
      <w:r>
        <w:rPr>
          <w:bCs/>
        </w:rPr>
        <w:instrText xml:space="preserve"> REF _Ref178594214 \n </w:instrText>
      </w:r>
      <w:r>
        <w:rPr>
          <w:bCs/>
        </w:rPr>
        <w:fldChar w:fldCharType="separate"/>
      </w:r>
      <w:proofErr w:type="gramStart"/>
      <w:r w:rsidR="004E7E9B">
        <w:rPr>
          <w:bCs/>
          <w:cs/>
        </w:rPr>
        <w:t>‎</w:t>
      </w:r>
      <w:r w:rsidR="004E7E9B">
        <w:rPr>
          <w:bCs/>
        </w:rPr>
        <w:t>[</w:t>
      </w:r>
      <w:proofErr w:type="gramEnd"/>
      <w:r w:rsidR="004E7E9B">
        <w:rPr>
          <w:bCs/>
        </w:rPr>
        <w:t>1]</w:t>
      </w:r>
      <w:r>
        <w:rPr>
          <w:bCs/>
        </w:rPr>
        <w:fldChar w:fldCharType="end"/>
      </w:r>
      <w:r>
        <w:rPr>
          <w:bCs/>
        </w:rPr>
        <w:t>. D</w:t>
      </w:r>
      <w:r w:rsidR="00FE4EAD">
        <w:rPr>
          <w:bCs/>
        </w:rPr>
        <w:t xml:space="preserve">uration can be estimated </w:t>
      </w:r>
      <w:r w:rsidR="0097367A">
        <w:rPr>
          <w:bCs/>
        </w:rPr>
        <w:t xml:space="preserve">by </w:t>
      </w:r>
      <w:r w:rsidR="00FE4EAD">
        <w:rPr>
          <w:bCs/>
        </w:rPr>
        <w:t xml:space="preserve">using a </w:t>
      </w:r>
      <w:r>
        <w:rPr>
          <w:bCs/>
        </w:rPr>
        <w:t>reliable dataset of phonetically</w:t>
      </w:r>
      <w:r>
        <w:rPr>
          <w:bCs/>
        </w:rPr>
        <w:noBreakHyphen/>
        <w:t xml:space="preserve">segmented data </w:t>
      </w:r>
      <w:r w:rsidR="0097367A">
        <w:rPr>
          <w:bCs/>
        </w:rPr>
        <w:t>to</w:t>
      </w:r>
      <w:r w:rsidR="00FE4EAD">
        <w:rPr>
          <w:bCs/>
        </w:rPr>
        <w:t xml:space="preserve"> construct a table for the average d</w:t>
      </w:r>
      <w:r w:rsidR="0097367A">
        <w:rPr>
          <w:bCs/>
        </w:rPr>
        <w:t>uration of all N-grams. B</w:t>
      </w:r>
      <w:r w:rsidR="00FE4EAD">
        <w:rPr>
          <w:bCs/>
        </w:rPr>
        <w:t xml:space="preserve">y converting each term into its N-gram representation we can simply compute its average duration using this look-up table. Here we have used </w:t>
      </w:r>
      <w:r w:rsidR="00DB631E">
        <w:rPr>
          <w:bCs/>
        </w:rPr>
        <w:t xml:space="preserve">a </w:t>
      </w:r>
      <w:r>
        <w:rPr>
          <w:bCs/>
        </w:rPr>
        <w:t xml:space="preserve">simpler approach based on the </w:t>
      </w:r>
      <w:r w:rsidR="00FE4EAD">
        <w:rPr>
          <w:bCs/>
        </w:rPr>
        <w:t>monophone representation</w:t>
      </w:r>
      <w:r>
        <w:rPr>
          <w:bCs/>
        </w:rPr>
        <w:t xml:space="preserve">. Syllable counts, which are correlated with duration, were computed using dictionary lookup and </w:t>
      </w:r>
      <w:r w:rsidR="00FE4EAD">
        <w:rPr>
          <w:bCs/>
        </w:rPr>
        <w:t>syllabification software</w:t>
      </w:r>
      <w:r w:rsidR="007E14B5">
        <w:rPr>
          <w:bCs/>
        </w:rPr>
        <w:t xml:space="preserve"> </w:t>
      </w:r>
      <w:r w:rsidR="007E14B5">
        <w:rPr>
          <w:bCs/>
        </w:rPr>
        <w:fldChar w:fldCharType="begin"/>
      </w:r>
      <w:r w:rsidR="007E14B5">
        <w:rPr>
          <w:bCs/>
        </w:rPr>
        <w:instrText xml:space="preserve"> REF _Ref304826330 \r </w:instrText>
      </w:r>
      <w:r w:rsidR="007E14B5">
        <w:rPr>
          <w:bCs/>
        </w:rPr>
        <w:fldChar w:fldCharType="separate"/>
      </w:r>
      <w:proofErr w:type="gramStart"/>
      <w:r w:rsidR="004E7E9B">
        <w:rPr>
          <w:bCs/>
          <w:cs/>
        </w:rPr>
        <w:t>‎</w:t>
      </w:r>
      <w:r w:rsidR="004E7E9B">
        <w:rPr>
          <w:bCs/>
        </w:rPr>
        <w:t>[</w:t>
      </w:r>
      <w:proofErr w:type="gramEnd"/>
      <w:r w:rsidR="004E7E9B">
        <w:rPr>
          <w:bCs/>
        </w:rPr>
        <w:t>6]</w:t>
      </w:r>
      <w:r w:rsidR="007E14B5">
        <w:rPr>
          <w:bCs/>
        </w:rPr>
        <w:fldChar w:fldCharType="end"/>
      </w:r>
      <w:r w:rsidR="00FE4EAD">
        <w:rPr>
          <w:bCs/>
        </w:rPr>
        <w:t>.</w:t>
      </w:r>
      <w:r>
        <w:rPr>
          <w:bCs/>
        </w:rPr>
        <w:t xml:space="preserve"> </w:t>
      </w:r>
    </w:p>
    <w:p w14:paraId="7D2CBE15" w14:textId="60B2CAED" w:rsidR="00430839" w:rsidRPr="00510F11" w:rsidRDefault="00413E9C" w:rsidP="0097367A">
      <w:pPr>
        <w:rPr>
          <w:bCs/>
        </w:rPr>
      </w:pPr>
      <w:r>
        <w:rPr>
          <w:bCs/>
        </w:rPr>
        <w:t>Each search term was converted to its feature representation using the above approaches. These features represent the input to the process.  The search term error rate was extracted from the NIST 2006 evaluation results. This represents the desired output. Our experiments focused on predicting error rates from these features.</w:t>
      </w:r>
    </w:p>
    <w:p w14:paraId="66ECA7C3" w14:textId="1C78B2C6" w:rsidR="00C517B3" w:rsidRPr="00595AE5" w:rsidRDefault="0074339F" w:rsidP="00595AE5">
      <w:pPr>
        <w:pStyle w:val="ListParagraph"/>
        <w:numPr>
          <w:ilvl w:val="0"/>
          <w:numId w:val="14"/>
        </w:numPr>
        <w:spacing w:before="200" w:after="200"/>
      </w:pPr>
      <w:r w:rsidRPr="00595AE5">
        <w:t xml:space="preserve">  </w:t>
      </w:r>
      <w:r w:rsidR="00A82D16">
        <w:t>Experimentation</w:t>
      </w:r>
    </w:p>
    <w:p w14:paraId="052936B2" w14:textId="35FC9436" w:rsidR="009D3D94" w:rsidRPr="00722D61" w:rsidRDefault="00413E9C" w:rsidP="00954D8E">
      <w:pPr>
        <w:widowControl w:val="0"/>
      </w:pPr>
      <w:r>
        <w:t xml:space="preserve">Our experiments were implemented </w:t>
      </w:r>
      <w:r w:rsidR="001A23D1">
        <w:t xml:space="preserve">using </w:t>
      </w:r>
      <w:r>
        <w:t>MATLAB</w:t>
      </w:r>
      <w:r w:rsidR="001A23D1">
        <w:t xml:space="preserve">. </w:t>
      </w:r>
      <w:r>
        <w:t xml:space="preserve">Both closed loop and open loop tests were conducted. </w:t>
      </w:r>
      <w:r w:rsidR="001A23D1">
        <w:t xml:space="preserve">For the closed loop case all data </w:t>
      </w:r>
      <w:r>
        <w:t xml:space="preserve">was </w:t>
      </w:r>
      <w:r w:rsidR="001A23D1">
        <w:t>used for both training and testing</w:t>
      </w:r>
      <w:r>
        <w:t>. F</w:t>
      </w:r>
      <w:r w:rsidR="001A23D1">
        <w:t>or the open loop case</w:t>
      </w:r>
      <w:r w:rsidR="000F291A">
        <w:t>,</w:t>
      </w:r>
      <w:r w:rsidR="001A23D1">
        <w:t xml:space="preserve"> data has been divided into two disjoint sets (80% for training 20% for testing)</w:t>
      </w:r>
      <w:r w:rsidR="00954D8E">
        <w:t>. This partitioning was created randomly and repeated 1</w:t>
      </w:r>
      <w:r w:rsidR="001A23D1">
        <w:t>00 times</w:t>
      </w:r>
      <w:r w:rsidR="00954D8E">
        <w:t xml:space="preserve">. The results </w:t>
      </w:r>
      <w:r w:rsidR="001A23D1">
        <w:t xml:space="preserve">of these </w:t>
      </w:r>
      <w:r w:rsidR="00954D8E">
        <w:t xml:space="preserve">100 </w:t>
      </w:r>
      <w:r w:rsidR="001A23D1">
        <w:t xml:space="preserve">independent experiments </w:t>
      </w:r>
      <w:r w:rsidR="00954D8E">
        <w:t xml:space="preserve">were </w:t>
      </w:r>
      <w:r w:rsidR="001A23D1">
        <w:t>averaged</w:t>
      </w:r>
      <w:r w:rsidR="00954D8E">
        <w:t xml:space="preserve"> to produce our error rate estimates</w:t>
      </w:r>
      <w:r w:rsidR="001A23D1">
        <w:t>.</w:t>
      </w:r>
      <w:r w:rsidR="00954D8E">
        <w:t xml:space="preserve"> </w:t>
      </w:r>
      <w:r w:rsidR="00E10332">
        <w:t xml:space="preserve">Mean square error (MSE) and correlation (R) </w:t>
      </w:r>
      <w:r w:rsidR="00954D8E">
        <w:t xml:space="preserve">were </w:t>
      </w:r>
      <w:r w:rsidR="00E10332">
        <w:t xml:space="preserve">used to measure </w:t>
      </w:r>
      <w:r w:rsidR="00A170C6">
        <w:t xml:space="preserve">the </w:t>
      </w:r>
      <w:r w:rsidR="00E10332">
        <w:lastRenderedPageBreak/>
        <w:t xml:space="preserve">performance of </w:t>
      </w:r>
      <w:r w:rsidR="00954D8E">
        <w:t>the algorithms.</w:t>
      </w:r>
    </w:p>
    <w:p w14:paraId="3933CC9C" w14:textId="64A7DF78" w:rsidR="00810644" w:rsidRDefault="00954D8E" w:rsidP="008664CA">
      <w:pPr>
        <w:rPr>
          <w:bCs/>
        </w:rPr>
      </w:pPr>
      <w:r w:rsidRPr="00954D8E">
        <w:rPr>
          <w:bCs/>
        </w:rPr>
        <w:t xml:space="preserve">Four </w:t>
      </w:r>
      <w:r>
        <w:rPr>
          <w:bCs/>
        </w:rPr>
        <w:t xml:space="preserve">datasets were used to generate the experimental data used for the prediction function. First, we began with the </w:t>
      </w:r>
      <w:r w:rsidR="00810644" w:rsidRPr="00954D8E">
        <w:rPr>
          <w:bCs/>
        </w:rPr>
        <w:t>NIST 2006 evaluation results</w:t>
      </w:r>
      <w:r>
        <w:rPr>
          <w:bCs/>
        </w:rPr>
        <w:t xml:space="preserve">. </w:t>
      </w:r>
      <w:r w:rsidR="00810644">
        <w:rPr>
          <w:bCs/>
        </w:rPr>
        <w:t>This dataset consists of evaluation results for three different sites [</w:t>
      </w:r>
      <w:r w:rsidR="00CF7C53">
        <w:rPr>
          <w:bCs/>
        </w:rPr>
        <w:t>1</w:t>
      </w:r>
      <w:r w:rsidR="00810644">
        <w:rPr>
          <w:bCs/>
        </w:rPr>
        <w:t xml:space="preserve">]: IBM, BBN and SRI and for three different kinds of sources: broadcast news, telephone conversations and </w:t>
      </w:r>
      <w:r>
        <w:rPr>
          <w:bCs/>
        </w:rPr>
        <w:t xml:space="preserve">conference </w:t>
      </w:r>
      <w:r w:rsidR="00810644">
        <w:rPr>
          <w:bCs/>
        </w:rPr>
        <w:t xml:space="preserve">meetings. </w:t>
      </w:r>
      <w:r w:rsidR="00A75DBF">
        <w:rPr>
          <w:bCs/>
        </w:rPr>
        <w:t xml:space="preserve">To reduce the effect of noise we have selected </w:t>
      </w:r>
      <w:r>
        <w:rPr>
          <w:bCs/>
        </w:rPr>
        <w:t>terms that</w:t>
      </w:r>
      <w:r w:rsidR="00A75DBF">
        <w:rPr>
          <w:bCs/>
        </w:rPr>
        <w:t xml:space="preserve"> occurred at least </w:t>
      </w:r>
      <w:r w:rsidR="008664CA">
        <w:rPr>
          <w:bCs/>
        </w:rPr>
        <w:t>three</w:t>
      </w:r>
      <w:r w:rsidR="00A75DBF">
        <w:rPr>
          <w:bCs/>
        </w:rPr>
        <w:t xml:space="preserve"> times in the dataset.</w:t>
      </w:r>
    </w:p>
    <w:p w14:paraId="300AB558" w14:textId="1734E15A" w:rsidR="00A75DBF" w:rsidRDefault="00E7565A" w:rsidP="008664CA">
      <w:pPr>
        <w:rPr>
          <w:bCs/>
        </w:rPr>
      </w:pPr>
      <w:r>
        <w:rPr>
          <w:noProof/>
        </w:rPr>
        <mc:AlternateContent>
          <mc:Choice Requires="wps">
            <w:drawing>
              <wp:anchor distT="91440" distB="0" distL="114300" distR="114300" simplePos="0" relativeHeight="251667456" behindDoc="0" locked="0" layoutInCell="1" allowOverlap="1" wp14:anchorId="563F35E2" wp14:editId="504E04BB">
                <wp:simplePos x="0" y="0"/>
                <wp:positionH relativeFrom="margin">
                  <wp:align>right</wp:align>
                </wp:positionH>
                <wp:positionV relativeFrom="margin">
                  <wp:align>bottom</wp:align>
                </wp:positionV>
                <wp:extent cx="3034665" cy="6481445"/>
                <wp:effectExtent l="0" t="0" r="13335" b="20955"/>
                <wp:wrapTopAndBottom/>
                <wp:docPr id="11" name="Text Box 11"/>
                <wp:cNvGraphicFramePr/>
                <a:graphic xmlns:a="http://schemas.openxmlformats.org/drawingml/2006/main">
                  <a:graphicData uri="http://schemas.microsoft.com/office/word/2010/wordprocessingShape">
                    <wps:wsp>
                      <wps:cNvSpPr txBox="1"/>
                      <wps:spPr>
                        <a:xfrm>
                          <a:off x="0" y="0"/>
                          <a:ext cx="3034665" cy="64818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C39F7B" w14:textId="1C16C1D0" w:rsidR="00CE52F4" w:rsidRPr="006727A1" w:rsidRDefault="00CE52F4" w:rsidP="006727A1">
                            <w:pPr>
                              <w:pStyle w:val="Caption"/>
                              <w:spacing w:before="0"/>
                              <w:ind w:firstLine="0"/>
                              <w:rPr>
                                <w:b w:val="0"/>
                                <w:noProof/>
                                <w:sz w:val="18"/>
                                <w:szCs w:val="18"/>
                              </w:rPr>
                            </w:pPr>
                            <w:bookmarkStart w:id="10" w:name="_Ref178610020"/>
                            <w:proofErr w:type="gramStart"/>
                            <w:r w:rsidRPr="006727A1">
                              <w:rPr>
                                <w:b w:val="0"/>
                                <w:sz w:val="18"/>
                                <w:szCs w:val="18"/>
                              </w:rPr>
                              <w:t xml:space="preserve">Table </w:t>
                            </w:r>
                            <w:proofErr w:type="gramEnd"/>
                            <w:r w:rsidRPr="006727A1">
                              <w:rPr>
                                <w:b w:val="0"/>
                                <w:sz w:val="18"/>
                                <w:szCs w:val="18"/>
                              </w:rPr>
                              <w:fldChar w:fldCharType="begin"/>
                            </w:r>
                            <w:r w:rsidRPr="006727A1">
                              <w:rPr>
                                <w:b w:val="0"/>
                                <w:sz w:val="18"/>
                                <w:szCs w:val="18"/>
                              </w:rPr>
                              <w:instrText xml:space="preserve"> SEQ Table \* ARABIC </w:instrText>
                            </w:r>
                            <w:r w:rsidRPr="006727A1">
                              <w:rPr>
                                <w:b w:val="0"/>
                                <w:sz w:val="18"/>
                                <w:szCs w:val="18"/>
                              </w:rPr>
                              <w:fldChar w:fldCharType="separate"/>
                            </w:r>
                            <w:r w:rsidR="004E7E9B">
                              <w:rPr>
                                <w:b w:val="0"/>
                                <w:noProof/>
                                <w:sz w:val="18"/>
                                <w:szCs w:val="18"/>
                              </w:rPr>
                              <w:t>1</w:t>
                            </w:r>
                            <w:r w:rsidRPr="006727A1">
                              <w:rPr>
                                <w:b w:val="0"/>
                                <w:sz w:val="18"/>
                                <w:szCs w:val="18"/>
                              </w:rPr>
                              <w:fldChar w:fldCharType="end"/>
                            </w:r>
                            <w:bookmarkEnd w:id="10"/>
                            <w:proofErr w:type="gramStart"/>
                            <w:r w:rsidRPr="006727A1">
                              <w:rPr>
                                <w:b w:val="0"/>
                                <w:sz w:val="18"/>
                                <w:szCs w:val="18"/>
                              </w:rPr>
                              <w:t>.</w:t>
                            </w:r>
                            <w:proofErr w:type="gramEnd"/>
                            <w:r w:rsidRPr="006727A1">
                              <w:rPr>
                                <w:b w:val="0"/>
                                <w:sz w:val="18"/>
                                <w:szCs w:val="18"/>
                              </w:rPr>
                              <w:t xml:space="preserve"> Performance of a variety of feature com</w:t>
                            </w:r>
                            <w:r>
                              <w:rPr>
                                <w:b w:val="0"/>
                                <w:sz w:val="18"/>
                                <w:szCs w:val="18"/>
                              </w:rPr>
                              <w:t>binations on the NIST 2006 data for three different learning algorithms.</w:t>
                            </w:r>
                          </w:p>
                          <w:p w14:paraId="2960B7BA" w14:textId="60D8F2F3" w:rsidR="00CE52F4" w:rsidRDefault="00CE52F4" w:rsidP="006727A1">
                            <w:pPr>
                              <w:pStyle w:val="Caption"/>
                              <w:spacing w:before="0" w:after="240"/>
                              <w:ind w:firstLine="0"/>
                              <w:jc w:val="center"/>
                              <w:rPr>
                                <w:b w:val="0"/>
                                <w:sz w:val="18"/>
                                <w:szCs w:val="18"/>
                              </w:rPr>
                            </w:pPr>
                            <w:r w:rsidRPr="00E7565A">
                              <w:rPr>
                                <w:noProof/>
                              </w:rPr>
                              <w:drawing>
                                <wp:inline distT="0" distB="0" distL="0" distR="0" wp14:anchorId="672980DB" wp14:editId="20E55BAA">
                                  <wp:extent cx="3034665" cy="27450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4665" cy="2745090"/>
                                          </a:xfrm>
                                          <a:prstGeom prst="rect">
                                            <a:avLst/>
                                          </a:prstGeom>
                                          <a:noFill/>
                                          <a:ln>
                                            <a:noFill/>
                                          </a:ln>
                                        </pic:spPr>
                                      </pic:pic>
                                    </a:graphicData>
                                  </a:graphic>
                                </wp:inline>
                              </w:drawing>
                            </w:r>
                          </w:p>
                          <w:p w14:paraId="05901998" w14:textId="2C8E49ED" w:rsidR="00CE52F4" w:rsidRPr="006727A1" w:rsidRDefault="00CE52F4" w:rsidP="006727A1">
                            <w:pPr>
                              <w:pStyle w:val="Caption"/>
                              <w:ind w:firstLine="0"/>
                              <w:jc w:val="center"/>
                              <w:rPr>
                                <w:b w:val="0"/>
                                <w:sz w:val="18"/>
                                <w:szCs w:val="18"/>
                              </w:rPr>
                            </w:pPr>
                            <w:proofErr w:type="gramStart"/>
                            <w:r w:rsidRPr="006727A1">
                              <w:rPr>
                                <w:b w:val="0"/>
                                <w:sz w:val="18"/>
                                <w:szCs w:val="18"/>
                              </w:rPr>
                              <w:t xml:space="preserve">Table </w:t>
                            </w:r>
                            <w:proofErr w:type="gramEnd"/>
                            <w:r w:rsidRPr="006727A1">
                              <w:rPr>
                                <w:b w:val="0"/>
                                <w:sz w:val="18"/>
                                <w:szCs w:val="18"/>
                              </w:rPr>
                              <w:fldChar w:fldCharType="begin"/>
                            </w:r>
                            <w:r w:rsidRPr="006727A1">
                              <w:rPr>
                                <w:b w:val="0"/>
                                <w:sz w:val="18"/>
                                <w:szCs w:val="18"/>
                              </w:rPr>
                              <w:instrText xml:space="preserve"> SEQ Table \* ARABIC </w:instrText>
                            </w:r>
                            <w:r w:rsidRPr="006727A1">
                              <w:rPr>
                                <w:b w:val="0"/>
                                <w:sz w:val="18"/>
                                <w:szCs w:val="18"/>
                              </w:rPr>
                              <w:fldChar w:fldCharType="separate"/>
                            </w:r>
                            <w:r w:rsidR="004E7E9B">
                              <w:rPr>
                                <w:b w:val="0"/>
                                <w:noProof/>
                                <w:sz w:val="18"/>
                                <w:szCs w:val="18"/>
                              </w:rPr>
                              <w:t>2</w:t>
                            </w:r>
                            <w:r w:rsidRPr="006727A1">
                              <w:rPr>
                                <w:b w:val="0"/>
                                <w:sz w:val="18"/>
                                <w:szCs w:val="18"/>
                              </w:rPr>
                              <w:fldChar w:fldCharType="end"/>
                            </w:r>
                            <w:proofErr w:type="gramStart"/>
                            <w:r w:rsidRPr="006727A1">
                              <w:rPr>
                                <w:b w:val="0"/>
                                <w:sz w:val="18"/>
                                <w:szCs w:val="18"/>
                              </w:rPr>
                              <w:t>.</w:t>
                            </w:r>
                            <w:proofErr w:type="gramEnd"/>
                            <w:r w:rsidRPr="006727A1">
                              <w:rPr>
                                <w:b w:val="0"/>
                                <w:sz w:val="18"/>
                                <w:szCs w:val="18"/>
                              </w:rPr>
                              <w:t xml:space="preserve"> Performance of </w:t>
                            </w:r>
                            <w:r>
                              <w:rPr>
                                <w:b w:val="0"/>
                                <w:sz w:val="18"/>
                                <w:szCs w:val="18"/>
                              </w:rPr>
                              <w:t>the same features is shown for the BBN Fisher data. Results correlate well with the NIST STD data.</w:t>
                            </w:r>
                          </w:p>
                          <w:p w14:paraId="13C46067" w14:textId="08F3F425" w:rsidR="00CE52F4" w:rsidRPr="006727A1" w:rsidRDefault="00CE52F4" w:rsidP="006727A1">
                            <w:pPr>
                              <w:ind w:firstLine="0"/>
                              <w:jc w:val="center"/>
                            </w:pPr>
                            <w:r w:rsidRPr="00E7565A">
                              <w:rPr>
                                <w:noProof/>
                              </w:rPr>
                              <w:drawing>
                                <wp:inline distT="0" distB="0" distL="0" distR="0" wp14:anchorId="17252763" wp14:editId="78039264">
                                  <wp:extent cx="3034665" cy="2870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4665" cy="287077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187.75pt;margin-top:0;width:238.95pt;height:510.35pt;z-index:251667456;visibility:visible;mso-wrap-style:square;mso-width-percent:0;mso-height-percent:0;mso-wrap-distance-left:9pt;mso-wrap-distance-top:7.2pt;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" filled="f" stroked="f">
                <v:textbox inset="0,0,0,0">
                  <w:txbxContent>
                    <w:p w14:paraId="03C39F7B" w14:textId="1C16C1D0" w:rsidR="00CE52F4" w:rsidRPr="006727A1" w:rsidRDefault="00CE52F4" w:rsidP="006727A1">
                      <w:pPr>
                        <w:pStyle w:val="Caption"/>
                        <w:spacing w:before="0"/>
                        <w:ind w:firstLine="0"/>
                        <w:rPr>
                          <w:b w:val="0"/>
                          <w:noProof/>
                          <w:sz w:val="18"/>
                          <w:szCs w:val="18"/>
                        </w:rPr>
                      </w:pPr>
                      <w:bookmarkStart w:id="11" w:name="_Ref178610020"/>
                      <w:proofErr w:type="gramStart"/>
                      <w:r w:rsidRPr="006727A1">
                        <w:rPr>
                          <w:b w:val="0"/>
                          <w:sz w:val="18"/>
                          <w:szCs w:val="18"/>
                        </w:rPr>
                        <w:t xml:space="preserve">Table </w:t>
                      </w:r>
                      <w:proofErr w:type="gramEnd"/>
                      <w:r w:rsidRPr="006727A1">
                        <w:rPr>
                          <w:b w:val="0"/>
                          <w:sz w:val="18"/>
                          <w:szCs w:val="18"/>
                        </w:rPr>
                        <w:fldChar w:fldCharType="begin"/>
                      </w:r>
                      <w:r w:rsidRPr="006727A1">
                        <w:rPr>
                          <w:b w:val="0"/>
                          <w:sz w:val="18"/>
                          <w:szCs w:val="18"/>
                        </w:rPr>
                        <w:instrText xml:space="preserve"> SEQ Table \* ARABIC </w:instrText>
                      </w:r>
                      <w:r w:rsidRPr="006727A1">
                        <w:rPr>
                          <w:b w:val="0"/>
                          <w:sz w:val="18"/>
                          <w:szCs w:val="18"/>
                        </w:rPr>
                        <w:fldChar w:fldCharType="separate"/>
                      </w:r>
                      <w:r w:rsidR="004E7E9B">
                        <w:rPr>
                          <w:b w:val="0"/>
                          <w:noProof/>
                          <w:sz w:val="18"/>
                          <w:szCs w:val="18"/>
                        </w:rPr>
                        <w:t>1</w:t>
                      </w:r>
                      <w:r w:rsidRPr="006727A1">
                        <w:rPr>
                          <w:b w:val="0"/>
                          <w:sz w:val="18"/>
                          <w:szCs w:val="18"/>
                        </w:rPr>
                        <w:fldChar w:fldCharType="end"/>
                      </w:r>
                      <w:bookmarkEnd w:id="11"/>
                      <w:proofErr w:type="gramStart"/>
                      <w:r w:rsidRPr="006727A1">
                        <w:rPr>
                          <w:b w:val="0"/>
                          <w:sz w:val="18"/>
                          <w:szCs w:val="18"/>
                        </w:rPr>
                        <w:t>.</w:t>
                      </w:r>
                      <w:proofErr w:type="gramEnd"/>
                      <w:r w:rsidRPr="006727A1">
                        <w:rPr>
                          <w:b w:val="0"/>
                          <w:sz w:val="18"/>
                          <w:szCs w:val="18"/>
                        </w:rPr>
                        <w:t xml:space="preserve"> Performance of a variety of feature com</w:t>
                      </w:r>
                      <w:r>
                        <w:rPr>
                          <w:b w:val="0"/>
                          <w:sz w:val="18"/>
                          <w:szCs w:val="18"/>
                        </w:rPr>
                        <w:t>binations on the NIST 2006 data for three different learning algorithms.</w:t>
                      </w:r>
                    </w:p>
                    <w:p w14:paraId="2960B7BA" w14:textId="60D8F2F3" w:rsidR="00CE52F4" w:rsidRDefault="00CE52F4" w:rsidP="006727A1">
                      <w:pPr>
                        <w:pStyle w:val="Caption"/>
                        <w:spacing w:before="0" w:after="240"/>
                        <w:ind w:firstLine="0"/>
                        <w:jc w:val="center"/>
                        <w:rPr>
                          <w:b w:val="0"/>
                          <w:sz w:val="18"/>
                          <w:szCs w:val="18"/>
                        </w:rPr>
                      </w:pPr>
                      <w:r w:rsidRPr="00E7565A">
                        <w:rPr>
                          <w:noProof/>
                        </w:rPr>
                        <w:drawing>
                          <wp:inline distT="0" distB="0" distL="0" distR="0" wp14:anchorId="672980DB" wp14:editId="20E55BAA">
                            <wp:extent cx="3034665" cy="27450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4665" cy="2745090"/>
                                    </a:xfrm>
                                    <a:prstGeom prst="rect">
                                      <a:avLst/>
                                    </a:prstGeom>
                                    <a:noFill/>
                                    <a:ln>
                                      <a:noFill/>
                                    </a:ln>
                                  </pic:spPr>
                                </pic:pic>
                              </a:graphicData>
                            </a:graphic>
                          </wp:inline>
                        </w:drawing>
                      </w:r>
                    </w:p>
                    <w:p w14:paraId="05901998" w14:textId="2C8E49ED" w:rsidR="00CE52F4" w:rsidRPr="006727A1" w:rsidRDefault="00CE52F4" w:rsidP="006727A1">
                      <w:pPr>
                        <w:pStyle w:val="Caption"/>
                        <w:ind w:firstLine="0"/>
                        <w:jc w:val="center"/>
                        <w:rPr>
                          <w:b w:val="0"/>
                          <w:sz w:val="18"/>
                          <w:szCs w:val="18"/>
                        </w:rPr>
                      </w:pPr>
                      <w:proofErr w:type="gramStart"/>
                      <w:r w:rsidRPr="006727A1">
                        <w:rPr>
                          <w:b w:val="0"/>
                          <w:sz w:val="18"/>
                          <w:szCs w:val="18"/>
                        </w:rPr>
                        <w:t xml:space="preserve">Table </w:t>
                      </w:r>
                      <w:proofErr w:type="gramEnd"/>
                      <w:r w:rsidRPr="006727A1">
                        <w:rPr>
                          <w:b w:val="0"/>
                          <w:sz w:val="18"/>
                          <w:szCs w:val="18"/>
                        </w:rPr>
                        <w:fldChar w:fldCharType="begin"/>
                      </w:r>
                      <w:r w:rsidRPr="006727A1">
                        <w:rPr>
                          <w:b w:val="0"/>
                          <w:sz w:val="18"/>
                          <w:szCs w:val="18"/>
                        </w:rPr>
                        <w:instrText xml:space="preserve"> SEQ Table \* ARABIC </w:instrText>
                      </w:r>
                      <w:r w:rsidRPr="006727A1">
                        <w:rPr>
                          <w:b w:val="0"/>
                          <w:sz w:val="18"/>
                          <w:szCs w:val="18"/>
                        </w:rPr>
                        <w:fldChar w:fldCharType="separate"/>
                      </w:r>
                      <w:r w:rsidR="004E7E9B">
                        <w:rPr>
                          <w:b w:val="0"/>
                          <w:noProof/>
                          <w:sz w:val="18"/>
                          <w:szCs w:val="18"/>
                        </w:rPr>
                        <w:t>2</w:t>
                      </w:r>
                      <w:r w:rsidRPr="006727A1">
                        <w:rPr>
                          <w:b w:val="0"/>
                          <w:sz w:val="18"/>
                          <w:szCs w:val="18"/>
                        </w:rPr>
                        <w:fldChar w:fldCharType="end"/>
                      </w:r>
                      <w:proofErr w:type="gramStart"/>
                      <w:r w:rsidRPr="006727A1">
                        <w:rPr>
                          <w:b w:val="0"/>
                          <w:sz w:val="18"/>
                          <w:szCs w:val="18"/>
                        </w:rPr>
                        <w:t>.</w:t>
                      </w:r>
                      <w:proofErr w:type="gramEnd"/>
                      <w:r w:rsidRPr="006727A1">
                        <w:rPr>
                          <w:b w:val="0"/>
                          <w:sz w:val="18"/>
                          <w:szCs w:val="18"/>
                        </w:rPr>
                        <w:t xml:space="preserve"> Performance of </w:t>
                      </w:r>
                      <w:r>
                        <w:rPr>
                          <w:b w:val="0"/>
                          <w:sz w:val="18"/>
                          <w:szCs w:val="18"/>
                        </w:rPr>
                        <w:t>the same features is shown for the BBN Fisher data. Results correlate well with the NIST STD data.</w:t>
                      </w:r>
                    </w:p>
                    <w:p w14:paraId="13C46067" w14:textId="08F3F425" w:rsidR="00CE52F4" w:rsidRPr="006727A1" w:rsidRDefault="00CE52F4" w:rsidP="006727A1">
                      <w:pPr>
                        <w:ind w:firstLine="0"/>
                        <w:jc w:val="center"/>
                      </w:pPr>
                      <w:r w:rsidRPr="00E7565A">
                        <w:rPr>
                          <w:noProof/>
                        </w:rPr>
                        <w:drawing>
                          <wp:inline distT="0" distB="0" distL="0" distR="0" wp14:anchorId="17252763" wp14:editId="78039264">
                            <wp:extent cx="3034665" cy="2870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4665" cy="2870770"/>
                                    </a:xfrm>
                                    <a:prstGeom prst="rect">
                                      <a:avLst/>
                                    </a:prstGeom>
                                    <a:noFill/>
                                    <a:ln>
                                      <a:noFill/>
                                    </a:ln>
                                  </pic:spPr>
                                </pic:pic>
                              </a:graphicData>
                            </a:graphic>
                          </wp:inline>
                        </w:drawing>
                      </w:r>
                    </w:p>
                  </w:txbxContent>
                </v:textbox>
                <w10:wrap type="topAndBottom" anchorx="margin" anchory="margin"/>
              </v:shape>
            </w:pict>
          </mc:Fallback>
        </mc:AlternateContent>
      </w:r>
      <w:r w:rsidR="00954D8E">
        <w:rPr>
          <w:bCs/>
        </w:rPr>
        <w:t xml:space="preserve">This data was supplemented by speech recognition output on the Fisher corpus provided by </w:t>
      </w:r>
      <w:r w:rsidR="00A75DBF" w:rsidRPr="00954D8E">
        <w:rPr>
          <w:bCs/>
        </w:rPr>
        <w:t>BBN</w:t>
      </w:r>
      <w:r w:rsidR="00954D8E">
        <w:rPr>
          <w:bCs/>
        </w:rPr>
        <w:t xml:space="preserve">. This data set was significantly larger than the NIST dataset, and we limited it to terms that </w:t>
      </w:r>
      <w:r w:rsidR="00A75DBF">
        <w:rPr>
          <w:bCs/>
        </w:rPr>
        <w:t xml:space="preserve">occurred at </w:t>
      </w:r>
      <w:r w:rsidR="0072513F">
        <w:rPr>
          <w:bCs/>
        </w:rPr>
        <w:t xml:space="preserve">least </w:t>
      </w:r>
      <w:r w:rsidR="008664CA">
        <w:rPr>
          <w:bCs/>
        </w:rPr>
        <w:t>ten</w:t>
      </w:r>
      <w:r w:rsidR="00A75DBF">
        <w:rPr>
          <w:bCs/>
        </w:rPr>
        <w:t xml:space="preserve"> times.</w:t>
      </w:r>
    </w:p>
    <w:p w14:paraId="2BE94338" w14:textId="1D8EABCD" w:rsidR="000A76A2" w:rsidRPr="00F0463C" w:rsidRDefault="00954D8E">
      <w:pPr>
        <w:rPr>
          <w:bCs/>
        </w:rPr>
      </w:pPr>
      <w:r>
        <w:rPr>
          <w:bCs/>
        </w:rPr>
        <w:t xml:space="preserve">Third, we used speech recognition output </w:t>
      </w:r>
      <w:r w:rsidR="00CE52F4">
        <w:rPr>
          <w:bCs/>
        </w:rPr>
        <w:t xml:space="preserve">from </w:t>
      </w:r>
      <w:r>
        <w:rPr>
          <w:bCs/>
        </w:rPr>
        <w:t xml:space="preserve">the WSJ task </w:t>
      </w:r>
      <w:r w:rsidR="00CE52F4">
        <w:rPr>
          <w:bCs/>
        </w:rPr>
        <w:t xml:space="preserve">generated by the </w:t>
      </w:r>
      <w:r>
        <w:rPr>
          <w:bCs/>
        </w:rPr>
        <w:t xml:space="preserve">Aurora </w:t>
      </w:r>
      <w:r w:rsidR="00CE52F4">
        <w:rPr>
          <w:bCs/>
        </w:rPr>
        <w:t>baseline system </w:t>
      </w:r>
      <w:r w:rsidR="007E14B5">
        <w:rPr>
          <w:bCs/>
        </w:rPr>
        <w:fldChar w:fldCharType="begin"/>
      </w:r>
      <w:r w:rsidR="007E14B5">
        <w:rPr>
          <w:bCs/>
        </w:rPr>
        <w:instrText xml:space="preserve"> REF _Ref304826440 \r </w:instrText>
      </w:r>
      <w:r w:rsidR="007E14B5">
        <w:rPr>
          <w:bCs/>
        </w:rPr>
        <w:fldChar w:fldCharType="separate"/>
      </w:r>
      <w:proofErr w:type="gramStart"/>
      <w:r w:rsidR="004E7E9B">
        <w:rPr>
          <w:bCs/>
          <w:cs/>
        </w:rPr>
        <w:t>‎</w:t>
      </w:r>
      <w:r w:rsidR="004E7E9B">
        <w:rPr>
          <w:bCs/>
        </w:rPr>
        <w:t>[</w:t>
      </w:r>
      <w:proofErr w:type="gramEnd"/>
      <w:r w:rsidR="004E7E9B">
        <w:rPr>
          <w:bCs/>
        </w:rPr>
        <w:t>7]</w:t>
      </w:r>
      <w:r w:rsidR="007E14B5">
        <w:rPr>
          <w:bCs/>
        </w:rPr>
        <w:fldChar w:fldCharType="end"/>
      </w:r>
      <w:r>
        <w:rPr>
          <w:bCs/>
        </w:rPr>
        <w:t xml:space="preserve">. </w:t>
      </w:r>
      <w:r w:rsidR="008664CA">
        <w:rPr>
          <w:bCs/>
        </w:rPr>
        <w:t>We have used terms that occurred at least three times in the dataset.</w:t>
      </w:r>
      <w:r w:rsidR="004F7DBC">
        <w:rPr>
          <w:bCs/>
        </w:rPr>
        <w:t xml:space="preserve"> </w:t>
      </w:r>
      <w:r>
        <w:rPr>
          <w:bCs/>
        </w:rPr>
        <w:t xml:space="preserve">Finally, to estimate duration, we used the TIMIT </w:t>
      </w:r>
      <w:r w:rsidR="00A75DBF">
        <w:rPr>
          <w:bCs/>
        </w:rPr>
        <w:t>phonetically transcribed dataset</w:t>
      </w:r>
      <w:r w:rsidR="007E14B5">
        <w:rPr>
          <w:bCs/>
        </w:rPr>
        <w:t xml:space="preserve"> </w:t>
      </w:r>
      <w:r w:rsidR="007E14B5">
        <w:rPr>
          <w:bCs/>
        </w:rPr>
        <w:fldChar w:fldCharType="begin"/>
      </w:r>
      <w:r w:rsidR="007E14B5">
        <w:rPr>
          <w:bCs/>
        </w:rPr>
        <w:instrText xml:space="preserve"> REF _Ref304826463 \r </w:instrText>
      </w:r>
      <w:r w:rsidR="007E14B5">
        <w:rPr>
          <w:bCs/>
        </w:rPr>
        <w:fldChar w:fldCharType="separate"/>
      </w:r>
      <w:proofErr w:type="gramStart"/>
      <w:r w:rsidR="004E7E9B">
        <w:rPr>
          <w:bCs/>
          <w:cs/>
        </w:rPr>
        <w:t>‎</w:t>
      </w:r>
      <w:r w:rsidR="004E7E9B">
        <w:rPr>
          <w:bCs/>
        </w:rPr>
        <w:t>[</w:t>
      </w:r>
      <w:proofErr w:type="gramEnd"/>
      <w:r w:rsidR="004E7E9B">
        <w:rPr>
          <w:bCs/>
        </w:rPr>
        <w:t>8]</w:t>
      </w:r>
      <w:r w:rsidR="007E14B5">
        <w:rPr>
          <w:bCs/>
        </w:rPr>
        <w:fldChar w:fldCharType="end"/>
      </w:r>
      <w:r w:rsidR="007E14B5">
        <w:rPr>
          <w:bCs/>
        </w:rPr>
        <w:t>.</w:t>
      </w:r>
    </w:p>
    <w:p w14:paraId="2EC48201" w14:textId="67EC806C" w:rsidR="000A76A2" w:rsidRDefault="00F0463C" w:rsidP="00F0463C">
      <w:pPr>
        <w:rPr>
          <w:bCs/>
        </w:rPr>
      </w:pPr>
      <w:r w:rsidRPr="00F0463C">
        <w:rPr>
          <w:bCs/>
          <w:noProof/>
        </w:rPr>
        <mc:AlternateContent>
          <mc:Choice Requires="wps">
            <w:drawing>
              <wp:anchor distT="91440" distB="0" distL="114300" distR="114300" simplePos="0" relativeHeight="251665408" behindDoc="0" locked="0" layoutInCell="1" allowOverlap="1" wp14:anchorId="08D43E0A" wp14:editId="5C1854D2">
                <wp:simplePos x="0" y="0"/>
                <wp:positionH relativeFrom="margin">
                  <wp:align>left</wp:align>
                </wp:positionH>
                <wp:positionV relativeFrom="margin">
                  <wp:align>bottom</wp:align>
                </wp:positionV>
                <wp:extent cx="2971800" cy="2660650"/>
                <wp:effectExtent l="0" t="0" r="0" b="6350"/>
                <wp:wrapTopAndBottom/>
                <wp:docPr id="2" name="Text Box 2"/>
                <wp:cNvGraphicFramePr/>
                <a:graphic xmlns:a="http://schemas.openxmlformats.org/drawingml/2006/main">
                  <a:graphicData uri="http://schemas.microsoft.com/office/word/2010/wordprocessingShape">
                    <wps:wsp>
                      <wps:cNvSpPr txBox="1"/>
                      <wps:spPr>
                        <a:xfrm>
                          <a:off x="0" y="0"/>
                          <a:ext cx="2971800" cy="2660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8F33CB" w14:textId="77777777" w:rsidR="00CE52F4" w:rsidRDefault="00CE52F4" w:rsidP="006727A1">
                            <w:pPr>
                              <w:pStyle w:val="Caption"/>
                              <w:spacing w:before="0"/>
                              <w:ind w:firstLine="0"/>
                              <w:rPr>
                                <w:b w:val="0"/>
                                <w:sz w:val="18"/>
                                <w:szCs w:val="18"/>
                              </w:rPr>
                            </w:pPr>
                            <w:r>
                              <w:rPr>
                                <w:noProof/>
                              </w:rPr>
                              <w:drawing>
                                <wp:inline distT="0" distB="0" distL="0" distR="0" wp14:anchorId="193E6337" wp14:editId="4EE84970">
                                  <wp:extent cx="2756535" cy="2251400"/>
                                  <wp:effectExtent l="0" t="0" r="12065" b="9525"/>
                                  <wp:docPr id="7" name="Picture 7"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1"/>
                                          <pic:cNvPicPr>
                                            <a:picLocks noChangeAspect="1" noChangeArrowheads="1"/>
                                          </pic:cNvPicPr>
                                        </pic:nvPicPr>
                                        <pic:blipFill>
                                          <a:blip r:embed="rId12">
                                            <a:extLst>
                                              <a:ext uri="{28A0092B-C50C-407E-A947-70E740481C1C}">
                                                <a14:useLocalDpi xmlns:a14="http://schemas.microsoft.com/office/drawing/2010/main" val="0"/>
                                              </a:ext>
                                            </a:extLst>
                                          </a:blip>
                                          <a:srcRect l="4697" t="1628" r="7355" b="2455"/>
                                          <a:stretch>
                                            <a:fillRect/>
                                          </a:stretch>
                                        </pic:blipFill>
                                        <pic:spPr bwMode="auto">
                                          <a:xfrm>
                                            <a:off x="0" y="0"/>
                                            <a:ext cx="2756535" cy="2251400"/>
                                          </a:xfrm>
                                          <a:prstGeom prst="rect">
                                            <a:avLst/>
                                          </a:prstGeom>
                                          <a:noFill/>
                                          <a:ln>
                                            <a:noFill/>
                                          </a:ln>
                                        </pic:spPr>
                                      </pic:pic>
                                    </a:graphicData>
                                  </a:graphic>
                                </wp:inline>
                              </w:drawing>
                            </w:r>
                          </w:p>
                          <w:p w14:paraId="040117D9" w14:textId="4BC2DBCC" w:rsidR="00CE52F4" w:rsidRDefault="00CE52F4" w:rsidP="006727A1">
                            <w:pPr>
                              <w:pStyle w:val="Caption"/>
                              <w:spacing w:before="0"/>
                              <w:ind w:firstLine="0"/>
                            </w:pPr>
                            <w:bookmarkStart w:id="12" w:name="_Ref178607603"/>
                            <w:proofErr w:type="gramStart"/>
                            <w:r w:rsidRPr="005F323F">
                              <w:rPr>
                                <w:b w:val="0"/>
                                <w:sz w:val="18"/>
                                <w:szCs w:val="18"/>
                              </w:rPr>
                              <w:t xml:space="preserve">Figure </w:t>
                            </w:r>
                            <w:proofErr w:type="gramEnd"/>
                            <w:r w:rsidRPr="005F323F">
                              <w:rPr>
                                <w:b w:val="0"/>
                                <w:sz w:val="18"/>
                                <w:szCs w:val="18"/>
                              </w:rPr>
                              <w:fldChar w:fldCharType="begin"/>
                            </w:r>
                            <w:r w:rsidRPr="005F323F">
                              <w:rPr>
                                <w:b w:val="0"/>
                                <w:sz w:val="18"/>
                                <w:szCs w:val="18"/>
                              </w:rPr>
                              <w:instrText xml:space="preserve"> SEQ Figure \* ARABIC </w:instrText>
                            </w:r>
                            <w:r w:rsidRPr="005F323F">
                              <w:rPr>
                                <w:b w:val="0"/>
                                <w:sz w:val="18"/>
                                <w:szCs w:val="18"/>
                              </w:rPr>
                              <w:fldChar w:fldCharType="separate"/>
                            </w:r>
                            <w:r w:rsidR="004E7E9B">
                              <w:rPr>
                                <w:b w:val="0"/>
                                <w:noProof/>
                                <w:sz w:val="18"/>
                                <w:szCs w:val="18"/>
                              </w:rPr>
                              <w:t>4</w:t>
                            </w:r>
                            <w:r w:rsidRPr="005F323F">
                              <w:rPr>
                                <w:b w:val="0"/>
                                <w:sz w:val="18"/>
                                <w:szCs w:val="18"/>
                              </w:rPr>
                              <w:fldChar w:fldCharType="end"/>
                            </w:r>
                            <w:bookmarkEnd w:id="12"/>
                            <w:proofErr w:type="gramStart"/>
                            <w:r>
                              <w:rPr>
                                <w:b w:val="0"/>
                                <w:sz w:val="18"/>
                                <w:szCs w:val="18"/>
                              </w:rPr>
                              <w:t>.</w:t>
                            </w:r>
                            <w:proofErr w:type="gramEnd"/>
                            <w:r>
                              <w:rPr>
                                <w:b w:val="0"/>
                                <w:sz w:val="18"/>
                                <w:szCs w:val="18"/>
                              </w:rPr>
                              <w:t xml:space="preserve"> The relationship between duration and error rate shows that longer words generally result in better performance.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0;margin-top:0;width:234pt;height:209.5pt;z-index:251665408;visibility:visible;mso-wrap-style:square;mso-width-percent:0;mso-height-percent:0;mso-wrap-distance-left:9pt;mso-wrap-distance-top:7.2pt;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" filled="f" stroked="f">
                <v:textbox inset="0,0,0,0">
                  <w:txbxContent>
                    <w:p w14:paraId="778F33CB" w14:textId="77777777" w:rsidR="00CE52F4" w:rsidRDefault="00CE52F4" w:rsidP="006727A1">
                      <w:pPr>
                        <w:pStyle w:val="Caption"/>
                        <w:spacing w:before="0"/>
                        <w:ind w:firstLine="0"/>
                        <w:rPr>
                          <w:b w:val="0"/>
                          <w:sz w:val="18"/>
                          <w:szCs w:val="18"/>
                        </w:rPr>
                      </w:pPr>
                      <w:r>
                        <w:rPr>
                          <w:noProof/>
                        </w:rPr>
                        <w:drawing>
                          <wp:inline distT="0" distB="0" distL="0" distR="0" wp14:anchorId="193E6337" wp14:editId="4EE84970">
                            <wp:extent cx="2756535" cy="2251400"/>
                            <wp:effectExtent l="0" t="0" r="12065" b="9525"/>
                            <wp:docPr id="7" name="Picture 7"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1"/>
                                    <pic:cNvPicPr>
                                      <a:picLocks noChangeAspect="1" noChangeArrowheads="1"/>
                                    </pic:cNvPicPr>
                                  </pic:nvPicPr>
                                  <pic:blipFill>
                                    <a:blip r:embed="rId12">
                                      <a:extLst>
                                        <a:ext uri="{28A0092B-C50C-407E-A947-70E740481C1C}">
                                          <a14:useLocalDpi xmlns:a14="http://schemas.microsoft.com/office/drawing/2010/main" val="0"/>
                                        </a:ext>
                                      </a:extLst>
                                    </a:blip>
                                    <a:srcRect l="4697" t="1628" r="7355" b="2455"/>
                                    <a:stretch>
                                      <a:fillRect/>
                                    </a:stretch>
                                  </pic:blipFill>
                                  <pic:spPr bwMode="auto">
                                    <a:xfrm>
                                      <a:off x="0" y="0"/>
                                      <a:ext cx="2756535" cy="2251400"/>
                                    </a:xfrm>
                                    <a:prstGeom prst="rect">
                                      <a:avLst/>
                                    </a:prstGeom>
                                    <a:noFill/>
                                    <a:ln>
                                      <a:noFill/>
                                    </a:ln>
                                  </pic:spPr>
                                </pic:pic>
                              </a:graphicData>
                            </a:graphic>
                          </wp:inline>
                        </w:drawing>
                      </w:r>
                    </w:p>
                    <w:p w14:paraId="040117D9" w14:textId="4BC2DBCC" w:rsidR="00CE52F4" w:rsidRDefault="00CE52F4" w:rsidP="006727A1">
                      <w:pPr>
                        <w:pStyle w:val="Caption"/>
                        <w:spacing w:before="0"/>
                        <w:ind w:firstLine="0"/>
                      </w:pPr>
                      <w:bookmarkStart w:id="13" w:name="_Ref178607603"/>
                      <w:proofErr w:type="gramStart"/>
                      <w:r w:rsidRPr="005F323F">
                        <w:rPr>
                          <w:b w:val="0"/>
                          <w:sz w:val="18"/>
                          <w:szCs w:val="18"/>
                        </w:rPr>
                        <w:t xml:space="preserve">Figure </w:t>
                      </w:r>
                      <w:proofErr w:type="gramEnd"/>
                      <w:r w:rsidRPr="005F323F">
                        <w:rPr>
                          <w:b w:val="0"/>
                          <w:sz w:val="18"/>
                          <w:szCs w:val="18"/>
                        </w:rPr>
                        <w:fldChar w:fldCharType="begin"/>
                      </w:r>
                      <w:r w:rsidRPr="005F323F">
                        <w:rPr>
                          <w:b w:val="0"/>
                          <w:sz w:val="18"/>
                          <w:szCs w:val="18"/>
                        </w:rPr>
                        <w:instrText xml:space="preserve"> SEQ Figure \* ARABIC </w:instrText>
                      </w:r>
                      <w:r w:rsidRPr="005F323F">
                        <w:rPr>
                          <w:b w:val="0"/>
                          <w:sz w:val="18"/>
                          <w:szCs w:val="18"/>
                        </w:rPr>
                        <w:fldChar w:fldCharType="separate"/>
                      </w:r>
                      <w:r w:rsidR="004E7E9B">
                        <w:rPr>
                          <w:b w:val="0"/>
                          <w:noProof/>
                          <w:sz w:val="18"/>
                          <w:szCs w:val="18"/>
                        </w:rPr>
                        <w:t>4</w:t>
                      </w:r>
                      <w:r w:rsidRPr="005F323F">
                        <w:rPr>
                          <w:b w:val="0"/>
                          <w:sz w:val="18"/>
                          <w:szCs w:val="18"/>
                        </w:rPr>
                        <w:fldChar w:fldCharType="end"/>
                      </w:r>
                      <w:bookmarkEnd w:id="13"/>
                      <w:proofErr w:type="gramStart"/>
                      <w:r>
                        <w:rPr>
                          <w:b w:val="0"/>
                          <w:sz w:val="18"/>
                          <w:szCs w:val="18"/>
                        </w:rPr>
                        <w:t>.</w:t>
                      </w:r>
                      <w:proofErr w:type="gramEnd"/>
                      <w:r>
                        <w:rPr>
                          <w:b w:val="0"/>
                          <w:sz w:val="18"/>
                          <w:szCs w:val="18"/>
                        </w:rPr>
                        <w:t xml:space="preserve"> The relationship between duration and error rate shows that longer words generally result in better performance.</w:t>
                      </w:r>
                    </w:p>
                  </w:txbxContent>
                </v:textbox>
                <w10:wrap type="topAndBottom" anchorx="margin" anchory="margin"/>
              </v:shape>
            </w:pict>
          </mc:Fallback>
        </mc:AlternateContent>
      </w:r>
      <w:r w:rsidR="004F7DBC">
        <w:rPr>
          <w:bCs/>
        </w:rPr>
        <w:t>The first correlate we explored was duration</w:t>
      </w:r>
      <w:r w:rsidR="006727A1">
        <w:rPr>
          <w:bCs/>
        </w:rPr>
        <w:t xml:space="preserve">, which our practical experience tells us is significant. In </w:t>
      </w:r>
      <w:r w:rsidR="006727A1" w:rsidRPr="005D03DC">
        <w:rPr>
          <w:bCs/>
        </w:rPr>
        <w:fldChar w:fldCharType="begin"/>
      </w:r>
      <w:r w:rsidR="006727A1" w:rsidRPr="007E14B5">
        <w:rPr>
          <w:bCs/>
        </w:rPr>
        <w:instrText xml:space="preserve"> REF _Ref178607603 </w:instrText>
      </w:r>
      <w:r w:rsidR="007E14B5" w:rsidRPr="007E14B5">
        <w:rPr>
          <w:bCs/>
        </w:rPr>
        <w:instrText xml:space="preserve"> \* MERGEFORMAT </w:instrText>
      </w:r>
      <w:r w:rsidR="006727A1" w:rsidRPr="005D03DC">
        <w:rPr>
          <w:bCs/>
        </w:rPr>
        <w:fldChar w:fldCharType="separate"/>
      </w:r>
      <w:r w:rsidR="004E7E9B" w:rsidRPr="004E7E9B">
        <w:rPr>
          <w:bCs/>
        </w:rPr>
        <w:t xml:space="preserve">Figure </w:t>
      </w:r>
      <w:r w:rsidR="004E7E9B" w:rsidRPr="004E7E9B">
        <w:rPr>
          <w:bCs/>
          <w:noProof/>
        </w:rPr>
        <w:t>4</w:t>
      </w:r>
      <w:r w:rsidR="006727A1" w:rsidRPr="005D03DC">
        <w:rPr>
          <w:bCs/>
        </w:rPr>
        <w:fldChar w:fldCharType="end"/>
      </w:r>
      <w:r w:rsidR="006727A1">
        <w:rPr>
          <w:bCs/>
        </w:rPr>
        <w:t>, we explore error rate as a function of word duration, and confirm that as a first</w:t>
      </w:r>
      <w:r w:rsidR="006727A1">
        <w:rPr>
          <w:bCs/>
        </w:rPr>
        <w:noBreakHyphen/>
        <w:t xml:space="preserve">order effect, duration is important. Several features, however, demonstrate this type of relationship. In </w:t>
      </w:r>
      <w:r w:rsidR="00BC2080" w:rsidRPr="005D03DC">
        <w:rPr>
          <w:bCs/>
        </w:rPr>
        <w:fldChar w:fldCharType="begin"/>
      </w:r>
      <w:r w:rsidR="00BC2080" w:rsidRPr="007E14B5">
        <w:rPr>
          <w:bCs/>
        </w:rPr>
        <w:instrText xml:space="preserve"> REF _Ref178610020 </w:instrText>
      </w:r>
      <w:r w:rsidR="007E14B5" w:rsidRPr="005D03DC">
        <w:rPr>
          <w:bCs/>
        </w:rPr>
        <w:instrText xml:space="preserve"> \* MERGEFORMAT </w:instrText>
      </w:r>
      <w:r w:rsidR="00BC2080" w:rsidRPr="005D03DC">
        <w:rPr>
          <w:bCs/>
        </w:rPr>
        <w:fldChar w:fldCharType="separate"/>
      </w:r>
      <w:r w:rsidR="004E7E9B" w:rsidRPr="004E7E9B">
        <w:rPr>
          <w:bCs/>
        </w:rPr>
        <w:t xml:space="preserve">Table </w:t>
      </w:r>
      <w:r w:rsidR="004E7E9B" w:rsidRPr="004E7E9B">
        <w:rPr>
          <w:bCs/>
          <w:noProof/>
        </w:rPr>
        <w:t>1</w:t>
      </w:r>
      <w:r w:rsidR="00BC2080" w:rsidRPr="005D03DC">
        <w:rPr>
          <w:bCs/>
        </w:rPr>
        <w:fldChar w:fldCharType="end"/>
      </w:r>
      <w:r w:rsidR="00BC2080">
        <w:rPr>
          <w:bCs/>
        </w:rPr>
        <w:t xml:space="preserve"> through </w:t>
      </w:r>
      <w:r w:rsidR="00BC2080" w:rsidRPr="005D03DC">
        <w:rPr>
          <w:bCs/>
        </w:rPr>
        <w:fldChar w:fldCharType="begin"/>
      </w:r>
      <w:r w:rsidR="00BC2080" w:rsidRPr="007E14B5">
        <w:rPr>
          <w:bCs/>
        </w:rPr>
        <w:instrText xml:space="preserve"> REF _Ref178610031 </w:instrText>
      </w:r>
      <w:r w:rsidR="007E14B5" w:rsidRPr="005D03DC">
        <w:rPr>
          <w:bCs/>
        </w:rPr>
        <w:instrText xml:space="preserve"> \* MERGEFORMAT </w:instrText>
      </w:r>
      <w:r w:rsidR="00BC2080" w:rsidRPr="005D03DC">
        <w:rPr>
          <w:bCs/>
        </w:rPr>
        <w:fldChar w:fldCharType="separate"/>
      </w:r>
      <w:r w:rsidR="004E7E9B" w:rsidRPr="004E7E9B">
        <w:rPr>
          <w:bCs/>
        </w:rPr>
        <w:t xml:space="preserve">Table </w:t>
      </w:r>
      <w:r w:rsidR="004E7E9B" w:rsidRPr="004E7E9B">
        <w:rPr>
          <w:bCs/>
          <w:noProof/>
        </w:rPr>
        <w:t>3</w:t>
      </w:r>
      <w:r w:rsidR="00BC2080" w:rsidRPr="005D03DC">
        <w:rPr>
          <w:bCs/>
        </w:rPr>
        <w:fldChar w:fldCharType="end"/>
      </w:r>
      <w:r w:rsidR="00BC2080">
        <w:rPr>
          <w:bCs/>
        </w:rPr>
        <w:t>, we show results for selection of feature sets on three different corpora.</w:t>
      </w:r>
    </w:p>
    <w:p w14:paraId="538CCAD0" w14:textId="77078DF1" w:rsidR="00BC2080" w:rsidRDefault="00BC2080" w:rsidP="00BC2080">
      <w:pPr>
        <w:rPr>
          <w:bCs/>
        </w:rPr>
      </w:pPr>
      <w:r>
        <w:rPr>
          <w:bCs/>
        </w:rPr>
        <w:t xml:space="preserve">In these tables, rows correspond to feature combinations. For example, the third row in </w:t>
      </w:r>
      <w:r w:rsidRPr="005D03DC">
        <w:rPr>
          <w:bCs/>
        </w:rPr>
        <w:fldChar w:fldCharType="begin"/>
      </w:r>
      <w:r w:rsidRPr="007E14B5">
        <w:rPr>
          <w:bCs/>
        </w:rPr>
        <w:instrText xml:space="preserve"> REF _Ref178610020 </w:instrText>
      </w:r>
      <w:r w:rsidR="007E14B5" w:rsidRPr="007E14B5">
        <w:rPr>
          <w:bCs/>
        </w:rPr>
        <w:instrText xml:space="preserve"> \* MERGEFORMAT </w:instrText>
      </w:r>
      <w:r w:rsidRPr="005D03DC">
        <w:rPr>
          <w:bCs/>
        </w:rPr>
        <w:fldChar w:fldCharType="separate"/>
      </w:r>
      <w:r w:rsidR="004E7E9B" w:rsidRPr="004E7E9B">
        <w:rPr>
          <w:bCs/>
        </w:rPr>
        <w:t xml:space="preserve">Table </w:t>
      </w:r>
      <w:r w:rsidR="004E7E9B" w:rsidRPr="004E7E9B">
        <w:rPr>
          <w:bCs/>
          <w:noProof/>
        </w:rPr>
        <w:t>1</w:t>
      </w:r>
      <w:r w:rsidRPr="005D03DC">
        <w:rPr>
          <w:bCs/>
        </w:rPr>
        <w:fldChar w:fldCharType="end"/>
      </w:r>
      <w:r>
        <w:rPr>
          <w:bCs/>
        </w:rPr>
        <w:t xml:space="preserve"> is labeled “</w:t>
      </w:r>
      <w:proofErr w:type="spellStart"/>
      <w:r>
        <w:rPr>
          <w:bCs/>
        </w:rPr>
        <w:t>Duration+Syll</w:t>
      </w:r>
      <w:proofErr w:type="spellEnd"/>
      <w:r>
        <w:rPr>
          <w:bCs/>
        </w:rPr>
        <w:t>” which indicates that this feature set combines duration and the number of syllables. “Cons” refers to the number of consonants and “Vowels” refers to the number of vowels. A compound term like “BPC Bigrams” refers to bigrams of broad phonetic classes (BPC). “CVC” refers to a reduction of each phoneme label to its consonant or vowel class.</w:t>
      </w:r>
    </w:p>
    <w:p w14:paraId="4A65C874" w14:textId="7B8049F7" w:rsidR="00BC2080" w:rsidRDefault="00BC2080" w:rsidP="008767E8">
      <w:pPr>
        <w:rPr>
          <w:bCs/>
        </w:rPr>
      </w:pPr>
      <w:r>
        <w:rPr>
          <w:bCs/>
        </w:rPr>
        <w:t>From th</w:t>
      </w:r>
      <w:r w:rsidR="00CE52F4">
        <w:rPr>
          <w:bCs/>
        </w:rPr>
        <w:t xml:space="preserve">ese tables </w:t>
      </w:r>
      <w:r>
        <w:rPr>
          <w:bCs/>
        </w:rPr>
        <w:t xml:space="preserve">we can conclude that </w:t>
      </w:r>
      <w:r w:rsidR="00CE52F4">
        <w:rPr>
          <w:bCs/>
        </w:rPr>
        <w:t>fairly simple feature combinations resulted in a</w:t>
      </w:r>
      <w:r>
        <w:rPr>
          <w:bCs/>
        </w:rPr>
        <w:t xml:space="preserve"> correlation close to 0.5</w:t>
      </w:r>
      <w:r w:rsidR="00CE52F4">
        <w:rPr>
          <w:bCs/>
        </w:rPr>
        <w:t xml:space="preserve">. </w:t>
      </w:r>
      <w:r>
        <w:rPr>
          <w:bCs/>
        </w:rPr>
        <w:t xml:space="preserve">Performance does not improve significantly when more </w:t>
      </w:r>
      <w:r>
        <w:rPr>
          <w:bCs/>
        </w:rPr>
        <w:lastRenderedPageBreak/>
        <w:t xml:space="preserve">feature combinations are added, indicating there is </w:t>
      </w:r>
      <w:r w:rsidR="00CE52F4">
        <w:rPr>
          <w:bCs/>
        </w:rPr>
        <w:t xml:space="preserve">little </w:t>
      </w:r>
      <w:r>
        <w:rPr>
          <w:bCs/>
        </w:rPr>
        <w:t>new information in these features.</w:t>
      </w:r>
    </w:p>
    <w:p w14:paraId="7DDAD758" w14:textId="29EA2F66" w:rsidR="00B67BC2" w:rsidRDefault="00722D61" w:rsidP="001523E2">
      <w:r>
        <w:t>We see</w:t>
      </w:r>
      <w:r w:rsidR="00F36F87">
        <w:t xml:space="preserve"> </w:t>
      </w:r>
      <w:r>
        <w:t>from the first three tables</w:t>
      </w:r>
      <w:r w:rsidR="00BC2080">
        <w:t xml:space="preserve"> that performance on the </w:t>
      </w:r>
      <w:r w:rsidR="00CD0A88">
        <w:t>NIST</w:t>
      </w:r>
      <w:r w:rsidR="00F36F87">
        <w:t xml:space="preserve"> </w:t>
      </w:r>
      <w:r w:rsidR="00CD0A88">
        <w:t xml:space="preserve">and BBN data </w:t>
      </w:r>
      <w:r w:rsidR="001523E2">
        <w:t>is different</w:t>
      </w:r>
      <w:r w:rsidR="00CD0A88">
        <w:t xml:space="preserve"> </w:t>
      </w:r>
      <w:r w:rsidR="001523E2">
        <w:t>from</w:t>
      </w:r>
      <w:r w:rsidR="00F36F87">
        <w:t xml:space="preserve"> </w:t>
      </w:r>
      <w:r w:rsidR="00CD0A88">
        <w:t xml:space="preserve">WSJ. </w:t>
      </w:r>
      <w:r w:rsidR="0043677E">
        <w:t>This</w:t>
      </w:r>
      <w:r w:rsidR="00CD0A88">
        <w:t xml:space="preserve"> is an indication of intrinsic differences between STD and speech recognition systems. </w:t>
      </w:r>
      <w:r w:rsidR="001523E2">
        <w:t>Best performance obtained for WSJ with R=0.57</w:t>
      </w:r>
      <w:r w:rsidR="00CE52F4">
        <w:t>.</w:t>
      </w:r>
      <w:r w:rsidR="00B67BC2">
        <w:t xml:space="preserve"> </w:t>
      </w:r>
      <w:r w:rsidR="001523E2">
        <w:t xml:space="preserve">The best performance for BBN gives R=0.53. </w:t>
      </w:r>
      <w:r w:rsidR="00B67BC2">
        <w:t xml:space="preserve">This most likely relates to the more carefully controlled speech rate for the WSJ corpus. </w:t>
      </w:r>
      <w:r w:rsidR="00CD0A88">
        <w:t xml:space="preserve">Generally, we can see </w:t>
      </w:r>
      <w:r w:rsidR="00B67BC2">
        <w:t xml:space="preserve">the </w:t>
      </w:r>
      <w:r w:rsidR="00CD0A88">
        <w:t xml:space="preserve">BBN </w:t>
      </w:r>
      <w:r w:rsidR="00B67BC2">
        <w:t xml:space="preserve">data set </w:t>
      </w:r>
      <w:r w:rsidR="00CD0A88">
        <w:t>gives better result</w:t>
      </w:r>
      <w:r w:rsidR="00170163">
        <w:t>s</w:t>
      </w:r>
      <w:r w:rsidR="00E9560F">
        <w:t xml:space="preserve"> and is </w:t>
      </w:r>
      <w:r w:rsidR="00CD0A88">
        <w:t xml:space="preserve">stable over </w:t>
      </w:r>
      <w:r w:rsidR="00B67BC2">
        <w:t>a variety of algorithms</w:t>
      </w:r>
      <w:r w:rsidR="00CD0A88">
        <w:t xml:space="preserve"> and feature sets. The reason for th</w:t>
      </w:r>
      <w:r w:rsidR="00374598">
        <w:t xml:space="preserve">is </w:t>
      </w:r>
      <w:r w:rsidR="00374598">
        <w:lastRenderedPageBreak/>
        <w:t>phenomenon</w:t>
      </w:r>
      <w:r w:rsidR="00CD0A88">
        <w:t xml:space="preserve"> is related to the </w:t>
      </w:r>
      <w:r w:rsidR="00B67BC2">
        <w:t>size of the BBN data set, allowing noise reduction through averaging.</w:t>
      </w:r>
    </w:p>
    <w:p w14:paraId="6B60A49B" w14:textId="39C60B25" w:rsidR="00CD0A88" w:rsidRDefault="00E9560F" w:rsidP="004465B4">
      <w:pPr>
        <w:keepNext/>
      </w:pPr>
      <w:r>
        <w:rPr>
          <w:noProof/>
        </w:rPr>
        <mc:AlternateContent>
          <mc:Choice Requires="wps">
            <w:drawing>
              <wp:anchor distT="0" distB="91440" distL="114300" distR="114300" simplePos="0" relativeHeight="251671552" behindDoc="0" locked="0" layoutInCell="1" allowOverlap="1" wp14:anchorId="4491D83A" wp14:editId="7D97459D">
                <wp:simplePos x="0" y="0"/>
                <wp:positionH relativeFrom="margin">
                  <wp:posOffset>0</wp:posOffset>
                </wp:positionH>
                <wp:positionV relativeFrom="margin">
                  <wp:posOffset>0</wp:posOffset>
                </wp:positionV>
                <wp:extent cx="3034665" cy="3221355"/>
                <wp:effectExtent l="0" t="0" r="13335" b="4445"/>
                <wp:wrapTopAndBottom/>
                <wp:docPr id="21" name="Text Box 21"/>
                <wp:cNvGraphicFramePr/>
                <a:graphic xmlns:a="http://schemas.openxmlformats.org/drawingml/2006/main">
                  <a:graphicData uri="http://schemas.microsoft.com/office/word/2010/wordprocessingShape">
                    <wps:wsp>
                      <wps:cNvSpPr txBox="1"/>
                      <wps:spPr>
                        <a:xfrm>
                          <a:off x="0" y="0"/>
                          <a:ext cx="3034665" cy="32213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3D9D2D" w14:textId="28252783" w:rsidR="00CE52F4" w:rsidRPr="006727A1" w:rsidRDefault="00CE52F4" w:rsidP="006727A1">
                            <w:pPr>
                              <w:pStyle w:val="Caption"/>
                              <w:spacing w:before="0"/>
                              <w:ind w:firstLine="0"/>
                              <w:jc w:val="center"/>
                              <w:rPr>
                                <w:b w:val="0"/>
                                <w:noProof/>
                                <w:sz w:val="18"/>
                                <w:szCs w:val="18"/>
                              </w:rPr>
                            </w:pPr>
                            <w:bookmarkStart w:id="14" w:name="_Ref178610031"/>
                            <w:r w:rsidRPr="006727A1">
                              <w:rPr>
                                <w:b w:val="0"/>
                                <w:sz w:val="18"/>
                                <w:szCs w:val="18"/>
                              </w:rPr>
                              <w:t xml:space="preserve">Table </w:t>
                            </w:r>
                            <w:r w:rsidRPr="006727A1">
                              <w:rPr>
                                <w:b w:val="0"/>
                                <w:sz w:val="18"/>
                                <w:szCs w:val="18"/>
                              </w:rPr>
                              <w:fldChar w:fldCharType="begin"/>
                            </w:r>
                            <w:r w:rsidRPr="006727A1">
                              <w:rPr>
                                <w:b w:val="0"/>
                                <w:sz w:val="18"/>
                                <w:szCs w:val="18"/>
                              </w:rPr>
                              <w:instrText xml:space="preserve"> SEQ Table \* ARABIC </w:instrText>
                            </w:r>
                            <w:r w:rsidRPr="006727A1">
                              <w:rPr>
                                <w:b w:val="0"/>
                                <w:sz w:val="18"/>
                                <w:szCs w:val="18"/>
                              </w:rPr>
                              <w:fldChar w:fldCharType="separate"/>
                            </w:r>
                            <w:r w:rsidR="004E7E9B">
                              <w:rPr>
                                <w:b w:val="0"/>
                                <w:noProof/>
                                <w:sz w:val="18"/>
                                <w:szCs w:val="18"/>
                              </w:rPr>
                              <w:t>3</w:t>
                            </w:r>
                            <w:r w:rsidRPr="006727A1">
                              <w:rPr>
                                <w:b w:val="0"/>
                                <w:sz w:val="18"/>
                                <w:szCs w:val="18"/>
                              </w:rPr>
                              <w:fldChar w:fldCharType="end"/>
                            </w:r>
                            <w:bookmarkEnd w:id="14"/>
                            <w:r w:rsidRPr="006727A1">
                              <w:rPr>
                                <w:b w:val="0"/>
                                <w:sz w:val="18"/>
                                <w:szCs w:val="18"/>
                              </w:rPr>
                              <w:t xml:space="preserve">. </w:t>
                            </w:r>
                            <w:proofErr w:type="gramStart"/>
                            <w:r w:rsidRPr="006727A1">
                              <w:rPr>
                                <w:b w:val="0"/>
                                <w:sz w:val="18"/>
                                <w:szCs w:val="18"/>
                              </w:rPr>
                              <w:t>Performance o</w:t>
                            </w:r>
                            <w:r>
                              <w:rPr>
                                <w:b w:val="0"/>
                                <w:sz w:val="18"/>
                                <w:szCs w:val="18"/>
                              </w:rPr>
                              <w:t>n the WSJ dataset.</w:t>
                            </w:r>
                            <w:proofErr w:type="gramEnd"/>
                          </w:p>
                          <w:p w14:paraId="3696F8F7" w14:textId="510F88CA" w:rsidR="00CE52F4" w:rsidRPr="006727A1" w:rsidRDefault="00CE52F4" w:rsidP="006727A1">
                            <w:pPr>
                              <w:pStyle w:val="Caption"/>
                              <w:spacing w:before="0" w:after="240"/>
                              <w:ind w:firstLine="0"/>
                              <w:jc w:val="center"/>
                              <w:rPr>
                                <w:b w:val="0"/>
                                <w:sz w:val="18"/>
                                <w:szCs w:val="18"/>
                              </w:rPr>
                            </w:pPr>
                            <w:r w:rsidRPr="00020E71">
                              <w:rPr>
                                <w:noProof/>
                              </w:rPr>
                              <w:drawing>
                                <wp:inline distT="0" distB="0" distL="0" distR="0" wp14:anchorId="53E77931" wp14:editId="5A5A766C">
                                  <wp:extent cx="3034665" cy="2968041"/>
                                  <wp:effectExtent l="0" t="0" r="0" b="381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4665" cy="2968041"/>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left:0;text-align:left;margin-left:0;margin-top:0;width:238.95pt;height:253.65pt;z-index:251671552;visibility:visible;mso-wrap-style:square;mso-width-percent:0;mso-height-percent:0;mso-wrap-distance-left:9pt;mso-wrap-distance-top:0;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" filled="f" stroked="f">
                <v:textbox inset="0,0,0,0">
                  <w:txbxContent>
                    <w:p w14:paraId="3C3D9D2D" w14:textId="28252783" w:rsidR="00CE52F4" w:rsidRPr="006727A1" w:rsidRDefault="00CE52F4" w:rsidP="006727A1">
                      <w:pPr>
                        <w:pStyle w:val="Caption"/>
                        <w:spacing w:before="0"/>
                        <w:ind w:firstLine="0"/>
                        <w:jc w:val="center"/>
                        <w:rPr>
                          <w:b w:val="0"/>
                          <w:noProof/>
                          <w:sz w:val="18"/>
                          <w:szCs w:val="18"/>
                        </w:rPr>
                      </w:pPr>
                      <w:bookmarkStart w:id="15" w:name="_Ref178610031"/>
                      <w:r w:rsidRPr="006727A1">
                        <w:rPr>
                          <w:b w:val="0"/>
                          <w:sz w:val="18"/>
                          <w:szCs w:val="18"/>
                        </w:rPr>
                        <w:t xml:space="preserve">Table </w:t>
                      </w:r>
                      <w:r w:rsidRPr="006727A1">
                        <w:rPr>
                          <w:b w:val="0"/>
                          <w:sz w:val="18"/>
                          <w:szCs w:val="18"/>
                        </w:rPr>
                        <w:fldChar w:fldCharType="begin"/>
                      </w:r>
                      <w:r w:rsidRPr="006727A1">
                        <w:rPr>
                          <w:b w:val="0"/>
                          <w:sz w:val="18"/>
                          <w:szCs w:val="18"/>
                        </w:rPr>
                        <w:instrText xml:space="preserve"> SEQ Table \* ARABIC </w:instrText>
                      </w:r>
                      <w:r w:rsidRPr="006727A1">
                        <w:rPr>
                          <w:b w:val="0"/>
                          <w:sz w:val="18"/>
                          <w:szCs w:val="18"/>
                        </w:rPr>
                        <w:fldChar w:fldCharType="separate"/>
                      </w:r>
                      <w:r w:rsidR="004E7E9B">
                        <w:rPr>
                          <w:b w:val="0"/>
                          <w:noProof/>
                          <w:sz w:val="18"/>
                          <w:szCs w:val="18"/>
                        </w:rPr>
                        <w:t>3</w:t>
                      </w:r>
                      <w:r w:rsidRPr="006727A1">
                        <w:rPr>
                          <w:b w:val="0"/>
                          <w:sz w:val="18"/>
                          <w:szCs w:val="18"/>
                        </w:rPr>
                        <w:fldChar w:fldCharType="end"/>
                      </w:r>
                      <w:bookmarkEnd w:id="15"/>
                      <w:r w:rsidRPr="006727A1">
                        <w:rPr>
                          <w:b w:val="0"/>
                          <w:sz w:val="18"/>
                          <w:szCs w:val="18"/>
                        </w:rPr>
                        <w:t xml:space="preserve">. </w:t>
                      </w:r>
                      <w:proofErr w:type="gramStart"/>
                      <w:r w:rsidRPr="006727A1">
                        <w:rPr>
                          <w:b w:val="0"/>
                          <w:sz w:val="18"/>
                          <w:szCs w:val="18"/>
                        </w:rPr>
                        <w:t>Performance o</w:t>
                      </w:r>
                      <w:r>
                        <w:rPr>
                          <w:b w:val="0"/>
                          <w:sz w:val="18"/>
                          <w:szCs w:val="18"/>
                        </w:rPr>
                        <w:t>n the WSJ dataset.</w:t>
                      </w:r>
                      <w:proofErr w:type="gramEnd"/>
                    </w:p>
                    <w:p w14:paraId="3696F8F7" w14:textId="510F88CA" w:rsidR="00CE52F4" w:rsidRPr="006727A1" w:rsidRDefault="00CE52F4" w:rsidP="006727A1">
                      <w:pPr>
                        <w:pStyle w:val="Caption"/>
                        <w:spacing w:before="0" w:after="240"/>
                        <w:ind w:firstLine="0"/>
                        <w:jc w:val="center"/>
                        <w:rPr>
                          <w:b w:val="0"/>
                          <w:sz w:val="18"/>
                          <w:szCs w:val="18"/>
                        </w:rPr>
                      </w:pPr>
                      <w:r w:rsidRPr="00020E71">
                        <w:rPr>
                          <w:noProof/>
                        </w:rPr>
                        <w:drawing>
                          <wp:inline distT="0" distB="0" distL="0" distR="0" wp14:anchorId="53E77931" wp14:editId="5A5A766C">
                            <wp:extent cx="3034665" cy="2968041"/>
                            <wp:effectExtent l="0" t="0" r="0" b="381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4665" cy="2968041"/>
                                    </a:xfrm>
                                    <a:prstGeom prst="rect">
                                      <a:avLst/>
                                    </a:prstGeom>
                                    <a:noFill/>
                                    <a:ln>
                                      <a:noFill/>
                                    </a:ln>
                                  </pic:spPr>
                                </pic:pic>
                              </a:graphicData>
                            </a:graphic>
                          </wp:inline>
                        </w:drawing>
                      </w:r>
                    </w:p>
                  </w:txbxContent>
                </v:textbox>
                <w10:wrap type="topAndBottom" anchorx="margin" anchory="margin"/>
              </v:shape>
            </w:pict>
          </mc:Fallback>
        </mc:AlternateContent>
      </w:r>
      <w:r w:rsidR="00CD0A88">
        <w:t>It c</w:t>
      </w:r>
      <w:r w:rsidR="00F0463C">
        <w:t xml:space="preserve">an </w:t>
      </w:r>
      <w:r w:rsidR="00CD0A88">
        <w:t>be seen that “duration” is the single</w:t>
      </w:r>
      <w:r w:rsidR="00952443">
        <w:t xml:space="preserve"> most important predictor </w:t>
      </w:r>
      <w:r w:rsidR="00CD0A88">
        <w:t xml:space="preserve">for all data and algorithms. </w:t>
      </w:r>
      <w:r w:rsidR="00952443">
        <w:t xml:space="preserve">Many </w:t>
      </w:r>
      <w:r w:rsidR="00CD0A88">
        <w:t>other features, like length and number of syllables, are effectively different approximat</w:t>
      </w:r>
      <w:r w:rsidR="00B67BC2">
        <w:t xml:space="preserve">ions </w:t>
      </w:r>
      <w:r w:rsidR="00CD0A88">
        <w:t>of duration. This is the reason that adding these features together</w:t>
      </w:r>
      <w:r w:rsidR="00952443">
        <w:t xml:space="preserve"> does not improve</w:t>
      </w:r>
      <w:r w:rsidR="00B67BC2">
        <w:t xml:space="preserve"> performance </w:t>
      </w:r>
      <w:r w:rsidR="00952443">
        <w:t>significantly. However, the</w:t>
      </w:r>
      <w:r w:rsidR="00CD0A88">
        <w:t xml:space="preserve"> la</w:t>
      </w:r>
      <w:r w:rsidR="00952443">
        <w:t>t</w:t>
      </w:r>
      <w:r w:rsidR="00CD0A88">
        <w:t xml:space="preserve">ter statement is not true for features like </w:t>
      </w:r>
      <w:r w:rsidR="00952443">
        <w:t>BPC and CVC N-grams. As it can</w:t>
      </w:r>
      <w:r w:rsidR="00CD0A88">
        <w:t xml:space="preserve"> be seen from these tables, these features also give comparable results to the best result accessible by duration and its approximations. </w:t>
      </w:r>
      <w:r w:rsidR="008370E3">
        <w:t xml:space="preserve"> The last three rows of these tables show the results of using duration and its rel</w:t>
      </w:r>
      <w:r w:rsidR="00952443">
        <w:t>ated features along with some CVC</w:t>
      </w:r>
      <w:r w:rsidR="008370E3">
        <w:t xml:space="preserve"> monograms.</w:t>
      </w:r>
    </w:p>
    <w:p w14:paraId="7597AD77" w14:textId="2E26609C" w:rsidR="00CD0A88" w:rsidRPr="00F0463C" w:rsidRDefault="00E9560F">
      <w:pPr>
        <w:widowControl w:val="0"/>
      </w:pPr>
      <w:r w:rsidRPr="005D03DC">
        <w:rPr>
          <w:noProof/>
        </w:rPr>
        <mc:AlternateContent>
          <mc:Choice Requires="wps">
            <w:drawing>
              <wp:anchor distT="0" distB="0" distL="114300" distR="114300" simplePos="0" relativeHeight="251673600" behindDoc="0" locked="0" layoutInCell="1" allowOverlap="1" wp14:anchorId="13964BAC" wp14:editId="2D9507B7">
                <wp:simplePos x="0" y="0"/>
                <wp:positionH relativeFrom="margin">
                  <wp:posOffset>3251835</wp:posOffset>
                </wp:positionH>
                <wp:positionV relativeFrom="margin">
                  <wp:posOffset>20955</wp:posOffset>
                </wp:positionV>
                <wp:extent cx="3034665" cy="1504315"/>
                <wp:effectExtent l="0" t="0" r="13335" b="19685"/>
                <wp:wrapTopAndBottom/>
                <wp:docPr id="24" name="Text Box 24"/>
                <wp:cNvGraphicFramePr/>
                <a:graphic xmlns:a="http://schemas.openxmlformats.org/drawingml/2006/main">
                  <a:graphicData uri="http://schemas.microsoft.com/office/word/2010/wordprocessingShape">
                    <wps:wsp>
                      <wps:cNvSpPr txBox="1"/>
                      <wps:spPr>
                        <a:xfrm>
                          <a:off x="0" y="0"/>
                          <a:ext cx="3034665" cy="15043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A7C19F" w14:textId="2AF6F42B" w:rsidR="00CE52F4" w:rsidRPr="006727A1" w:rsidRDefault="00CE52F4" w:rsidP="00462BC4">
                            <w:pPr>
                              <w:pStyle w:val="Caption"/>
                              <w:spacing w:before="0"/>
                              <w:ind w:firstLine="0"/>
                              <w:rPr>
                                <w:b w:val="0"/>
                                <w:noProof/>
                                <w:sz w:val="18"/>
                                <w:szCs w:val="18"/>
                              </w:rPr>
                            </w:pPr>
                            <w:bookmarkStart w:id="16" w:name="_Ref178611081"/>
                            <w:r w:rsidRPr="006727A1">
                              <w:rPr>
                                <w:b w:val="0"/>
                                <w:sz w:val="18"/>
                                <w:szCs w:val="18"/>
                              </w:rPr>
                              <w:t xml:space="preserve">Table </w:t>
                            </w:r>
                            <w:r w:rsidRPr="006727A1">
                              <w:rPr>
                                <w:b w:val="0"/>
                                <w:sz w:val="18"/>
                                <w:szCs w:val="18"/>
                              </w:rPr>
                              <w:fldChar w:fldCharType="begin"/>
                            </w:r>
                            <w:r w:rsidRPr="006727A1">
                              <w:rPr>
                                <w:b w:val="0"/>
                                <w:sz w:val="18"/>
                                <w:szCs w:val="18"/>
                              </w:rPr>
                              <w:instrText xml:space="preserve"> SEQ Table \* ARABIC </w:instrText>
                            </w:r>
                            <w:r w:rsidRPr="006727A1">
                              <w:rPr>
                                <w:b w:val="0"/>
                                <w:sz w:val="18"/>
                                <w:szCs w:val="18"/>
                              </w:rPr>
                              <w:fldChar w:fldCharType="separate"/>
                            </w:r>
                            <w:r w:rsidR="004E7E9B">
                              <w:rPr>
                                <w:b w:val="0"/>
                                <w:noProof/>
                                <w:sz w:val="18"/>
                                <w:szCs w:val="18"/>
                              </w:rPr>
                              <w:t>4</w:t>
                            </w:r>
                            <w:r w:rsidRPr="006727A1">
                              <w:rPr>
                                <w:b w:val="0"/>
                                <w:sz w:val="18"/>
                                <w:szCs w:val="18"/>
                              </w:rPr>
                              <w:fldChar w:fldCharType="end"/>
                            </w:r>
                            <w:bookmarkEnd w:id="16"/>
                            <w:r w:rsidRPr="006727A1">
                              <w:rPr>
                                <w:b w:val="0"/>
                                <w:sz w:val="18"/>
                                <w:szCs w:val="18"/>
                              </w:rPr>
                              <w:t>. Performance o</w:t>
                            </w:r>
                            <w:r>
                              <w:rPr>
                                <w:b w:val="0"/>
                                <w:sz w:val="18"/>
                                <w:szCs w:val="18"/>
                              </w:rPr>
                              <w:t>n the BBN data using the KNN algorithm. As expected, the closed-loop results are good, and open loop performance increases with the number of clusters.</w:t>
                            </w:r>
                          </w:p>
                          <w:p w14:paraId="28BBDA0A" w14:textId="01F215A2" w:rsidR="00CE52F4" w:rsidRPr="006727A1" w:rsidRDefault="00CE52F4" w:rsidP="00462BC4">
                            <w:pPr>
                              <w:pStyle w:val="Caption"/>
                              <w:spacing w:before="0" w:after="240"/>
                              <w:ind w:firstLine="0"/>
                              <w:jc w:val="center"/>
                              <w:rPr>
                                <w:b w:val="0"/>
                                <w:sz w:val="18"/>
                                <w:szCs w:val="18"/>
                              </w:rPr>
                            </w:pPr>
                            <w:r w:rsidRPr="00020E71">
                              <w:rPr>
                                <w:noProof/>
                              </w:rPr>
                              <w:drawing>
                                <wp:inline distT="0" distB="0" distL="0" distR="0" wp14:anchorId="49606DA1" wp14:editId="4779739E">
                                  <wp:extent cx="1876002" cy="984467"/>
                                  <wp:effectExtent l="0" t="0" r="3810" b="635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6850" cy="984912"/>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2" type="#_x0000_t202" style="position:absolute;left:0;text-align:left;margin-left:256.05pt;margin-top:1.65pt;width:238.95pt;height:118.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" filled="f" stroked="f">
                <v:textbox inset="0,0,0,0">
                  <w:txbxContent>
                    <w:p w14:paraId="72A7C19F" w14:textId="2AF6F42B" w:rsidR="00CE52F4" w:rsidRPr="006727A1" w:rsidRDefault="00CE52F4" w:rsidP="00462BC4">
                      <w:pPr>
                        <w:pStyle w:val="Caption"/>
                        <w:spacing w:before="0"/>
                        <w:ind w:firstLine="0"/>
                        <w:rPr>
                          <w:b w:val="0"/>
                          <w:noProof/>
                          <w:sz w:val="18"/>
                          <w:szCs w:val="18"/>
                        </w:rPr>
                      </w:pPr>
                      <w:bookmarkStart w:id="17" w:name="_Ref178611081"/>
                      <w:r w:rsidRPr="006727A1">
                        <w:rPr>
                          <w:b w:val="0"/>
                          <w:sz w:val="18"/>
                          <w:szCs w:val="18"/>
                        </w:rPr>
                        <w:t xml:space="preserve">Table </w:t>
                      </w:r>
                      <w:r w:rsidRPr="006727A1">
                        <w:rPr>
                          <w:b w:val="0"/>
                          <w:sz w:val="18"/>
                          <w:szCs w:val="18"/>
                        </w:rPr>
                        <w:fldChar w:fldCharType="begin"/>
                      </w:r>
                      <w:r w:rsidRPr="006727A1">
                        <w:rPr>
                          <w:b w:val="0"/>
                          <w:sz w:val="18"/>
                          <w:szCs w:val="18"/>
                        </w:rPr>
                        <w:instrText xml:space="preserve"> SEQ Table \* ARABIC </w:instrText>
                      </w:r>
                      <w:r w:rsidRPr="006727A1">
                        <w:rPr>
                          <w:b w:val="0"/>
                          <w:sz w:val="18"/>
                          <w:szCs w:val="18"/>
                        </w:rPr>
                        <w:fldChar w:fldCharType="separate"/>
                      </w:r>
                      <w:r w:rsidR="004E7E9B">
                        <w:rPr>
                          <w:b w:val="0"/>
                          <w:noProof/>
                          <w:sz w:val="18"/>
                          <w:szCs w:val="18"/>
                        </w:rPr>
                        <w:t>4</w:t>
                      </w:r>
                      <w:r w:rsidRPr="006727A1">
                        <w:rPr>
                          <w:b w:val="0"/>
                          <w:sz w:val="18"/>
                          <w:szCs w:val="18"/>
                        </w:rPr>
                        <w:fldChar w:fldCharType="end"/>
                      </w:r>
                      <w:bookmarkEnd w:id="17"/>
                      <w:r w:rsidRPr="006727A1">
                        <w:rPr>
                          <w:b w:val="0"/>
                          <w:sz w:val="18"/>
                          <w:szCs w:val="18"/>
                        </w:rPr>
                        <w:t>. Performance o</w:t>
                      </w:r>
                      <w:r>
                        <w:rPr>
                          <w:b w:val="0"/>
                          <w:sz w:val="18"/>
                          <w:szCs w:val="18"/>
                        </w:rPr>
                        <w:t>n the BBN data using the KNN algorithm. As expected, the closed-loop results are good, and open loop performance increases with the number of clusters.</w:t>
                      </w:r>
                    </w:p>
                    <w:p w14:paraId="28BBDA0A" w14:textId="01F215A2" w:rsidR="00CE52F4" w:rsidRPr="006727A1" w:rsidRDefault="00CE52F4" w:rsidP="00462BC4">
                      <w:pPr>
                        <w:pStyle w:val="Caption"/>
                        <w:spacing w:before="0" w:after="240"/>
                        <w:ind w:firstLine="0"/>
                        <w:jc w:val="center"/>
                        <w:rPr>
                          <w:b w:val="0"/>
                          <w:sz w:val="18"/>
                          <w:szCs w:val="18"/>
                        </w:rPr>
                      </w:pPr>
                      <w:r w:rsidRPr="00020E71">
                        <w:rPr>
                          <w:noProof/>
                        </w:rPr>
                        <w:drawing>
                          <wp:inline distT="0" distB="0" distL="0" distR="0" wp14:anchorId="49606DA1" wp14:editId="4779739E">
                            <wp:extent cx="1876002" cy="984467"/>
                            <wp:effectExtent l="0" t="0" r="3810" b="635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6850" cy="984912"/>
                                    </a:xfrm>
                                    <a:prstGeom prst="rect">
                                      <a:avLst/>
                                    </a:prstGeom>
                                    <a:noFill/>
                                    <a:ln>
                                      <a:noFill/>
                                    </a:ln>
                                  </pic:spPr>
                                </pic:pic>
                              </a:graphicData>
                            </a:graphic>
                          </wp:inline>
                        </w:drawing>
                      </w:r>
                    </w:p>
                  </w:txbxContent>
                </v:textbox>
                <w10:wrap type="topAndBottom" anchorx="margin" anchory="margin"/>
              </v:shape>
            </w:pict>
          </mc:Fallback>
        </mc:AlternateContent>
      </w:r>
      <w:r w:rsidR="007B71BC" w:rsidRPr="005D03DC">
        <w:fldChar w:fldCharType="begin"/>
      </w:r>
      <w:r w:rsidR="007B71BC" w:rsidRPr="00F23FF4">
        <w:instrText xml:space="preserve"> REF _Ref178611081 </w:instrText>
      </w:r>
      <w:r w:rsidR="00F23FF4" w:rsidRPr="00F23FF4">
        <w:instrText xml:space="preserve"> \* MERGEFORMAT </w:instrText>
      </w:r>
      <w:r w:rsidR="007B71BC" w:rsidRPr="005D03DC">
        <w:fldChar w:fldCharType="separate"/>
      </w:r>
      <w:r w:rsidR="004E7E9B" w:rsidRPr="004E7E9B">
        <w:t xml:space="preserve">Table </w:t>
      </w:r>
      <w:r w:rsidR="004E7E9B" w:rsidRPr="004E7E9B">
        <w:rPr>
          <w:noProof/>
        </w:rPr>
        <w:t>4</w:t>
      </w:r>
      <w:r w:rsidR="007B71BC" w:rsidRPr="005D03DC">
        <w:fldChar w:fldCharType="end"/>
      </w:r>
      <w:r w:rsidR="00CD0A88">
        <w:t xml:space="preserve"> shows the result for the KNN</w:t>
      </w:r>
      <w:r w:rsidR="00F0463C">
        <w:noBreakHyphen/>
      </w:r>
      <w:r w:rsidR="00CD0A88">
        <w:t xml:space="preserve">based algorithm for </w:t>
      </w:r>
      <w:r w:rsidR="00952443">
        <w:t xml:space="preserve">the </w:t>
      </w:r>
      <w:r w:rsidR="00CD0A88">
        <w:t>BBN data.</w:t>
      </w:r>
      <w:r w:rsidR="00952443">
        <w:t xml:space="preserve"> Due to KNN’s need for large data, only the data from </w:t>
      </w:r>
      <w:r w:rsidR="00B67BC2">
        <w:t xml:space="preserve">the </w:t>
      </w:r>
      <w:r w:rsidR="00952443">
        <w:t xml:space="preserve">BBN </w:t>
      </w:r>
      <w:r w:rsidR="00B67BC2">
        <w:t xml:space="preserve">set </w:t>
      </w:r>
      <w:r w:rsidR="00952443">
        <w:t>was used. F</w:t>
      </w:r>
      <w:r w:rsidR="00CD0A88">
        <w:t>o</w:t>
      </w:r>
      <w:r w:rsidR="00952443">
        <w:t>r each new data point, we compute</w:t>
      </w:r>
      <w:r w:rsidR="00CD0A88">
        <w:t xml:space="preserve"> its distan</w:t>
      </w:r>
      <w:r w:rsidR="00952443">
        <w:t>ce from all other points</w:t>
      </w:r>
      <w:r>
        <w:t xml:space="preserve">. </w:t>
      </w:r>
      <w:r w:rsidR="00CD0A88">
        <w:t xml:space="preserve">This computation is achieved using a </w:t>
      </w:r>
      <w:r>
        <w:t>d</w:t>
      </w:r>
      <w:r w:rsidR="00CD0A88">
        <w:t xml:space="preserve">ynamic programming algorithm in which we try to find the </w:t>
      </w:r>
      <w:r w:rsidR="00B67BC2">
        <w:t xml:space="preserve">smallest </w:t>
      </w:r>
      <w:r w:rsidR="00CD0A88">
        <w:t>edit</w:t>
      </w:r>
      <w:r w:rsidR="00B67BC2">
        <w:t xml:space="preserve"> </w:t>
      </w:r>
      <w:r w:rsidR="00CD0A88">
        <w:t xml:space="preserve">distance </w:t>
      </w:r>
      <w:r w:rsidR="00F23FF4">
        <w:fldChar w:fldCharType="begin"/>
      </w:r>
      <w:r w:rsidR="00F23FF4">
        <w:instrText xml:space="preserve"> REF _Ref304826691 \r </w:instrText>
      </w:r>
      <w:r w:rsidR="00F23FF4">
        <w:fldChar w:fldCharType="separate"/>
      </w:r>
      <w:proofErr w:type="gramStart"/>
      <w:r w:rsidR="004E7E9B">
        <w:rPr>
          <w:cs/>
        </w:rPr>
        <w:t>‎</w:t>
      </w:r>
      <w:r w:rsidR="004E7E9B">
        <w:t>[</w:t>
      </w:r>
      <w:proofErr w:type="gramEnd"/>
      <w:r w:rsidR="004E7E9B">
        <w:t>9]</w:t>
      </w:r>
      <w:r w:rsidR="00F23FF4">
        <w:fldChar w:fldCharType="end"/>
      </w:r>
      <w:r w:rsidR="007B71BC">
        <w:fldChar w:fldCharType="begin"/>
      </w:r>
      <w:r w:rsidR="007B71BC">
        <w:instrText xml:space="preserve"> REF _Ref178609321 \n </w:instrText>
      </w:r>
      <w:r w:rsidR="007B71BC">
        <w:fldChar w:fldCharType="separate"/>
      </w:r>
      <w:r w:rsidR="004E7E9B">
        <w:rPr>
          <w:cs/>
        </w:rPr>
        <w:t>‎</w:t>
      </w:r>
      <w:r w:rsidR="004E7E9B">
        <w:t>[8]</w:t>
      </w:r>
      <w:r w:rsidR="007B71BC">
        <w:fldChar w:fldCharType="end"/>
      </w:r>
      <w:r w:rsidR="00F0463C">
        <w:t xml:space="preserve"> </w:t>
      </w:r>
      <w:r w:rsidR="00CD0A88">
        <w:t xml:space="preserve">between the given phonetic representation of a new term and </w:t>
      </w:r>
      <w:r w:rsidR="008C24B7">
        <w:t>all phonetic</w:t>
      </w:r>
      <w:r w:rsidR="00CD0A88">
        <w:t xml:space="preserve"> representation</w:t>
      </w:r>
      <w:r w:rsidR="00952443">
        <w:t>s</w:t>
      </w:r>
      <w:r w:rsidR="00CD0A88">
        <w:t xml:space="preserve"> of terms exist</w:t>
      </w:r>
      <w:r w:rsidR="00952443">
        <w:t>ing</w:t>
      </w:r>
      <w:r w:rsidR="00CD0A88">
        <w:t xml:space="preserve"> in training data. </w:t>
      </w:r>
      <w:r w:rsidR="004E7E9B">
        <w:rPr>
          <w:position w:val="-4"/>
        </w:rPr>
        <w:pict w14:anchorId="39584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11.5pt">
            <v:imagedata r:id="rId15" o:title=""/>
          </v:shape>
        </w:pict>
      </w:r>
      <w:proofErr w:type="gramStart"/>
      <w:r w:rsidR="00CD0A88">
        <w:t>is</w:t>
      </w:r>
      <w:proofErr w:type="gramEnd"/>
      <w:r w:rsidR="00CD0A88">
        <w:t xml:space="preserve"> the number of points that we use to compute error for the new term by averaging. In this algorithm we use a weighted averaging method in which the weight of each data point is reciprocal to its di</w:t>
      </w:r>
      <w:r w:rsidR="00F0463C">
        <w:t>stance from the new data point. T</w:t>
      </w:r>
      <w:r w:rsidR="00CD0A88">
        <w:t xml:space="preserve">he results for </w:t>
      </w:r>
      <w:r w:rsidR="004E7E9B">
        <w:rPr>
          <w:position w:val="-6"/>
        </w:rPr>
        <w:pict w14:anchorId="0AE5DDD1">
          <v:shape id="_x0000_i1026" type="#_x0000_t75" style="width:26pt;height:12pt">
            <v:imagedata r:id="rId16" o:title=""/>
          </v:shape>
        </w:pict>
      </w:r>
      <w:r w:rsidR="00F0463C">
        <w:t xml:space="preserve"> a</w:t>
      </w:r>
      <w:r w:rsidR="00952443">
        <w:t xml:space="preserve">re </w:t>
      </w:r>
      <w:r w:rsidR="00CD0A88">
        <w:t xml:space="preserve">comparable </w:t>
      </w:r>
      <w:r w:rsidR="00F0463C">
        <w:t xml:space="preserve">to </w:t>
      </w:r>
      <w:r w:rsidR="00CD0A88">
        <w:t>the first three algorithms.</w:t>
      </w:r>
      <w:r w:rsidR="004465B4">
        <w:t xml:space="preserve"> </w:t>
      </w:r>
      <w:r w:rsidR="007B71BC" w:rsidRPr="005D03DC">
        <w:fldChar w:fldCharType="begin"/>
      </w:r>
      <w:r w:rsidR="007B71BC" w:rsidRPr="00F23FF4">
        <w:instrText xml:space="preserve"> REF _Ref178611081 </w:instrText>
      </w:r>
      <w:r w:rsidR="00F23FF4" w:rsidRPr="005D03DC">
        <w:instrText xml:space="preserve"> \* MERGEFORMAT </w:instrText>
      </w:r>
      <w:r w:rsidR="007B71BC" w:rsidRPr="005D03DC">
        <w:fldChar w:fldCharType="separate"/>
      </w:r>
      <w:r w:rsidR="004E7E9B" w:rsidRPr="004E7E9B">
        <w:t xml:space="preserve">Table </w:t>
      </w:r>
      <w:r w:rsidR="004E7E9B" w:rsidRPr="004E7E9B">
        <w:rPr>
          <w:noProof/>
        </w:rPr>
        <w:t>4</w:t>
      </w:r>
      <w:r w:rsidR="007B71BC" w:rsidRPr="005D03DC">
        <w:fldChar w:fldCharType="end"/>
      </w:r>
      <w:r w:rsidR="004465B4" w:rsidRPr="00F0463C">
        <w:t xml:space="preserve"> shows</w:t>
      </w:r>
      <w:r w:rsidR="00F0463C">
        <w:t xml:space="preserve"> </w:t>
      </w:r>
      <m:oMath>
        <m:r>
          <w:rPr>
            <w:rFonts w:ascii="Cambria Math" w:hAnsi="Cambria Math"/>
          </w:rPr>
          <m:t xml:space="preserve">K </m:t>
        </m:r>
      </m:oMath>
      <w:r w:rsidR="00DA4991">
        <w:t>controls</w:t>
      </w:r>
      <w:r w:rsidR="004465B4">
        <w:t xml:space="preserve"> the error rate for both open loop and closed loop cases and there is a trad</w:t>
      </w:r>
      <w:r w:rsidR="00F0463C">
        <w:t>eoff between these error rates.</w:t>
      </w:r>
    </w:p>
    <w:p w14:paraId="2EFD157C" w14:textId="7C938DF3" w:rsidR="00A42F54" w:rsidRPr="00595AE5" w:rsidRDefault="0074339F" w:rsidP="00E9560F">
      <w:pPr>
        <w:pStyle w:val="ListParagraph"/>
        <w:numPr>
          <w:ilvl w:val="0"/>
          <w:numId w:val="14"/>
        </w:numPr>
        <w:spacing w:before="100" w:after="200"/>
      </w:pPr>
      <w:r w:rsidRPr="00595AE5">
        <w:t xml:space="preserve">  </w:t>
      </w:r>
      <w:r w:rsidR="00A42F54" w:rsidRPr="00595AE5">
        <w:t>Conclusion</w:t>
      </w:r>
    </w:p>
    <w:p w14:paraId="3A7969F8" w14:textId="10DF065C" w:rsidR="006161B8" w:rsidRDefault="003A4752" w:rsidP="00F803BE">
      <w:pPr>
        <w:keepNext/>
      </w:pPr>
      <w:r>
        <w:rPr>
          <w:bCs/>
          <w:caps/>
        </w:rPr>
        <w:t>I</w:t>
      </w:r>
      <w:r>
        <w:t>n this paper, the problem of assessing search term strength for</w:t>
      </w:r>
      <w:r w:rsidR="00F0463C">
        <w:t xml:space="preserve"> STD systems has been introduced. F</w:t>
      </w:r>
      <w:r>
        <w:t xml:space="preserve">our relatively simple algorithms </w:t>
      </w:r>
      <w:r w:rsidR="00F0463C">
        <w:t xml:space="preserve">were explored using a wide variety of feature combinations. The best open loop performance achieved a maximum R value of approximately 0.5. This leads us to believe there are limits to the ability of the proposed prediction paradigm to account for recognition errors. Further refinement of the predictor can come from either an improved machine learning algorithm or incorporation of more knowledge of the acoustic models used in the recognition engines. We are currently exploring </w:t>
      </w:r>
      <w:r w:rsidR="005D38F2">
        <w:t xml:space="preserve">hierarchical </w:t>
      </w:r>
      <w:r>
        <w:t>Bayesian framework</w:t>
      </w:r>
      <w:r w:rsidR="00E41D52">
        <w:t>s</w:t>
      </w:r>
      <w:r>
        <w:t xml:space="preserve"> to construct a m</w:t>
      </w:r>
      <w:r w:rsidR="005D38F2">
        <w:t xml:space="preserve">ore </w:t>
      </w:r>
      <w:r w:rsidR="00F0463C">
        <w:t>powerful predictor.</w:t>
      </w:r>
    </w:p>
    <w:p w14:paraId="1308FD00" w14:textId="76C5565F" w:rsidR="005E27DA" w:rsidRPr="00595AE5" w:rsidRDefault="0074339F" w:rsidP="004F7DBC">
      <w:pPr>
        <w:pStyle w:val="ListParagraph"/>
        <w:numPr>
          <w:ilvl w:val="0"/>
          <w:numId w:val="14"/>
        </w:numPr>
        <w:spacing w:before="200" w:after="200"/>
      </w:pPr>
      <w:r w:rsidRPr="00595AE5">
        <w:t xml:space="preserve">  </w:t>
      </w:r>
      <w:r w:rsidR="005E27DA" w:rsidRPr="00595AE5">
        <w:t>Acknowledgements</w:t>
      </w:r>
    </w:p>
    <w:p w14:paraId="25D6DCE6" w14:textId="03657D73" w:rsidR="0074339F" w:rsidRPr="0046293A" w:rsidRDefault="0074339F" w:rsidP="0046293A">
      <w:pPr>
        <w:rPr>
          <w:bCs/>
        </w:rPr>
      </w:pPr>
      <w:r w:rsidRPr="0046293A">
        <w:rPr>
          <w:bCs/>
        </w:rPr>
        <w:t xml:space="preserve">We gratefully acknowledge </w:t>
      </w:r>
      <w:r w:rsidR="0046293A" w:rsidRPr="0046293A">
        <w:rPr>
          <w:bCs/>
        </w:rPr>
        <w:t>three 2006 STD sites for providing the data referenced in this paper: Owen Kimball (BBN), Bhuvana Ramabhadran</w:t>
      </w:r>
      <w:r w:rsidR="0046293A">
        <w:rPr>
          <w:bCs/>
        </w:rPr>
        <w:t xml:space="preserve"> (IBM) and </w:t>
      </w:r>
      <w:r w:rsidR="003A722A">
        <w:rPr>
          <w:bCs/>
        </w:rPr>
        <w:t>Dimitra</w:t>
      </w:r>
      <w:r w:rsidR="0046293A" w:rsidRPr="0046293A">
        <w:rPr>
          <w:bCs/>
        </w:rPr>
        <w:t xml:space="preserve"> Vergyi (SRI)</w:t>
      </w:r>
      <w:r w:rsidR="0046293A">
        <w:rPr>
          <w:bCs/>
        </w:rPr>
        <w:t xml:space="preserve">. </w:t>
      </w:r>
      <w:r w:rsidR="0046293A" w:rsidRPr="0046293A">
        <w:rPr>
          <w:bCs/>
        </w:rPr>
        <w:t>W</w:t>
      </w:r>
      <w:r w:rsidR="00C570F0" w:rsidRPr="0046293A">
        <w:rPr>
          <w:bCs/>
        </w:rPr>
        <w:t>e are</w:t>
      </w:r>
      <w:r w:rsidR="0046293A" w:rsidRPr="0046293A">
        <w:rPr>
          <w:bCs/>
        </w:rPr>
        <w:t xml:space="preserve"> also </w:t>
      </w:r>
      <w:r w:rsidR="00C570F0" w:rsidRPr="0046293A">
        <w:rPr>
          <w:bCs/>
        </w:rPr>
        <w:t>indebted to Jon</w:t>
      </w:r>
      <w:r w:rsidR="0046293A">
        <w:rPr>
          <w:bCs/>
        </w:rPr>
        <w:t xml:space="preserve"> </w:t>
      </w:r>
      <w:proofErr w:type="spellStart"/>
      <w:r w:rsidR="00C570F0" w:rsidRPr="0046293A">
        <w:rPr>
          <w:bCs/>
        </w:rPr>
        <w:t>Fiscus</w:t>
      </w:r>
      <w:proofErr w:type="spellEnd"/>
      <w:r w:rsidR="0046293A">
        <w:rPr>
          <w:bCs/>
        </w:rPr>
        <w:t xml:space="preserve"> (NIST) and colleagues at DoD f</w:t>
      </w:r>
      <w:r w:rsidR="0046293A" w:rsidRPr="0046293A">
        <w:rPr>
          <w:bCs/>
        </w:rPr>
        <w:t>or enabling this research by providing the corresponding 2006 STD data</w:t>
      </w:r>
      <w:r w:rsidR="0046293A">
        <w:rPr>
          <w:bCs/>
        </w:rPr>
        <w:t xml:space="preserve"> and </w:t>
      </w:r>
      <w:r w:rsidR="0046293A" w:rsidRPr="0046293A">
        <w:rPr>
          <w:bCs/>
        </w:rPr>
        <w:t>associated</w:t>
      </w:r>
      <w:r w:rsidR="0046293A">
        <w:rPr>
          <w:bCs/>
        </w:rPr>
        <w:t xml:space="preserve"> support.</w:t>
      </w:r>
    </w:p>
    <w:p w14:paraId="4C55829B" w14:textId="6DEC85D3" w:rsidR="003B094B" w:rsidRPr="00595AE5" w:rsidRDefault="0074339F" w:rsidP="004F7DBC">
      <w:pPr>
        <w:pStyle w:val="ListParagraph"/>
        <w:numPr>
          <w:ilvl w:val="0"/>
          <w:numId w:val="14"/>
        </w:numPr>
        <w:spacing w:before="200" w:after="200"/>
      </w:pPr>
      <w:r w:rsidRPr="00595AE5">
        <w:t xml:space="preserve">  </w:t>
      </w:r>
      <w:r w:rsidR="003B094B" w:rsidRPr="00595AE5">
        <w:t>References</w:t>
      </w:r>
    </w:p>
    <w:p w14:paraId="4C19BA17" w14:textId="63A5B258" w:rsidR="00B412AD" w:rsidRPr="00CE5F96" w:rsidRDefault="003B094B" w:rsidP="00CB30EC">
      <w:pPr>
        <w:numPr>
          <w:ilvl w:val="0"/>
          <w:numId w:val="18"/>
        </w:numPr>
        <w:ind w:left="360" w:hanging="360"/>
        <w:rPr>
          <w:rFonts w:eastAsia="Calibri" w:cs="Arial"/>
          <w:sz w:val="18"/>
          <w:szCs w:val="18"/>
        </w:rPr>
      </w:pPr>
      <w:bookmarkStart w:id="18" w:name="_Ref178594214"/>
      <w:r w:rsidRPr="00CE5F96">
        <w:rPr>
          <w:rFonts w:eastAsia="Calibri" w:cs="Arial"/>
          <w:sz w:val="18"/>
          <w:szCs w:val="18"/>
        </w:rPr>
        <w:t xml:space="preserve">J. G. </w:t>
      </w:r>
      <w:proofErr w:type="spellStart"/>
      <w:r w:rsidRPr="00CE5F96">
        <w:rPr>
          <w:rFonts w:eastAsia="Calibri" w:cs="Arial"/>
          <w:sz w:val="18"/>
          <w:szCs w:val="18"/>
        </w:rPr>
        <w:t>Fiscus</w:t>
      </w:r>
      <w:proofErr w:type="spellEnd"/>
      <w:r w:rsidRPr="00CE5F96">
        <w:rPr>
          <w:rFonts w:eastAsia="Calibri" w:cs="Arial"/>
          <w:sz w:val="18"/>
          <w:szCs w:val="18"/>
        </w:rPr>
        <w:t xml:space="preserve">, </w:t>
      </w:r>
      <w:r w:rsidR="006E27C9" w:rsidRPr="00CE5F96">
        <w:rPr>
          <w:rFonts w:eastAsia="Calibri" w:cs="Arial"/>
          <w:i/>
          <w:sz w:val="18"/>
          <w:szCs w:val="18"/>
        </w:rPr>
        <w:t>et al</w:t>
      </w:r>
      <w:r w:rsidR="006E27C9">
        <w:rPr>
          <w:rFonts w:eastAsia="Calibri" w:cs="Arial"/>
          <w:sz w:val="18"/>
          <w:szCs w:val="18"/>
        </w:rPr>
        <w:t>.</w:t>
      </w:r>
      <w:r w:rsidRPr="00CE5F96">
        <w:rPr>
          <w:rFonts w:eastAsia="Calibri" w:cs="Arial"/>
          <w:sz w:val="18"/>
          <w:szCs w:val="18"/>
        </w:rPr>
        <w:t>, “Results of the 2006 spok</w:t>
      </w:r>
      <w:r w:rsidR="00B412AD" w:rsidRPr="00CE5F96">
        <w:rPr>
          <w:rFonts w:eastAsia="Calibri" w:cs="Arial"/>
          <w:sz w:val="18"/>
          <w:szCs w:val="18"/>
        </w:rPr>
        <w:t xml:space="preserve">en term detection evaluation,” </w:t>
      </w:r>
      <w:r w:rsidR="00CE5F96" w:rsidRPr="00CE5F96">
        <w:rPr>
          <w:rFonts w:eastAsia="Calibri" w:cs="Arial"/>
          <w:i/>
          <w:sz w:val="18"/>
          <w:szCs w:val="18"/>
        </w:rPr>
        <w:t xml:space="preserve">Proc. Workshop Searching </w:t>
      </w:r>
      <w:proofErr w:type="spellStart"/>
      <w:r w:rsidR="00CE5F96" w:rsidRPr="00CE5F96">
        <w:rPr>
          <w:rFonts w:eastAsia="Calibri" w:cs="Arial"/>
          <w:i/>
          <w:sz w:val="18"/>
          <w:szCs w:val="18"/>
        </w:rPr>
        <w:t>Spont</w:t>
      </w:r>
      <w:proofErr w:type="spellEnd"/>
      <w:r w:rsidR="006E27C9">
        <w:rPr>
          <w:rFonts w:eastAsia="Calibri" w:cs="Arial"/>
          <w:i/>
          <w:sz w:val="18"/>
          <w:szCs w:val="18"/>
        </w:rPr>
        <w:t>.</w:t>
      </w:r>
      <w:r w:rsidR="00CE5F96" w:rsidRPr="00CE5F96">
        <w:rPr>
          <w:rFonts w:eastAsia="Calibri" w:cs="Arial"/>
          <w:i/>
          <w:sz w:val="18"/>
          <w:szCs w:val="18"/>
        </w:rPr>
        <w:t xml:space="preserve"> Conv</w:t>
      </w:r>
      <w:r w:rsidR="006E27C9">
        <w:rPr>
          <w:rFonts w:eastAsia="Calibri" w:cs="Arial"/>
          <w:i/>
          <w:sz w:val="18"/>
          <w:szCs w:val="18"/>
        </w:rPr>
        <w:t xml:space="preserve">. </w:t>
      </w:r>
      <w:r w:rsidR="00CE5F96" w:rsidRPr="00CE5F96">
        <w:rPr>
          <w:rFonts w:eastAsia="Calibri" w:cs="Arial"/>
          <w:i/>
          <w:sz w:val="18"/>
          <w:szCs w:val="18"/>
        </w:rPr>
        <w:t>Speech</w:t>
      </w:r>
      <w:r w:rsidR="00CE5F96" w:rsidRPr="00CE5F96">
        <w:rPr>
          <w:rFonts w:eastAsia="Calibri" w:cs="Arial"/>
          <w:sz w:val="18"/>
          <w:szCs w:val="18"/>
        </w:rPr>
        <w:t>, pp. 45–50</w:t>
      </w:r>
      <w:r w:rsidR="00CE5F96">
        <w:rPr>
          <w:rFonts w:eastAsia="Calibri" w:cs="Arial"/>
          <w:sz w:val="18"/>
          <w:szCs w:val="18"/>
        </w:rPr>
        <w:t xml:space="preserve">, </w:t>
      </w:r>
      <w:r w:rsidRPr="00CE5F96">
        <w:rPr>
          <w:rFonts w:eastAsia="Calibri" w:cs="Arial"/>
          <w:sz w:val="18"/>
          <w:szCs w:val="18"/>
        </w:rPr>
        <w:t xml:space="preserve">Amsterdam, </w:t>
      </w:r>
      <w:r w:rsidR="00CE5F96">
        <w:rPr>
          <w:rFonts w:eastAsia="Calibri" w:cs="Arial"/>
          <w:sz w:val="18"/>
          <w:szCs w:val="18"/>
        </w:rPr>
        <w:t>N</w:t>
      </w:r>
      <w:r w:rsidR="006E27C9">
        <w:rPr>
          <w:rFonts w:eastAsia="Calibri" w:cs="Arial"/>
          <w:sz w:val="18"/>
          <w:szCs w:val="18"/>
        </w:rPr>
        <w:t>L</w:t>
      </w:r>
      <w:r w:rsidR="00CE5F96">
        <w:rPr>
          <w:rFonts w:eastAsia="Calibri" w:cs="Arial"/>
          <w:sz w:val="18"/>
          <w:szCs w:val="18"/>
        </w:rPr>
        <w:t>, July </w:t>
      </w:r>
      <w:r w:rsidRPr="00CE5F96">
        <w:rPr>
          <w:rFonts w:eastAsia="Calibri" w:cs="Arial"/>
          <w:sz w:val="18"/>
          <w:szCs w:val="18"/>
        </w:rPr>
        <w:t>2007</w:t>
      </w:r>
      <w:r w:rsidR="00B412AD" w:rsidRPr="00CE5F96">
        <w:rPr>
          <w:rFonts w:eastAsia="Calibri" w:cs="Arial"/>
          <w:sz w:val="18"/>
          <w:szCs w:val="18"/>
        </w:rPr>
        <w:t>.</w:t>
      </w:r>
      <w:bookmarkEnd w:id="18"/>
    </w:p>
    <w:p w14:paraId="177E4B5A" w14:textId="1C380175" w:rsidR="00020E71" w:rsidRPr="00020E71" w:rsidRDefault="00020E71" w:rsidP="00020E71">
      <w:pPr>
        <w:numPr>
          <w:ilvl w:val="0"/>
          <w:numId w:val="18"/>
        </w:numPr>
        <w:ind w:left="360" w:hanging="360"/>
        <w:rPr>
          <w:rFonts w:eastAsia="Calibri" w:cs="Arial"/>
          <w:sz w:val="18"/>
          <w:szCs w:val="18"/>
        </w:rPr>
      </w:pPr>
      <w:bookmarkStart w:id="19" w:name="_Ref178596893"/>
      <w:r w:rsidRPr="00020E71">
        <w:rPr>
          <w:rFonts w:eastAsia="Calibri" w:cs="Arial"/>
          <w:sz w:val="18"/>
          <w:szCs w:val="18"/>
        </w:rPr>
        <w:t>D</w:t>
      </w:r>
      <w:r w:rsidR="003B094B" w:rsidRPr="00020E71">
        <w:rPr>
          <w:rFonts w:eastAsia="Calibri" w:cs="Arial"/>
          <w:sz w:val="18"/>
          <w:szCs w:val="18"/>
        </w:rPr>
        <w:t>.</w:t>
      </w:r>
      <w:r w:rsidRPr="00020E71">
        <w:rPr>
          <w:rFonts w:eastAsia="Calibri" w:cs="Arial"/>
          <w:sz w:val="18"/>
          <w:szCs w:val="18"/>
        </w:rPr>
        <w:t> M</w:t>
      </w:r>
      <w:r w:rsidR="00AE3350" w:rsidRPr="00020E71">
        <w:rPr>
          <w:rFonts w:eastAsia="Calibri" w:cs="Arial"/>
          <w:sz w:val="18"/>
          <w:szCs w:val="18"/>
        </w:rPr>
        <w:t xml:space="preserve">iller, </w:t>
      </w:r>
      <w:r w:rsidR="00AE3350" w:rsidRPr="00CE5F96">
        <w:rPr>
          <w:rFonts w:eastAsia="Calibri" w:cs="Arial"/>
          <w:i/>
          <w:sz w:val="18"/>
          <w:szCs w:val="18"/>
        </w:rPr>
        <w:t>et</w:t>
      </w:r>
      <w:r w:rsidRPr="00CE5F96">
        <w:rPr>
          <w:rFonts w:eastAsia="Calibri" w:cs="Arial"/>
          <w:i/>
          <w:sz w:val="18"/>
          <w:szCs w:val="18"/>
        </w:rPr>
        <w:t> </w:t>
      </w:r>
      <w:r w:rsidR="00AE3350" w:rsidRPr="00CE5F96">
        <w:rPr>
          <w:rFonts w:eastAsia="Calibri" w:cs="Arial"/>
          <w:i/>
          <w:sz w:val="18"/>
          <w:szCs w:val="18"/>
        </w:rPr>
        <w:t>al</w:t>
      </w:r>
      <w:r w:rsidR="00AE3350" w:rsidRPr="00020E71">
        <w:rPr>
          <w:rFonts w:eastAsia="Calibri" w:cs="Arial"/>
          <w:sz w:val="18"/>
          <w:szCs w:val="18"/>
        </w:rPr>
        <w:t>., “</w:t>
      </w:r>
      <w:hyperlink r:id="rId17" w:history="1">
        <w:r w:rsidR="00AE3350" w:rsidRPr="00020E71">
          <w:rPr>
            <w:rFonts w:eastAsia="Calibri" w:cs="Arial"/>
            <w:sz w:val="18"/>
            <w:szCs w:val="18"/>
          </w:rPr>
          <w:t>Rapid and Accurate Spoken Term</w:t>
        </w:r>
      </w:hyperlink>
      <w:r w:rsidR="00AE3350" w:rsidRPr="00020E71">
        <w:rPr>
          <w:rFonts w:eastAsia="Calibri" w:cs="Arial"/>
          <w:sz w:val="18"/>
          <w:szCs w:val="18"/>
        </w:rPr>
        <w:t xml:space="preserve"> Detection</w:t>
      </w:r>
      <w:r w:rsidRPr="00020E71">
        <w:rPr>
          <w:rFonts w:eastAsia="Calibri" w:cs="Arial"/>
          <w:sz w:val="18"/>
          <w:szCs w:val="18"/>
        </w:rPr>
        <w:t>,</w:t>
      </w:r>
      <w:r w:rsidR="00AE3350" w:rsidRPr="00020E71">
        <w:rPr>
          <w:rFonts w:eastAsia="Calibri" w:cs="Arial"/>
          <w:sz w:val="18"/>
          <w:szCs w:val="18"/>
        </w:rPr>
        <w:t xml:space="preserve">” </w:t>
      </w:r>
      <w:r w:rsidRPr="00020E71">
        <w:rPr>
          <w:rFonts w:eastAsia="Calibri" w:cs="Arial"/>
          <w:i/>
          <w:sz w:val="18"/>
          <w:szCs w:val="18"/>
        </w:rPr>
        <w:t>Proceedings of INTERSPEECH</w:t>
      </w:r>
      <w:r w:rsidRPr="00020E71">
        <w:rPr>
          <w:rFonts w:eastAsia="Calibri" w:cs="Arial"/>
          <w:sz w:val="18"/>
          <w:szCs w:val="18"/>
        </w:rPr>
        <w:t>, pp.</w:t>
      </w:r>
      <w:bookmarkStart w:id="20" w:name="_Ref178601363"/>
      <w:bookmarkEnd w:id="19"/>
      <w:r w:rsidRPr="00020E71">
        <w:rPr>
          <w:rFonts w:eastAsia="Calibri" w:cs="Arial"/>
          <w:sz w:val="18"/>
          <w:szCs w:val="18"/>
        </w:rPr>
        <w:t xml:space="preserve"> 314-317, </w:t>
      </w:r>
      <w:r w:rsidR="0007430F" w:rsidRPr="00020E71">
        <w:rPr>
          <w:rFonts w:eastAsia="Calibri" w:cs="Arial"/>
          <w:sz w:val="18"/>
          <w:szCs w:val="18"/>
        </w:rPr>
        <w:t xml:space="preserve">Antwerp, Belgium, </w:t>
      </w:r>
      <w:r w:rsidRPr="00020E71">
        <w:rPr>
          <w:rFonts w:eastAsia="Calibri" w:cs="Arial"/>
          <w:sz w:val="18"/>
          <w:szCs w:val="18"/>
        </w:rPr>
        <w:t>Sep</w:t>
      </w:r>
      <w:r w:rsidR="006E27C9">
        <w:rPr>
          <w:rFonts w:eastAsia="Calibri" w:cs="Arial"/>
          <w:sz w:val="18"/>
          <w:szCs w:val="18"/>
        </w:rPr>
        <w:t>. </w:t>
      </w:r>
      <w:r w:rsidRPr="00020E71">
        <w:rPr>
          <w:rFonts w:eastAsia="Calibri" w:cs="Arial"/>
          <w:sz w:val="18"/>
          <w:szCs w:val="18"/>
        </w:rPr>
        <w:t>2007.</w:t>
      </w:r>
    </w:p>
    <w:p w14:paraId="62D35A08" w14:textId="71CB5573" w:rsidR="00CE5F96" w:rsidRPr="00CE5F96" w:rsidRDefault="00CE5F96" w:rsidP="00CB30EC">
      <w:pPr>
        <w:numPr>
          <w:ilvl w:val="0"/>
          <w:numId w:val="18"/>
        </w:numPr>
        <w:ind w:left="360" w:hanging="360"/>
        <w:rPr>
          <w:rFonts w:eastAsia="Calibri" w:cs="Arial"/>
          <w:i/>
          <w:sz w:val="16"/>
          <w:szCs w:val="16"/>
        </w:rPr>
      </w:pPr>
      <w:bookmarkStart w:id="21" w:name="_Ref304825724"/>
      <w:bookmarkStart w:id="22" w:name="_Ref178602565"/>
      <w:bookmarkEnd w:id="20"/>
      <w:r w:rsidRPr="00CE5F96">
        <w:rPr>
          <w:rFonts w:eastAsia="Calibri" w:cs="Arial"/>
          <w:i/>
          <w:sz w:val="16"/>
          <w:szCs w:val="16"/>
        </w:rPr>
        <w:t>http://www.nexidia.com/technology/phonetic_search_technology</w:t>
      </w:r>
      <w:bookmarkEnd w:id="21"/>
    </w:p>
    <w:p w14:paraId="790A5F18" w14:textId="67F72EB4" w:rsidR="00C77C10" w:rsidRPr="006E27C9" w:rsidRDefault="00CE5F96" w:rsidP="00CB30EC">
      <w:pPr>
        <w:numPr>
          <w:ilvl w:val="0"/>
          <w:numId w:val="18"/>
        </w:numPr>
        <w:ind w:left="360" w:hanging="360"/>
        <w:rPr>
          <w:rFonts w:eastAsia="Calibri" w:cs="Arial"/>
          <w:sz w:val="18"/>
          <w:szCs w:val="18"/>
        </w:rPr>
      </w:pPr>
      <w:bookmarkStart w:id="23" w:name="_Ref178684088"/>
      <w:r w:rsidRPr="006E27C9">
        <w:rPr>
          <w:rFonts w:eastAsia="Calibri" w:cs="Arial"/>
          <w:i/>
          <w:sz w:val="18"/>
          <w:szCs w:val="18"/>
        </w:rPr>
        <w:t>http://www.mathworks.com</w:t>
      </w:r>
      <w:bookmarkEnd w:id="22"/>
      <w:bookmarkEnd w:id="23"/>
    </w:p>
    <w:p w14:paraId="7AD23F02" w14:textId="3411E4E4" w:rsidR="00B412AD" w:rsidRPr="00CB30EC" w:rsidRDefault="003B094B" w:rsidP="00CB30EC">
      <w:pPr>
        <w:numPr>
          <w:ilvl w:val="0"/>
          <w:numId w:val="18"/>
        </w:numPr>
        <w:ind w:left="360" w:hanging="360"/>
        <w:rPr>
          <w:rFonts w:eastAsia="Calibri" w:cs="Arial"/>
          <w:sz w:val="18"/>
          <w:szCs w:val="18"/>
        </w:rPr>
      </w:pPr>
      <w:bookmarkStart w:id="24" w:name="_Ref178604479"/>
      <w:r w:rsidRPr="00CB30EC">
        <w:rPr>
          <w:sz w:val="18"/>
          <w:szCs w:val="18"/>
        </w:rPr>
        <w:t xml:space="preserve">H.S. </w:t>
      </w:r>
      <w:proofErr w:type="spellStart"/>
      <w:r w:rsidRPr="00CB30EC">
        <w:rPr>
          <w:sz w:val="18"/>
          <w:szCs w:val="18"/>
        </w:rPr>
        <w:t>Elovitz</w:t>
      </w:r>
      <w:proofErr w:type="spellEnd"/>
      <w:r w:rsidRPr="00CB30EC">
        <w:rPr>
          <w:sz w:val="18"/>
          <w:szCs w:val="18"/>
        </w:rPr>
        <w:t xml:space="preserve">, </w:t>
      </w:r>
      <w:r w:rsidR="006E27C9" w:rsidRPr="00CE5F96">
        <w:rPr>
          <w:rFonts w:eastAsia="Calibri" w:cs="Arial"/>
          <w:i/>
          <w:sz w:val="18"/>
          <w:szCs w:val="18"/>
        </w:rPr>
        <w:t>et al</w:t>
      </w:r>
      <w:r w:rsidR="006E27C9" w:rsidRPr="00020E71">
        <w:rPr>
          <w:rFonts w:eastAsia="Calibri" w:cs="Arial"/>
          <w:sz w:val="18"/>
          <w:szCs w:val="18"/>
        </w:rPr>
        <w:t xml:space="preserve">., </w:t>
      </w:r>
      <w:r w:rsidRPr="00CB30EC">
        <w:rPr>
          <w:sz w:val="18"/>
          <w:szCs w:val="18"/>
        </w:rPr>
        <w:t>“Automatic Translation of English Text to Phonetics by Means of Letter-to-Sound Rules”, NRL Report 7948, Naval Research Laboratory, Washington, DC, 1976</w:t>
      </w:r>
      <w:r w:rsidR="00B412AD" w:rsidRPr="00CB30EC">
        <w:rPr>
          <w:rFonts w:eastAsia="Calibri" w:cs="Arial"/>
          <w:sz w:val="18"/>
          <w:szCs w:val="18"/>
        </w:rPr>
        <w:t>.</w:t>
      </w:r>
      <w:bookmarkEnd w:id="24"/>
    </w:p>
    <w:p w14:paraId="3EDE94EE" w14:textId="77777777" w:rsidR="00CE5F96" w:rsidRPr="00CE5F96" w:rsidRDefault="00CE5F96" w:rsidP="00CE5F96">
      <w:pPr>
        <w:numPr>
          <w:ilvl w:val="0"/>
          <w:numId w:val="18"/>
        </w:numPr>
        <w:ind w:left="360" w:hanging="360"/>
        <w:rPr>
          <w:rFonts w:eastAsia="Calibri" w:cs="Arial"/>
          <w:sz w:val="18"/>
          <w:szCs w:val="18"/>
        </w:rPr>
      </w:pPr>
      <w:bookmarkStart w:id="25" w:name="_Ref304826330"/>
      <w:bookmarkStart w:id="26" w:name="_Ref178606560"/>
      <w:r w:rsidRPr="00CE5F96">
        <w:rPr>
          <w:sz w:val="18"/>
          <w:szCs w:val="18"/>
        </w:rPr>
        <w:t>W. M. Fisher, “</w:t>
      </w:r>
      <w:proofErr w:type="spellStart"/>
      <w:r w:rsidRPr="00CE5F96">
        <w:rPr>
          <w:sz w:val="18"/>
          <w:szCs w:val="18"/>
        </w:rPr>
        <w:t>tsyl</w:t>
      </w:r>
      <w:proofErr w:type="spellEnd"/>
      <w:r w:rsidRPr="00CE5F96">
        <w:rPr>
          <w:sz w:val="18"/>
          <w:szCs w:val="18"/>
        </w:rPr>
        <w:t xml:space="preserve">: NIST Syllabification Software,” available at </w:t>
      </w:r>
      <w:r w:rsidRPr="00CE5F96">
        <w:rPr>
          <w:i/>
          <w:sz w:val="18"/>
          <w:szCs w:val="18"/>
        </w:rPr>
        <w:t>http://www.nist.gov/speech/tools</w:t>
      </w:r>
      <w:r w:rsidRPr="00CE5F96">
        <w:rPr>
          <w:sz w:val="18"/>
          <w:szCs w:val="18"/>
        </w:rPr>
        <w:t>, June 1997.</w:t>
      </w:r>
      <w:bookmarkEnd w:id="25"/>
    </w:p>
    <w:p w14:paraId="1FFAF466" w14:textId="41F2CEAD" w:rsidR="003B16A6" w:rsidRPr="003B16A6" w:rsidRDefault="003B16A6" w:rsidP="003B16A6">
      <w:pPr>
        <w:numPr>
          <w:ilvl w:val="0"/>
          <w:numId w:val="18"/>
        </w:numPr>
        <w:ind w:left="360" w:hanging="360"/>
        <w:rPr>
          <w:sz w:val="18"/>
          <w:szCs w:val="18"/>
        </w:rPr>
      </w:pPr>
      <w:bookmarkStart w:id="27" w:name="_Ref304826440"/>
      <w:r w:rsidRPr="003B16A6">
        <w:rPr>
          <w:sz w:val="18"/>
          <w:szCs w:val="18"/>
        </w:rPr>
        <w:t xml:space="preserve">N. Parihar, </w:t>
      </w:r>
      <w:r w:rsidR="006E27C9" w:rsidRPr="00CE5F96">
        <w:rPr>
          <w:rFonts w:eastAsia="Calibri" w:cs="Arial"/>
          <w:i/>
          <w:sz w:val="18"/>
          <w:szCs w:val="18"/>
        </w:rPr>
        <w:t>et al</w:t>
      </w:r>
      <w:r w:rsidR="006E27C9" w:rsidRPr="00020E71">
        <w:rPr>
          <w:rFonts w:eastAsia="Calibri" w:cs="Arial"/>
          <w:sz w:val="18"/>
          <w:szCs w:val="18"/>
        </w:rPr>
        <w:t xml:space="preserve">., </w:t>
      </w:r>
      <w:r>
        <w:rPr>
          <w:sz w:val="18"/>
          <w:szCs w:val="18"/>
        </w:rPr>
        <w:t>“</w:t>
      </w:r>
      <w:r w:rsidRPr="003B16A6">
        <w:rPr>
          <w:sz w:val="18"/>
          <w:szCs w:val="18"/>
        </w:rPr>
        <w:t>Performance Analysis of the Aurora La</w:t>
      </w:r>
      <w:r>
        <w:rPr>
          <w:sz w:val="18"/>
          <w:szCs w:val="18"/>
        </w:rPr>
        <w:t>rge Vocabulary Baseline System,”</w:t>
      </w:r>
      <w:r w:rsidRPr="003B16A6">
        <w:rPr>
          <w:sz w:val="18"/>
          <w:szCs w:val="18"/>
        </w:rPr>
        <w:t> </w:t>
      </w:r>
      <w:r w:rsidRPr="003B16A6">
        <w:rPr>
          <w:i/>
          <w:sz w:val="18"/>
          <w:szCs w:val="18"/>
        </w:rPr>
        <w:t>Proc</w:t>
      </w:r>
      <w:r w:rsidR="006E27C9">
        <w:rPr>
          <w:i/>
          <w:sz w:val="18"/>
          <w:szCs w:val="18"/>
        </w:rPr>
        <w:t xml:space="preserve">. </w:t>
      </w:r>
      <w:r w:rsidRPr="003B16A6">
        <w:rPr>
          <w:i/>
          <w:sz w:val="18"/>
          <w:szCs w:val="18"/>
        </w:rPr>
        <w:t>of the 12th European Signal Proc</w:t>
      </w:r>
      <w:r w:rsidR="006E27C9">
        <w:rPr>
          <w:i/>
          <w:sz w:val="18"/>
          <w:szCs w:val="18"/>
        </w:rPr>
        <w:t xml:space="preserve">. </w:t>
      </w:r>
      <w:r w:rsidRPr="003B16A6">
        <w:rPr>
          <w:i/>
          <w:sz w:val="18"/>
          <w:szCs w:val="18"/>
        </w:rPr>
        <w:t>Conf</w:t>
      </w:r>
      <w:r w:rsidR="006E27C9">
        <w:rPr>
          <w:i/>
          <w:sz w:val="18"/>
          <w:szCs w:val="18"/>
        </w:rPr>
        <w:t>.</w:t>
      </w:r>
      <w:r w:rsidRPr="003B16A6">
        <w:rPr>
          <w:sz w:val="18"/>
          <w:szCs w:val="18"/>
        </w:rPr>
        <w:t>, pp.</w:t>
      </w:r>
      <w:r>
        <w:rPr>
          <w:sz w:val="18"/>
          <w:szCs w:val="18"/>
        </w:rPr>
        <w:t> </w:t>
      </w:r>
      <w:r w:rsidRPr="003B16A6">
        <w:rPr>
          <w:sz w:val="18"/>
          <w:szCs w:val="18"/>
        </w:rPr>
        <w:t>553-556, Vienna, Austria, Sept</w:t>
      </w:r>
      <w:r w:rsidR="006E27C9">
        <w:rPr>
          <w:sz w:val="18"/>
          <w:szCs w:val="18"/>
        </w:rPr>
        <w:t>. </w:t>
      </w:r>
      <w:r w:rsidRPr="003B16A6">
        <w:rPr>
          <w:sz w:val="18"/>
          <w:szCs w:val="18"/>
        </w:rPr>
        <w:t>2004.</w:t>
      </w:r>
      <w:bookmarkEnd w:id="27"/>
    </w:p>
    <w:p w14:paraId="295CC486" w14:textId="4C0760E2" w:rsidR="006E27C9" w:rsidRPr="006E27C9" w:rsidRDefault="006E27C9" w:rsidP="006E27C9">
      <w:pPr>
        <w:numPr>
          <w:ilvl w:val="0"/>
          <w:numId w:val="18"/>
        </w:numPr>
        <w:ind w:left="360" w:hanging="360"/>
        <w:rPr>
          <w:sz w:val="18"/>
          <w:szCs w:val="18"/>
        </w:rPr>
      </w:pPr>
      <w:bookmarkStart w:id="28" w:name="_Ref304826463"/>
      <w:bookmarkStart w:id="29" w:name="_Ref178609321"/>
      <w:bookmarkEnd w:id="26"/>
      <w:r>
        <w:rPr>
          <w:sz w:val="18"/>
          <w:szCs w:val="18"/>
        </w:rPr>
        <w:t>W. </w:t>
      </w:r>
      <w:r w:rsidRPr="006E27C9">
        <w:rPr>
          <w:sz w:val="18"/>
          <w:szCs w:val="18"/>
        </w:rPr>
        <w:t xml:space="preserve">Fisher, </w:t>
      </w:r>
      <w:r w:rsidRPr="00CE5F96">
        <w:rPr>
          <w:rFonts w:eastAsia="Calibri" w:cs="Arial"/>
          <w:i/>
          <w:sz w:val="18"/>
          <w:szCs w:val="18"/>
        </w:rPr>
        <w:t>et al</w:t>
      </w:r>
      <w:r w:rsidRPr="00020E71">
        <w:rPr>
          <w:rFonts w:eastAsia="Calibri" w:cs="Arial"/>
          <w:sz w:val="18"/>
          <w:szCs w:val="18"/>
        </w:rPr>
        <w:t xml:space="preserve">., </w:t>
      </w:r>
      <w:r>
        <w:rPr>
          <w:rFonts w:eastAsia="Calibri" w:cs="Arial"/>
          <w:sz w:val="18"/>
          <w:szCs w:val="18"/>
        </w:rPr>
        <w:t>“</w:t>
      </w:r>
      <w:r w:rsidRPr="006E27C9">
        <w:rPr>
          <w:sz w:val="18"/>
          <w:szCs w:val="18"/>
        </w:rPr>
        <w:t>The DARPA Speech Recognition Research Database: Specifications and Status</w:t>
      </w:r>
      <w:r>
        <w:rPr>
          <w:sz w:val="18"/>
          <w:szCs w:val="18"/>
        </w:rPr>
        <w:t xml:space="preserve">,” </w:t>
      </w:r>
      <w:r w:rsidRPr="006E27C9">
        <w:rPr>
          <w:i/>
          <w:sz w:val="18"/>
          <w:szCs w:val="18"/>
        </w:rPr>
        <w:t>Proceedings of DARPA Workshop on Speech Recognition</w:t>
      </w:r>
      <w:r w:rsidRPr="006E27C9">
        <w:rPr>
          <w:sz w:val="18"/>
          <w:szCs w:val="18"/>
        </w:rPr>
        <w:t>. pp. 93–99</w:t>
      </w:r>
      <w:r>
        <w:rPr>
          <w:sz w:val="18"/>
          <w:szCs w:val="18"/>
        </w:rPr>
        <w:t>, February 1986.</w:t>
      </w:r>
      <w:bookmarkEnd w:id="28"/>
    </w:p>
    <w:p w14:paraId="1C6BE755" w14:textId="5652E244" w:rsidR="00CF7C53" w:rsidRPr="00CB30EC" w:rsidRDefault="003B094B" w:rsidP="00E9560F">
      <w:pPr>
        <w:widowControl w:val="0"/>
        <w:numPr>
          <w:ilvl w:val="0"/>
          <w:numId w:val="18"/>
        </w:numPr>
        <w:ind w:left="360" w:hanging="360"/>
        <w:rPr>
          <w:rFonts w:eastAsia="Calibri" w:cs="Arial"/>
          <w:sz w:val="18"/>
          <w:szCs w:val="18"/>
        </w:rPr>
      </w:pPr>
      <w:bookmarkStart w:id="30" w:name="_Ref304826691"/>
      <w:r w:rsidRPr="00CB30EC">
        <w:rPr>
          <w:sz w:val="18"/>
          <w:szCs w:val="18"/>
        </w:rPr>
        <w:t>R.</w:t>
      </w:r>
      <w:r w:rsidR="006E27C9">
        <w:rPr>
          <w:sz w:val="18"/>
          <w:szCs w:val="18"/>
        </w:rPr>
        <w:t> </w:t>
      </w:r>
      <w:r w:rsidRPr="00CB30EC">
        <w:rPr>
          <w:sz w:val="18"/>
          <w:szCs w:val="18"/>
        </w:rPr>
        <w:t>Wagner and M.</w:t>
      </w:r>
      <w:r w:rsidR="006E27C9">
        <w:rPr>
          <w:sz w:val="18"/>
          <w:szCs w:val="18"/>
        </w:rPr>
        <w:t> </w:t>
      </w:r>
      <w:r w:rsidRPr="00CB30EC">
        <w:rPr>
          <w:sz w:val="18"/>
          <w:szCs w:val="18"/>
        </w:rPr>
        <w:t xml:space="preserve">Fischer, “The String-to-String correction problem,” </w:t>
      </w:r>
      <w:r w:rsidRPr="003B16A6">
        <w:rPr>
          <w:i/>
          <w:sz w:val="18"/>
          <w:szCs w:val="18"/>
        </w:rPr>
        <w:t>J. ACM</w:t>
      </w:r>
      <w:r w:rsidRPr="00CB30EC">
        <w:rPr>
          <w:sz w:val="18"/>
          <w:szCs w:val="18"/>
        </w:rPr>
        <w:t>, vol. 21, no. 1, pp. 168–173, Jan. 1974</w:t>
      </w:r>
      <w:r w:rsidR="00462BC4" w:rsidRPr="00CB30EC">
        <w:rPr>
          <w:rFonts w:eastAsia="Calibri" w:cs="Arial"/>
          <w:sz w:val="18"/>
          <w:szCs w:val="18"/>
        </w:rPr>
        <w:t>.</w:t>
      </w:r>
      <w:bookmarkEnd w:id="29"/>
      <w:bookmarkEnd w:id="30"/>
    </w:p>
    <w:sectPr w:rsidR="00CF7C53" w:rsidRPr="00CB30EC" w:rsidSect="004E7E9B">
      <w:type w:val="continuous"/>
      <w:pgSz w:w="12240" w:h="15840" w:code="1"/>
      <w:pgMar w:top="1440" w:right="1080" w:bottom="1411" w:left="1080" w:header="720" w:footer="720" w:gutter="0"/>
      <w:cols w:num="2" w:space="34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55C63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7CCDC3C"/>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FFA2B23C"/>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C8CCB7DE"/>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417451A2"/>
    <w:lvl w:ilvl="0">
      <w:start w:val="1"/>
      <w:numFmt w:val="decimal"/>
      <w:pStyle w:val="ListNumber2"/>
      <w:lvlText w:val="%1."/>
      <w:lvlJc w:val="left"/>
      <w:pPr>
        <w:tabs>
          <w:tab w:val="num" w:pos="720"/>
        </w:tabs>
        <w:ind w:left="720" w:hanging="360"/>
      </w:pPr>
    </w:lvl>
  </w:abstractNum>
  <w:abstractNum w:abstractNumId="5">
    <w:nsid w:val="FFFFFF80"/>
    <w:multiLevelType w:val="singleLevel"/>
    <w:tmpl w:val="29F404F2"/>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D16828C2"/>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1A848478"/>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2138CC34"/>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450AE420"/>
    <w:lvl w:ilvl="0">
      <w:start w:val="1"/>
      <w:numFmt w:val="decimal"/>
      <w:pStyle w:val="ListNumber"/>
      <w:lvlText w:val="%1."/>
      <w:lvlJc w:val="left"/>
      <w:pPr>
        <w:tabs>
          <w:tab w:val="num" w:pos="360"/>
        </w:tabs>
        <w:ind w:left="360" w:hanging="360"/>
      </w:pPr>
    </w:lvl>
  </w:abstractNum>
  <w:abstractNum w:abstractNumId="10">
    <w:nsid w:val="FFFFFF89"/>
    <w:multiLevelType w:val="singleLevel"/>
    <w:tmpl w:val="9DA41EAE"/>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4E43B60"/>
    <w:multiLevelType w:val="multilevel"/>
    <w:tmpl w:val="1C30AB10"/>
    <w:styleLink w:val="111111"/>
    <w:lvl w:ilvl="0">
      <w:start w:val="1"/>
      <w:numFmt w:val="decimal"/>
      <w:suff w:val="nothing"/>
      <w:lvlText w:val="%1."/>
      <w:lvlJc w:val="center"/>
      <w:pPr>
        <w:ind w:left="0" w:firstLine="0"/>
      </w:pPr>
      <w:rPr>
        <w:rFonts w:ascii="Times New Roman" w:hAnsi="Times New Roman" w:hint="default"/>
        <w:b/>
        <w:bCs/>
        <w:i w:val="0"/>
        <w:iCs w:val="0"/>
        <w:caps w:val="0"/>
        <w:smallCaps w:val="0"/>
        <w:sz w:val="20"/>
        <w:szCs w:val="20"/>
      </w:rPr>
    </w:lvl>
    <w:lvl w:ilvl="1">
      <w:start w:val="1"/>
      <w:numFmt w:val="decimal"/>
      <w:suff w:val="nothing"/>
      <w:lvlText w:val="%1.%2."/>
      <w:lvlJc w:val="left"/>
      <w:pPr>
        <w:ind w:left="792" w:hanging="792"/>
      </w:pPr>
      <w:rPr>
        <w:rFonts w:ascii="Times New Roman" w:hAnsi="Times New Roman" w:hint="default"/>
        <w:b/>
        <w:bCs/>
        <w:i w:val="0"/>
        <w:iCs w:val="0"/>
        <w:caps w:val="0"/>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782644F"/>
    <w:multiLevelType w:val="multilevel"/>
    <w:tmpl w:val="AF780C30"/>
    <w:styleLink w:val="Style1"/>
    <w:lvl w:ilvl="0">
      <w:start w:val="1"/>
      <w:numFmt w:val="decimal"/>
      <w:lvlText w:val="%1."/>
      <w:lvlJc w:val="center"/>
      <w:pPr>
        <w:tabs>
          <w:tab w:val="num" w:pos="0"/>
        </w:tabs>
        <w:ind w:left="0" w:firstLine="0"/>
      </w:pPr>
      <w:rPr>
        <w:rFonts w:ascii="Times New Roman" w:hAnsi="Times New Roman" w:hint="default"/>
        <w:b/>
        <w:bCs/>
        <w:i w:val="0"/>
        <w:iCs w:val="0"/>
        <w:caps/>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29780FA6"/>
    <w:multiLevelType w:val="multilevel"/>
    <w:tmpl w:val="E20EB194"/>
    <w:lvl w:ilvl="0">
      <w:start w:val="1"/>
      <w:numFmt w:val="decimal"/>
      <w:suff w:val="nothing"/>
      <w:lvlText w:val="%1."/>
      <w:lvlJc w:val="center"/>
      <w:pPr>
        <w:ind w:left="0" w:firstLine="0"/>
      </w:pPr>
      <w:rPr>
        <w:rFonts w:ascii="Times New Roman" w:hAnsi="Times New Roman" w:hint="default"/>
        <w:b/>
        <w:bCs/>
        <w:i w:val="0"/>
        <w:iCs w:val="0"/>
        <w:sz w:val="20"/>
        <w:szCs w:val="20"/>
      </w:rPr>
    </w:lvl>
    <w:lvl w:ilvl="1">
      <w:start w:val="1"/>
      <w:numFmt w:val="decimal"/>
      <w:suff w:val="nothing"/>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9D22E9A"/>
    <w:multiLevelType w:val="hybridMultilevel"/>
    <w:tmpl w:val="1934203E"/>
    <w:lvl w:ilvl="0" w:tplc="E1B6A164">
      <w:start w:val="1"/>
      <w:numFmt w:val="decimal"/>
      <w:lvlText w:val="%1."/>
      <w:lvlJc w:val="center"/>
      <w:pPr>
        <w:ind w:left="1080" w:hanging="360"/>
      </w:pPr>
      <w:rPr>
        <w:rFonts w:ascii="Times New Roman" w:hAnsi="Times New Roman" w:hint="default"/>
        <w:b/>
        <w:bCs/>
        <w:i w:val="0"/>
        <w:iCs w:val="0"/>
        <w:caps/>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2537BA7"/>
    <w:multiLevelType w:val="hybridMultilevel"/>
    <w:tmpl w:val="804E950C"/>
    <w:lvl w:ilvl="0" w:tplc="534AA3D6">
      <w:start w:val="1"/>
      <w:numFmt w:val="decimal"/>
      <w:pStyle w:val="ListParagraph"/>
      <w:lvlText w:val="[%1]"/>
      <w:lvlJc w:val="left"/>
      <w:pPr>
        <w:tabs>
          <w:tab w:val="num" w:pos="0"/>
        </w:tabs>
        <w:ind w:left="0" w:firstLine="0"/>
      </w:pPr>
      <w:rPr>
        <w:rFonts w:hint="default"/>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0936C4"/>
    <w:multiLevelType w:val="multilevel"/>
    <w:tmpl w:val="1C30AB10"/>
    <w:numStyleLink w:val="111111"/>
  </w:abstractNum>
  <w:abstractNum w:abstractNumId="17">
    <w:nsid w:val="7F622C48"/>
    <w:multiLevelType w:val="hybridMultilevel"/>
    <w:tmpl w:val="FF7CEC7C"/>
    <w:lvl w:ilvl="0" w:tplc="CCF20FFC">
      <w:start w:val="1"/>
      <w:numFmt w:val="decimal"/>
      <w:lvlText w:val="%1."/>
      <w:lvlJc w:val="center"/>
      <w:pPr>
        <w:ind w:left="0" w:firstLine="0"/>
      </w:pPr>
      <w:rPr>
        <w:rFonts w:ascii="Times New Roman" w:hAnsi="Times New Roman" w:hint="default"/>
        <w:b/>
        <w:bCs/>
        <w:i w:val="0"/>
        <w:iCs w:val="0"/>
        <w:caps/>
        <w:sz w:val="20"/>
        <w:szCs w:val="20"/>
      </w:rPr>
    </w:lvl>
    <w:lvl w:ilvl="1" w:tplc="9CF27F32" w:tentative="1">
      <w:start w:val="1"/>
      <w:numFmt w:val="lowerLetter"/>
      <w:lvlText w:val="%2."/>
      <w:lvlJc w:val="left"/>
      <w:pPr>
        <w:ind w:left="1440" w:hanging="360"/>
      </w:pPr>
    </w:lvl>
    <w:lvl w:ilvl="2" w:tplc="FDE6ED82" w:tentative="1">
      <w:start w:val="1"/>
      <w:numFmt w:val="lowerRoman"/>
      <w:lvlText w:val="%3."/>
      <w:lvlJc w:val="right"/>
      <w:pPr>
        <w:ind w:left="2160" w:hanging="180"/>
      </w:pPr>
    </w:lvl>
    <w:lvl w:ilvl="3" w:tplc="32D45E6E" w:tentative="1">
      <w:start w:val="1"/>
      <w:numFmt w:val="decimal"/>
      <w:lvlText w:val="%4."/>
      <w:lvlJc w:val="left"/>
      <w:pPr>
        <w:ind w:left="2880" w:hanging="360"/>
      </w:pPr>
    </w:lvl>
    <w:lvl w:ilvl="4" w:tplc="1DEADAD6" w:tentative="1">
      <w:start w:val="1"/>
      <w:numFmt w:val="lowerLetter"/>
      <w:lvlText w:val="%5."/>
      <w:lvlJc w:val="left"/>
      <w:pPr>
        <w:ind w:left="3600" w:hanging="360"/>
      </w:pPr>
    </w:lvl>
    <w:lvl w:ilvl="5" w:tplc="BCC43312" w:tentative="1">
      <w:start w:val="1"/>
      <w:numFmt w:val="lowerRoman"/>
      <w:lvlText w:val="%6."/>
      <w:lvlJc w:val="right"/>
      <w:pPr>
        <w:ind w:left="4320" w:hanging="180"/>
      </w:pPr>
    </w:lvl>
    <w:lvl w:ilvl="6" w:tplc="848C8E7C" w:tentative="1">
      <w:start w:val="1"/>
      <w:numFmt w:val="decimal"/>
      <w:lvlText w:val="%7."/>
      <w:lvlJc w:val="left"/>
      <w:pPr>
        <w:ind w:left="5040" w:hanging="360"/>
      </w:pPr>
    </w:lvl>
    <w:lvl w:ilvl="7" w:tplc="8F38CB68" w:tentative="1">
      <w:start w:val="1"/>
      <w:numFmt w:val="lowerLetter"/>
      <w:lvlText w:val="%8."/>
      <w:lvlJc w:val="left"/>
      <w:pPr>
        <w:ind w:left="5760" w:hanging="360"/>
      </w:pPr>
    </w:lvl>
    <w:lvl w:ilvl="8" w:tplc="CFE4EF56"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7"/>
  </w:num>
  <w:num w:numId="12">
    <w:abstractNumId w:val="12"/>
  </w:num>
  <w:num w:numId="13">
    <w:abstractNumId w:val="11"/>
  </w:num>
  <w:num w:numId="14">
    <w:abstractNumId w:val="16"/>
  </w:num>
  <w:num w:numId="15">
    <w:abstractNumId w:val="0"/>
  </w:num>
  <w:num w:numId="16">
    <w:abstractNumId w:val="15"/>
  </w:num>
  <w:num w:numId="17">
    <w:abstractNumId w:val="14"/>
  </w:num>
  <w:num w:numId="18">
    <w:abstractNumId w:val="15"/>
    <w:lvlOverride w:ilvl="0">
      <w:startOverride w:val="1"/>
    </w:lvlOverride>
  </w:num>
  <w:num w:numId="19">
    <w:abstractNumId w:val="15"/>
  </w:num>
  <w:num w:numId="20">
    <w:abstractNumId w:val="15"/>
  </w:num>
  <w:num w:numId="21">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oNotHyphenateCaps/>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4B2"/>
    <w:rsid w:val="00020E71"/>
    <w:rsid w:val="0004391C"/>
    <w:rsid w:val="000562E9"/>
    <w:rsid w:val="00066F85"/>
    <w:rsid w:val="00067E3F"/>
    <w:rsid w:val="0007430F"/>
    <w:rsid w:val="000766E7"/>
    <w:rsid w:val="000A5DC9"/>
    <w:rsid w:val="000A76A2"/>
    <w:rsid w:val="000D4F4B"/>
    <w:rsid w:val="000D7EF3"/>
    <w:rsid w:val="000E0EA2"/>
    <w:rsid w:val="000E6D77"/>
    <w:rsid w:val="000F291A"/>
    <w:rsid w:val="001119B3"/>
    <w:rsid w:val="001121CA"/>
    <w:rsid w:val="00120611"/>
    <w:rsid w:val="001243E9"/>
    <w:rsid w:val="001249E5"/>
    <w:rsid w:val="0013351C"/>
    <w:rsid w:val="00133DB5"/>
    <w:rsid w:val="001453EC"/>
    <w:rsid w:val="001523E2"/>
    <w:rsid w:val="0015388C"/>
    <w:rsid w:val="00167F01"/>
    <w:rsid w:val="00170163"/>
    <w:rsid w:val="00177825"/>
    <w:rsid w:val="001A23D1"/>
    <w:rsid w:val="001B12E9"/>
    <w:rsid w:val="001B412C"/>
    <w:rsid w:val="002068B0"/>
    <w:rsid w:val="0021592F"/>
    <w:rsid w:val="00222FEE"/>
    <w:rsid w:val="00230ABA"/>
    <w:rsid w:val="00232835"/>
    <w:rsid w:val="00240D8D"/>
    <w:rsid w:val="00254042"/>
    <w:rsid w:val="0026624F"/>
    <w:rsid w:val="00277BCE"/>
    <w:rsid w:val="00285D13"/>
    <w:rsid w:val="0029290A"/>
    <w:rsid w:val="00297DAE"/>
    <w:rsid w:val="002A25B9"/>
    <w:rsid w:val="002A43A1"/>
    <w:rsid w:val="002C0CC8"/>
    <w:rsid w:val="002D26C6"/>
    <w:rsid w:val="002D7548"/>
    <w:rsid w:val="002E3936"/>
    <w:rsid w:val="002F3DE6"/>
    <w:rsid w:val="00310DE8"/>
    <w:rsid w:val="00336907"/>
    <w:rsid w:val="00340840"/>
    <w:rsid w:val="00344005"/>
    <w:rsid w:val="00360767"/>
    <w:rsid w:val="00371DE3"/>
    <w:rsid w:val="00374598"/>
    <w:rsid w:val="003771BC"/>
    <w:rsid w:val="003A4752"/>
    <w:rsid w:val="003A722A"/>
    <w:rsid w:val="003B094B"/>
    <w:rsid w:val="003B16A6"/>
    <w:rsid w:val="003D04B2"/>
    <w:rsid w:val="003D0BD6"/>
    <w:rsid w:val="003D268B"/>
    <w:rsid w:val="003D651B"/>
    <w:rsid w:val="003E0AC5"/>
    <w:rsid w:val="003F663F"/>
    <w:rsid w:val="00413E9C"/>
    <w:rsid w:val="00430839"/>
    <w:rsid w:val="0043677E"/>
    <w:rsid w:val="004465B4"/>
    <w:rsid w:val="00447628"/>
    <w:rsid w:val="00452448"/>
    <w:rsid w:val="0046293A"/>
    <w:rsid w:val="00462BC4"/>
    <w:rsid w:val="0047470C"/>
    <w:rsid w:val="00494F2B"/>
    <w:rsid w:val="004A7065"/>
    <w:rsid w:val="004C1712"/>
    <w:rsid w:val="004C4024"/>
    <w:rsid w:val="004D253E"/>
    <w:rsid w:val="004D346F"/>
    <w:rsid w:val="004E1AB2"/>
    <w:rsid w:val="004E55B2"/>
    <w:rsid w:val="004E7E9B"/>
    <w:rsid w:val="004F642A"/>
    <w:rsid w:val="004F7DBC"/>
    <w:rsid w:val="00510F11"/>
    <w:rsid w:val="00527D33"/>
    <w:rsid w:val="00533B8B"/>
    <w:rsid w:val="00541177"/>
    <w:rsid w:val="00543035"/>
    <w:rsid w:val="0055353E"/>
    <w:rsid w:val="0055573A"/>
    <w:rsid w:val="00555798"/>
    <w:rsid w:val="005939ED"/>
    <w:rsid w:val="00595AE5"/>
    <w:rsid w:val="00597661"/>
    <w:rsid w:val="005A0412"/>
    <w:rsid w:val="005C0CFE"/>
    <w:rsid w:val="005D03DC"/>
    <w:rsid w:val="005D192F"/>
    <w:rsid w:val="005D38F2"/>
    <w:rsid w:val="005D7BC6"/>
    <w:rsid w:val="005E27DA"/>
    <w:rsid w:val="005E3046"/>
    <w:rsid w:val="005E3609"/>
    <w:rsid w:val="005F1C4D"/>
    <w:rsid w:val="005F2373"/>
    <w:rsid w:val="005F323F"/>
    <w:rsid w:val="005F506E"/>
    <w:rsid w:val="00601DFE"/>
    <w:rsid w:val="006161B8"/>
    <w:rsid w:val="006279C2"/>
    <w:rsid w:val="00652546"/>
    <w:rsid w:val="00655320"/>
    <w:rsid w:val="00655FD5"/>
    <w:rsid w:val="0066004C"/>
    <w:rsid w:val="006678E6"/>
    <w:rsid w:val="006727A1"/>
    <w:rsid w:val="00681846"/>
    <w:rsid w:val="006840C6"/>
    <w:rsid w:val="00684C69"/>
    <w:rsid w:val="00691D39"/>
    <w:rsid w:val="006B1161"/>
    <w:rsid w:val="006D4981"/>
    <w:rsid w:val="006E2061"/>
    <w:rsid w:val="006E27C9"/>
    <w:rsid w:val="006F314D"/>
    <w:rsid w:val="006F74CF"/>
    <w:rsid w:val="0070007C"/>
    <w:rsid w:val="00704FB7"/>
    <w:rsid w:val="00711F49"/>
    <w:rsid w:val="00722D61"/>
    <w:rsid w:val="0072513F"/>
    <w:rsid w:val="00725FA8"/>
    <w:rsid w:val="0074183B"/>
    <w:rsid w:val="0074339F"/>
    <w:rsid w:val="00745B4D"/>
    <w:rsid w:val="0075354A"/>
    <w:rsid w:val="00770D93"/>
    <w:rsid w:val="007B5DC5"/>
    <w:rsid w:val="007B71BC"/>
    <w:rsid w:val="007C33EF"/>
    <w:rsid w:val="007C3D56"/>
    <w:rsid w:val="007C5BF1"/>
    <w:rsid w:val="007D2CE4"/>
    <w:rsid w:val="007D3FC0"/>
    <w:rsid w:val="007E14B5"/>
    <w:rsid w:val="007F2E2B"/>
    <w:rsid w:val="007F5D1A"/>
    <w:rsid w:val="00810644"/>
    <w:rsid w:val="008116D6"/>
    <w:rsid w:val="00812751"/>
    <w:rsid w:val="008370E3"/>
    <w:rsid w:val="0085689B"/>
    <w:rsid w:val="008664CA"/>
    <w:rsid w:val="008767E8"/>
    <w:rsid w:val="00877FA9"/>
    <w:rsid w:val="00881E3D"/>
    <w:rsid w:val="00895469"/>
    <w:rsid w:val="008A7427"/>
    <w:rsid w:val="008A77E6"/>
    <w:rsid w:val="008C24B7"/>
    <w:rsid w:val="008D60BF"/>
    <w:rsid w:val="008F73DA"/>
    <w:rsid w:val="0091267C"/>
    <w:rsid w:val="00917D26"/>
    <w:rsid w:val="0094050B"/>
    <w:rsid w:val="00944D25"/>
    <w:rsid w:val="00952443"/>
    <w:rsid w:val="00954D8E"/>
    <w:rsid w:val="0097367A"/>
    <w:rsid w:val="00980995"/>
    <w:rsid w:val="009B6929"/>
    <w:rsid w:val="009C17EE"/>
    <w:rsid w:val="009C3345"/>
    <w:rsid w:val="009C6A15"/>
    <w:rsid w:val="009D3D94"/>
    <w:rsid w:val="009D7966"/>
    <w:rsid w:val="009E3465"/>
    <w:rsid w:val="009E38EF"/>
    <w:rsid w:val="009F2C4A"/>
    <w:rsid w:val="009F7271"/>
    <w:rsid w:val="00A170C6"/>
    <w:rsid w:val="00A242FC"/>
    <w:rsid w:val="00A33B56"/>
    <w:rsid w:val="00A42F54"/>
    <w:rsid w:val="00A6316D"/>
    <w:rsid w:val="00A75DBF"/>
    <w:rsid w:val="00A802A5"/>
    <w:rsid w:val="00A82D16"/>
    <w:rsid w:val="00A934F1"/>
    <w:rsid w:val="00A97C13"/>
    <w:rsid w:val="00AB1E7D"/>
    <w:rsid w:val="00AE3350"/>
    <w:rsid w:val="00AF619D"/>
    <w:rsid w:val="00B20CA6"/>
    <w:rsid w:val="00B31594"/>
    <w:rsid w:val="00B33923"/>
    <w:rsid w:val="00B412AD"/>
    <w:rsid w:val="00B67BC2"/>
    <w:rsid w:val="00B81DFB"/>
    <w:rsid w:val="00BA7A4F"/>
    <w:rsid w:val="00BB25A9"/>
    <w:rsid w:val="00BC2080"/>
    <w:rsid w:val="00BC251E"/>
    <w:rsid w:val="00BD24CB"/>
    <w:rsid w:val="00BE168E"/>
    <w:rsid w:val="00BF43E2"/>
    <w:rsid w:val="00BF4894"/>
    <w:rsid w:val="00BF4E14"/>
    <w:rsid w:val="00C172C1"/>
    <w:rsid w:val="00C517B3"/>
    <w:rsid w:val="00C570F0"/>
    <w:rsid w:val="00C716FA"/>
    <w:rsid w:val="00C73E98"/>
    <w:rsid w:val="00C75036"/>
    <w:rsid w:val="00C77C10"/>
    <w:rsid w:val="00C822C8"/>
    <w:rsid w:val="00C8243A"/>
    <w:rsid w:val="00C9688C"/>
    <w:rsid w:val="00CB1F25"/>
    <w:rsid w:val="00CB2891"/>
    <w:rsid w:val="00CB29FC"/>
    <w:rsid w:val="00CB30EC"/>
    <w:rsid w:val="00CD0A88"/>
    <w:rsid w:val="00CD336A"/>
    <w:rsid w:val="00CE52F4"/>
    <w:rsid w:val="00CE5F96"/>
    <w:rsid w:val="00CE62D0"/>
    <w:rsid w:val="00CF3F51"/>
    <w:rsid w:val="00CF7C53"/>
    <w:rsid w:val="00D032D1"/>
    <w:rsid w:val="00D23435"/>
    <w:rsid w:val="00D31F38"/>
    <w:rsid w:val="00D32E56"/>
    <w:rsid w:val="00D477A4"/>
    <w:rsid w:val="00D5611B"/>
    <w:rsid w:val="00D61D96"/>
    <w:rsid w:val="00D643CB"/>
    <w:rsid w:val="00D711AB"/>
    <w:rsid w:val="00D80668"/>
    <w:rsid w:val="00D839E0"/>
    <w:rsid w:val="00D9038B"/>
    <w:rsid w:val="00DA4991"/>
    <w:rsid w:val="00DB3589"/>
    <w:rsid w:val="00DB631E"/>
    <w:rsid w:val="00DC14BB"/>
    <w:rsid w:val="00DD0B88"/>
    <w:rsid w:val="00DD1735"/>
    <w:rsid w:val="00E10332"/>
    <w:rsid w:val="00E133ED"/>
    <w:rsid w:val="00E2445B"/>
    <w:rsid w:val="00E27A52"/>
    <w:rsid w:val="00E41D52"/>
    <w:rsid w:val="00E562E5"/>
    <w:rsid w:val="00E57196"/>
    <w:rsid w:val="00E7565A"/>
    <w:rsid w:val="00E768B4"/>
    <w:rsid w:val="00E8709A"/>
    <w:rsid w:val="00E9560F"/>
    <w:rsid w:val="00EA1498"/>
    <w:rsid w:val="00EA6749"/>
    <w:rsid w:val="00EB7B84"/>
    <w:rsid w:val="00EC1126"/>
    <w:rsid w:val="00EE573A"/>
    <w:rsid w:val="00F01CA8"/>
    <w:rsid w:val="00F0463C"/>
    <w:rsid w:val="00F06631"/>
    <w:rsid w:val="00F123E6"/>
    <w:rsid w:val="00F23FF4"/>
    <w:rsid w:val="00F25EFB"/>
    <w:rsid w:val="00F264CB"/>
    <w:rsid w:val="00F27FA3"/>
    <w:rsid w:val="00F31714"/>
    <w:rsid w:val="00F36F87"/>
    <w:rsid w:val="00F402A9"/>
    <w:rsid w:val="00F77407"/>
    <w:rsid w:val="00F803BE"/>
    <w:rsid w:val="00F859E4"/>
    <w:rsid w:val="00FE4A99"/>
    <w:rsid w:val="00FE4E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3D8C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95AE5"/>
    <w:pPr>
      <w:ind w:firstLine="360"/>
      <w:jc w:val="both"/>
    </w:pPr>
  </w:style>
  <w:style w:type="paragraph" w:styleId="Heading1">
    <w:name w:val="heading 1"/>
    <w:basedOn w:val="Normal"/>
    <w:next w:val="Normal"/>
    <w:qFormat/>
    <w:pPr>
      <w:keepNext/>
      <w:spacing w:before="60"/>
      <w:outlineLvl w:val="0"/>
    </w:pPr>
    <w:rPr>
      <w:rFonts w:ascii="Britannic Bold" w:hAnsi="Britannic Bold"/>
      <w:kern w:val="28"/>
    </w:rPr>
  </w:style>
  <w:style w:type="paragraph" w:styleId="Heading2">
    <w:name w:val="heading 2"/>
    <w:basedOn w:val="Normal"/>
    <w:next w:val="Normal"/>
    <w:qFormat/>
    <w:pPr>
      <w:keepNext/>
      <w:tabs>
        <w:tab w:val="left" w:pos="1440"/>
      </w:tabs>
      <w:spacing w:before="40"/>
      <w:outlineLvl w:val="1"/>
    </w:pPr>
    <w:rPr>
      <w:sz w:val="22"/>
    </w:rPr>
  </w:style>
  <w:style w:type="paragraph" w:styleId="Heading3">
    <w:name w:val="heading 3"/>
    <w:basedOn w:val="Normal"/>
    <w:next w:val="Normal"/>
    <w:qFormat/>
    <w:pPr>
      <w:keepNext/>
      <w:jc w:val="center"/>
      <w:outlineLvl w:val="2"/>
    </w:pPr>
    <w:rPr>
      <w:b/>
      <w:sz w:val="28"/>
    </w:rPr>
  </w:style>
  <w:style w:type="paragraph" w:styleId="Heading4">
    <w:name w:val="heading 4"/>
    <w:basedOn w:val="Normal"/>
    <w:next w:val="Normal"/>
    <w:qFormat/>
    <w:pPr>
      <w:keepNext/>
      <w:jc w:val="center"/>
      <w:outlineLvl w:val="3"/>
    </w:pPr>
    <w:rPr>
      <w:b/>
      <w:caps/>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rPr>
      <w:szCs w:val="24"/>
    </w:rPr>
  </w:style>
  <w:style w:type="paragraph" w:styleId="Heading8">
    <w:name w:val="heading 8"/>
    <w:basedOn w:val="Normal"/>
    <w:next w:val="Normal"/>
    <w:qFormat/>
    <w:pPr>
      <w:spacing w:before="240" w:after="60"/>
      <w:outlineLvl w:val="7"/>
    </w:pPr>
    <w:rPr>
      <w:i/>
      <w:iCs/>
      <w:szCs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i1">
    <w:name w:val="ai1"/>
    <w:basedOn w:val="Normal"/>
    <w:pPr>
      <w:tabs>
        <w:tab w:val="right" w:leader="dot" w:pos="3960"/>
      </w:tabs>
    </w:pPr>
  </w:style>
  <w:style w:type="paragraph" w:customStyle="1" w:styleId="ai2">
    <w:name w:val="ai2"/>
    <w:basedOn w:val="Normal"/>
    <w:pPr>
      <w:tabs>
        <w:tab w:val="right" w:leader="dot" w:pos="3960"/>
      </w:tabs>
    </w:pPr>
  </w:style>
  <w:style w:type="paragraph" w:customStyle="1" w:styleId="ArticleTitle">
    <w:name w:val="Article Title"/>
    <w:basedOn w:val="Normal"/>
    <w:pPr>
      <w:spacing w:before="60"/>
      <w:ind w:left="360"/>
    </w:pPr>
    <w:rPr>
      <w:sz w:val="21"/>
    </w:rPr>
  </w:style>
  <w:style w:type="paragraph" w:customStyle="1" w:styleId="Author">
    <w:name w:val="Author"/>
    <w:basedOn w:val="Normal"/>
    <w:pPr>
      <w:tabs>
        <w:tab w:val="right" w:leader="dot" w:pos="9360"/>
      </w:tabs>
      <w:ind w:firstLine="720"/>
    </w:pPr>
    <w:rPr>
      <w:i/>
      <w:sz w:val="21"/>
    </w:rPr>
  </w:style>
  <w:style w:type="paragraph" w:styleId="Header">
    <w:name w:val="header"/>
    <w:basedOn w:val="Normal"/>
    <w:semiHidden/>
    <w:pPr>
      <w:tabs>
        <w:tab w:val="center" w:pos="4320"/>
        <w:tab w:val="right" w:pos="8640"/>
      </w:tabs>
    </w:pPr>
  </w:style>
  <w:style w:type="paragraph" w:customStyle="1" w:styleId="PageNumber1">
    <w:name w:val="Page Number1"/>
    <w:basedOn w:val="Normal"/>
    <w:pPr>
      <w:jc w:val="center"/>
    </w:pPr>
    <w:rPr>
      <w:rFonts w:ascii="Times" w:hAnsi="Times"/>
    </w:rPr>
  </w:style>
  <w:style w:type="paragraph" w:styleId="Title">
    <w:name w:val="Title"/>
    <w:basedOn w:val="Normal"/>
    <w:qFormat/>
    <w:pPr>
      <w:jc w:val="center"/>
    </w:pPr>
    <w:rPr>
      <w:rFonts w:ascii="Britannic Bold" w:hAnsi="Britannic Bold"/>
      <w:b/>
      <w:kern w:val="28"/>
      <w:sz w:val="36"/>
    </w:rPr>
  </w:style>
  <w:style w:type="paragraph" w:styleId="BodyTextIndent">
    <w:name w:val="Body Text Indent"/>
    <w:basedOn w:val="Normal"/>
    <w:semiHidden/>
    <w:pPr>
      <w:ind w:firstLine="245"/>
    </w:pPr>
    <w:rPr>
      <w:i/>
    </w:rPr>
  </w:style>
  <w:style w:type="paragraph" w:styleId="BodyTextIndent2">
    <w:name w:val="Body Text Indent 2"/>
    <w:basedOn w:val="Normal"/>
    <w:semiHidden/>
    <w:pPr>
      <w:ind w:firstLine="245"/>
    </w:p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odyText">
    <w:name w:val="Body Text"/>
    <w:basedOn w:val="Normal"/>
    <w:semiHidden/>
    <w:pPr>
      <w:jc w:val="center"/>
    </w:pPr>
    <w:rPr>
      <w:b/>
      <w:caps/>
    </w:rPr>
  </w:style>
  <w:style w:type="paragraph" w:styleId="BodyTextIndent3">
    <w:name w:val="Body Text Indent 3"/>
    <w:basedOn w:val="Normal"/>
    <w:semiHidden/>
    <w:pPr>
      <w:ind w:firstLine="270"/>
    </w:p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spacing w:after="120"/>
      <w:ind w:firstLine="210"/>
      <w:jc w:val="left"/>
    </w:pPr>
    <w:rPr>
      <w:b w:val="0"/>
      <w:caps w:val="0"/>
    </w:rPr>
  </w:style>
  <w:style w:type="paragraph" w:styleId="BodyTextFirstIndent2">
    <w:name w:val="Body Text First Indent 2"/>
    <w:basedOn w:val="BodyTextIndent"/>
    <w:semiHidden/>
    <w:pPr>
      <w:spacing w:after="120"/>
      <w:ind w:left="360" w:firstLine="210"/>
      <w:jc w:val="left"/>
    </w:pPr>
    <w:rPr>
      <w:i w:val="0"/>
      <w:sz w:val="24"/>
    </w:rPr>
  </w:style>
  <w:style w:type="paragraph" w:styleId="Caption">
    <w:name w:val="caption"/>
    <w:basedOn w:val="Normal"/>
    <w:next w:val="Normal"/>
    <w:qFormat/>
    <w:pPr>
      <w:spacing w:before="120" w:after="120"/>
    </w:pPr>
    <w:rPr>
      <w:b/>
      <w:bCs/>
    </w:rPr>
  </w:style>
  <w:style w:type="paragraph" w:styleId="Closing">
    <w:name w:val="Closing"/>
    <w:basedOn w:val="Normal"/>
    <w:semiHidden/>
    <w:pPr>
      <w:ind w:left="4320"/>
    </w:pPr>
  </w:style>
  <w:style w:type="paragraph" w:styleId="CommentText">
    <w:name w:val="annotation text"/>
    <w:basedOn w:val="Normal"/>
    <w:semiHidden/>
  </w:style>
  <w:style w:type="paragraph" w:styleId="Date">
    <w:name w:val="Date"/>
    <w:basedOn w:val="Normal"/>
    <w:next w:val="Normal"/>
    <w:semiHidden/>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emiHidden/>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rPr>
  </w:style>
  <w:style w:type="paragraph" w:styleId="Footer">
    <w:name w:val="footer"/>
    <w:basedOn w:val="Normal"/>
    <w:semiHidden/>
    <w:pPr>
      <w:tabs>
        <w:tab w:val="center" w:pos="4320"/>
        <w:tab w:val="right" w:pos="8640"/>
      </w:tabs>
    </w:pPr>
  </w:style>
  <w:style w:type="paragraph" w:styleId="FootnoteText">
    <w:name w:val="footnote text"/>
    <w:basedOn w:val="Normal"/>
    <w:semiHidden/>
  </w:style>
  <w:style w:type="paragraph" w:styleId="HTMLAddress">
    <w:name w:val="HTML Address"/>
    <w:basedOn w:val="Normal"/>
    <w:semiHidden/>
    <w:rPr>
      <w:i/>
      <w:iCs/>
    </w:rPr>
  </w:style>
  <w:style w:type="paragraph" w:styleId="HTMLPreformatted">
    <w:name w:val="HTML Preformatted"/>
    <w:basedOn w:val="Normal"/>
    <w:link w:val="HTMLPreformattedChar"/>
    <w:uiPriority w:val="99"/>
    <w:semiHidden/>
    <w:rPr>
      <w:rFonts w:ascii="Courier New" w:hAnsi="Courier New" w:cs="Courier New"/>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5">
    <w:name w:val="List 5"/>
    <w:basedOn w:val="Normal"/>
    <w:semiHidden/>
    <w:pPr>
      <w:ind w:left="1800" w:hanging="360"/>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styleId="ListContinue5">
    <w:name w:val="List Continue 5"/>
    <w:basedOn w:val="Normal"/>
    <w:semiHidden/>
    <w:pPr>
      <w:spacing w:after="120"/>
      <w:ind w:left="1800"/>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uiPriority w:val="99"/>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PlainText">
    <w:name w:val="Plain Text"/>
    <w:basedOn w:val="Normal"/>
    <w:semiHidden/>
    <w:rPr>
      <w:rFonts w:ascii="Courier New" w:hAnsi="Courier New" w:cs="Courier New"/>
    </w:rPr>
  </w:style>
  <w:style w:type="paragraph" w:styleId="Salutation">
    <w:name w:val="Salutation"/>
    <w:basedOn w:val="Normal"/>
    <w:next w:val="Normal"/>
    <w:semiHidden/>
  </w:style>
  <w:style w:type="paragraph" w:styleId="Signature">
    <w:name w:val="Signature"/>
    <w:basedOn w:val="Normal"/>
    <w:semiHidden/>
    <w:pPr>
      <w:ind w:left="4320"/>
    </w:pPr>
  </w:style>
  <w:style w:type="paragraph" w:styleId="Subtitle">
    <w:name w:val="Subtitle"/>
    <w:basedOn w:val="Normal"/>
    <w:qFormat/>
    <w:pPr>
      <w:spacing w:after="60"/>
      <w:jc w:val="center"/>
      <w:outlineLvl w:val="1"/>
    </w:pPr>
    <w:rPr>
      <w:rFonts w:ascii="Arial" w:hAnsi="Arial" w:cs="Arial"/>
      <w:szCs w:val="24"/>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cs="Arial"/>
      <w:b/>
      <w:bCs/>
      <w:szCs w:val="24"/>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table" w:styleId="TableGrid">
    <w:name w:val="Table Grid"/>
    <w:basedOn w:val="TableNormal"/>
    <w:uiPriority w:val="59"/>
    <w:rsid w:val="009D79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77E6"/>
    <w:rPr>
      <w:rFonts w:ascii="Tahoma" w:hAnsi="Tahoma" w:cs="Tahoma"/>
      <w:sz w:val="16"/>
      <w:szCs w:val="16"/>
    </w:rPr>
  </w:style>
  <w:style w:type="character" w:customStyle="1" w:styleId="BalloonTextChar">
    <w:name w:val="Balloon Text Char"/>
    <w:link w:val="BalloonText"/>
    <w:uiPriority w:val="99"/>
    <w:semiHidden/>
    <w:rsid w:val="008A77E6"/>
    <w:rPr>
      <w:rFonts w:ascii="Tahoma" w:hAnsi="Tahoma" w:cs="Tahoma"/>
      <w:sz w:val="16"/>
      <w:szCs w:val="16"/>
    </w:rPr>
  </w:style>
  <w:style w:type="paragraph" w:styleId="ListParagraph">
    <w:name w:val="List Paragraph"/>
    <w:basedOn w:val="Normal"/>
    <w:uiPriority w:val="34"/>
    <w:qFormat/>
    <w:rsid w:val="00A934F1"/>
    <w:pPr>
      <w:keepNext/>
      <w:widowControl w:val="0"/>
      <w:numPr>
        <w:numId w:val="16"/>
      </w:numPr>
      <w:jc w:val="center"/>
    </w:pPr>
    <w:rPr>
      <w:b/>
      <w:bCs/>
      <w:caps/>
    </w:rPr>
  </w:style>
  <w:style w:type="numbering" w:customStyle="1" w:styleId="Style1">
    <w:name w:val="Style1"/>
    <w:uiPriority w:val="99"/>
    <w:rsid w:val="00A934F1"/>
    <w:pPr>
      <w:numPr>
        <w:numId w:val="12"/>
      </w:numPr>
    </w:pPr>
  </w:style>
  <w:style w:type="numbering" w:styleId="111111">
    <w:name w:val="Outline List 2"/>
    <w:basedOn w:val="NoList"/>
    <w:uiPriority w:val="99"/>
    <w:semiHidden/>
    <w:unhideWhenUsed/>
    <w:rsid w:val="004F7DBC"/>
    <w:pPr>
      <w:numPr>
        <w:numId w:val="13"/>
      </w:numPr>
    </w:pPr>
  </w:style>
  <w:style w:type="character" w:customStyle="1" w:styleId="HTMLPreformattedChar">
    <w:name w:val="HTML Preformatted Char"/>
    <w:basedOn w:val="DefaultParagraphFont"/>
    <w:link w:val="HTMLPreformatted"/>
    <w:uiPriority w:val="99"/>
    <w:semiHidden/>
    <w:rsid w:val="0046293A"/>
    <w:rPr>
      <w:rFonts w:ascii="Courier New" w:hAnsi="Courier New" w:cs="Courier New"/>
    </w:rPr>
  </w:style>
  <w:style w:type="paragraph" w:customStyle="1" w:styleId="Normal-Firstindent">
    <w:name w:val="Normal - First indent"/>
    <w:basedOn w:val="Normal"/>
    <w:rsid w:val="00595AE5"/>
    <w:pPr>
      <w:ind w:firstLine="0"/>
    </w:pPr>
  </w:style>
  <w:style w:type="character" w:styleId="PlaceholderText">
    <w:name w:val="Placeholder Text"/>
    <w:basedOn w:val="DefaultParagraphFont"/>
    <w:uiPriority w:val="67"/>
    <w:rsid w:val="00F0463C"/>
    <w:rPr>
      <w:color w:val="808080"/>
    </w:rPr>
  </w:style>
  <w:style w:type="character" w:customStyle="1" w:styleId="apple-style-span">
    <w:name w:val="apple-style-span"/>
    <w:basedOn w:val="DefaultParagraphFont"/>
    <w:rsid w:val="00020E71"/>
  </w:style>
  <w:style w:type="character" w:customStyle="1" w:styleId="apple-converted-space">
    <w:name w:val="apple-converted-space"/>
    <w:basedOn w:val="DefaultParagraphFont"/>
    <w:rsid w:val="00020E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95AE5"/>
    <w:pPr>
      <w:ind w:firstLine="360"/>
      <w:jc w:val="both"/>
    </w:pPr>
  </w:style>
  <w:style w:type="paragraph" w:styleId="Heading1">
    <w:name w:val="heading 1"/>
    <w:basedOn w:val="Normal"/>
    <w:next w:val="Normal"/>
    <w:qFormat/>
    <w:pPr>
      <w:keepNext/>
      <w:spacing w:before="60"/>
      <w:outlineLvl w:val="0"/>
    </w:pPr>
    <w:rPr>
      <w:rFonts w:ascii="Britannic Bold" w:hAnsi="Britannic Bold"/>
      <w:kern w:val="28"/>
    </w:rPr>
  </w:style>
  <w:style w:type="paragraph" w:styleId="Heading2">
    <w:name w:val="heading 2"/>
    <w:basedOn w:val="Normal"/>
    <w:next w:val="Normal"/>
    <w:qFormat/>
    <w:pPr>
      <w:keepNext/>
      <w:tabs>
        <w:tab w:val="left" w:pos="1440"/>
      </w:tabs>
      <w:spacing w:before="40"/>
      <w:outlineLvl w:val="1"/>
    </w:pPr>
    <w:rPr>
      <w:sz w:val="22"/>
    </w:rPr>
  </w:style>
  <w:style w:type="paragraph" w:styleId="Heading3">
    <w:name w:val="heading 3"/>
    <w:basedOn w:val="Normal"/>
    <w:next w:val="Normal"/>
    <w:qFormat/>
    <w:pPr>
      <w:keepNext/>
      <w:jc w:val="center"/>
      <w:outlineLvl w:val="2"/>
    </w:pPr>
    <w:rPr>
      <w:b/>
      <w:sz w:val="28"/>
    </w:rPr>
  </w:style>
  <w:style w:type="paragraph" w:styleId="Heading4">
    <w:name w:val="heading 4"/>
    <w:basedOn w:val="Normal"/>
    <w:next w:val="Normal"/>
    <w:qFormat/>
    <w:pPr>
      <w:keepNext/>
      <w:jc w:val="center"/>
      <w:outlineLvl w:val="3"/>
    </w:pPr>
    <w:rPr>
      <w:b/>
      <w:caps/>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rPr>
      <w:szCs w:val="24"/>
    </w:rPr>
  </w:style>
  <w:style w:type="paragraph" w:styleId="Heading8">
    <w:name w:val="heading 8"/>
    <w:basedOn w:val="Normal"/>
    <w:next w:val="Normal"/>
    <w:qFormat/>
    <w:pPr>
      <w:spacing w:before="240" w:after="60"/>
      <w:outlineLvl w:val="7"/>
    </w:pPr>
    <w:rPr>
      <w:i/>
      <w:iCs/>
      <w:szCs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i1">
    <w:name w:val="ai1"/>
    <w:basedOn w:val="Normal"/>
    <w:pPr>
      <w:tabs>
        <w:tab w:val="right" w:leader="dot" w:pos="3960"/>
      </w:tabs>
    </w:pPr>
  </w:style>
  <w:style w:type="paragraph" w:customStyle="1" w:styleId="ai2">
    <w:name w:val="ai2"/>
    <w:basedOn w:val="Normal"/>
    <w:pPr>
      <w:tabs>
        <w:tab w:val="right" w:leader="dot" w:pos="3960"/>
      </w:tabs>
    </w:pPr>
  </w:style>
  <w:style w:type="paragraph" w:customStyle="1" w:styleId="ArticleTitle">
    <w:name w:val="Article Title"/>
    <w:basedOn w:val="Normal"/>
    <w:pPr>
      <w:spacing w:before="60"/>
      <w:ind w:left="360"/>
    </w:pPr>
    <w:rPr>
      <w:sz w:val="21"/>
    </w:rPr>
  </w:style>
  <w:style w:type="paragraph" w:customStyle="1" w:styleId="Author">
    <w:name w:val="Author"/>
    <w:basedOn w:val="Normal"/>
    <w:pPr>
      <w:tabs>
        <w:tab w:val="right" w:leader="dot" w:pos="9360"/>
      </w:tabs>
      <w:ind w:firstLine="720"/>
    </w:pPr>
    <w:rPr>
      <w:i/>
      <w:sz w:val="21"/>
    </w:rPr>
  </w:style>
  <w:style w:type="paragraph" w:styleId="Header">
    <w:name w:val="header"/>
    <w:basedOn w:val="Normal"/>
    <w:semiHidden/>
    <w:pPr>
      <w:tabs>
        <w:tab w:val="center" w:pos="4320"/>
        <w:tab w:val="right" w:pos="8640"/>
      </w:tabs>
    </w:pPr>
  </w:style>
  <w:style w:type="paragraph" w:customStyle="1" w:styleId="PageNumber1">
    <w:name w:val="Page Number1"/>
    <w:basedOn w:val="Normal"/>
    <w:pPr>
      <w:jc w:val="center"/>
    </w:pPr>
    <w:rPr>
      <w:rFonts w:ascii="Times" w:hAnsi="Times"/>
    </w:rPr>
  </w:style>
  <w:style w:type="paragraph" w:styleId="Title">
    <w:name w:val="Title"/>
    <w:basedOn w:val="Normal"/>
    <w:qFormat/>
    <w:pPr>
      <w:jc w:val="center"/>
    </w:pPr>
    <w:rPr>
      <w:rFonts w:ascii="Britannic Bold" w:hAnsi="Britannic Bold"/>
      <w:b/>
      <w:kern w:val="28"/>
      <w:sz w:val="36"/>
    </w:rPr>
  </w:style>
  <w:style w:type="paragraph" w:styleId="BodyTextIndent">
    <w:name w:val="Body Text Indent"/>
    <w:basedOn w:val="Normal"/>
    <w:semiHidden/>
    <w:pPr>
      <w:ind w:firstLine="245"/>
    </w:pPr>
    <w:rPr>
      <w:i/>
    </w:rPr>
  </w:style>
  <w:style w:type="paragraph" w:styleId="BodyTextIndent2">
    <w:name w:val="Body Text Indent 2"/>
    <w:basedOn w:val="Normal"/>
    <w:semiHidden/>
    <w:pPr>
      <w:ind w:firstLine="245"/>
    </w:p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odyText">
    <w:name w:val="Body Text"/>
    <w:basedOn w:val="Normal"/>
    <w:semiHidden/>
    <w:pPr>
      <w:jc w:val="center"/>
    </w:pPr>
    <w:rPr>
      <w:b/>
      <w:caps/>
    </w:rPr>
  </w:style>
  <w:style w:type="paragraph" w:styleId="BodyTextIndent3">
    <w:name w:val="Body Text Indent 3"/>
    <w:basedOn w:val="Normal"/>
    <w:semiHidden/>
    <w:pPr>
      <w:ind w:firstLine="270"/>
    </w:p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spacing w:after="120"/>
      <w:ind w:firstLine="210"/>
      <w:jc w:val="left"/>
    </w:pPr>
    <w:rPr>
      <w:b w:val="0"/>
      <w:caps w:val="0"/>
    </w:rPr>
  </w:style>
  <w:style w:type="paragraph" w:styleId="BodyTextFirstIndent2">
    <w:name w:val="Body Text First Indent 2"/>
    <w:basedOn w:val="BodyTextIndent"/>
    <w:semiHidden/>
    <w:pPr>
      <w:spacing w:after="120"/>
      <w:ind w:left="360" w:firstLine="210"/>
      <w:jc w:val="left"/>
    </w:pPr>
    <w:rPr>
      <w:i w:val="0"/>
      <w:sz w:val="24"/>
    </w:rPr>
  </w:style>
  <w:style w:type="paragraph" w:styleId="Caption">
    <w:name w:val="caption"/>
    <w:basedOn w:val="Normal"/>
    <w:next w:val="Normal"/>
    <w:qFormat/>
    <w:pPr>
      <w:spacing w:before="120" w:after="120"/>
    </w:pPr>
    <w:rPr>
      <w:b/>
      <w:bCs/>
    </w:rPr>
  </w:style>
  <w:style w:type="paragraph" w:styleId="Closing">
    <w:name w:val="Closing"/>
    <w:basedOn w:val="Normal"/>
    <w:semiHidden/>
    <w:pPr>
      <w:ind w:left="4320"/>
    </w:pPr>
  </w:style>
  <w:style w:type="paragraph" w:styleId="CommentText">
    <w:name w:val="annotation text"/>
    <w:basedOn w:val="Normal"/>
    <w:semiHidden/>
  </w:style>
  <w:style w:type="paragraph" w:styleId="Date">
    <w:name w:val="Date"/>
    <w:basedOn w:val="Normal"/>
    <w:next w:val="Normal"/>
    <w:semiHidden/>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emiHidden/>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rPr>
  </w:style>
  <w:style w:type="paragraph" w:styleId="Footer">
    <w:name w:val="footer"/>
    <w:basedOn w:val="Normal"/>
    <w:semiHidden/>
    <w:pPr>
      <w:tabs>
        <w:tab w:val="center" w:pos="4320"/>
        <w:tab w:val="right" w:pos="8640"/>
      </w:tabs>
    </w:pPr>
  </w:style>
  <w:style w:type="paragraph" w:styleId="FootnoteText">
    <w:name w:val="footnote text"/>
    <w:basedOn w:val="Normal"/>
    <w:semiHidden/>
  </w:style>
  <w:style w:type="paragraph" w:styleId="HTMLAddress">
    <w:name w:val="HTML Address"/>
    <w:basedOn w:val="Normal"/>
    <w:semiHidden/>
    <w:rPr>
      <w:i/>
      <w:iCs/>
    </w:rPr>
  </w:style>
  <w:style w:type="paragraph" w:styleId="HTMLPreformatted">
    <w:name w:val="HTML Preformatted"/>
    <w:basedOn w:val="Normal"/>
    <w:link w:val="HTMLPreformattedChar"/>
    <w:uiPriority w:val="99"/>
    <w:semiHidden/>
    <w:rPr>
      <w:rFonts w:ascii="Courier New" w:hAnsi="Courier New" w:cs="Courier New"/>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5">
    <w:name w:val="List 5"/>
    <w:basedOn w:val="Normal"/>
    <w:semiHidden/>
    <w:pPr>
      <w:ind w:left="1800" w:hanging="360"/>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styleId="ListContinue5">
    <w:name w:val="List Continue 5"/>
    <w:basedOn w:val="Normal"/>
    <w:semiHidden/>
    <w:pPr>
      <w:spacing w:after="120"/>
      <w:ind w:left="1800"/>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uiPriority w:val="99"/>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PlainText">
    <w:name w:val="Plain Text"/>
    <w:basedOn w:val="Normal"/>
    <w:semiHidden/>
    <w:rPr>
      <w:rFonts w:ascii="Courier New" w:hAnsi="Courier New" w:cs="Courier New"/>
    </w:rPr>
  </w:style>
  <w:style w:type="paragraph" w:styleId="Salutation">
    <w:name w:val="Salutation"/>
    <w:basedOn w:val="Normal"/>
    <w:next w:val="Normal"/>
    <w:semiHidden/>
  </w:style>
  <w:style w:type="paragraph" w:styleId="Signature">
    <w:name w:val="Signature"/>
    <w:basedOn w:val="Normal"/>
    <w:semiHidden/>
    <w:pPr>
      <w:ind w:left="4320"/>
    </w:pPr>
  </w:style>
  <w:style w:type="paragraph" w:styleId="Subtitle">
    <w:name w:val="Subtitle"/>
    <w:basedOn w:val="Normal"/>
    <w:qFormat/>
    <w:pPr>
      <w:spacing w:after="60"/>
      <w:jc w:val="center"/>
      <w:outlineLvl w:val="1"/>
    </w:pPr>
    <w:rPr>
      <w:rFonts w:ascii="Arial" w:hAnsi="Arial" w:cs="Arial"/>
      <w:szCs w:val="24"/>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cs="Arial"/>
      <w:b/>
      <w:bCs/>
      <w:szCs w:val="24"/>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table" w:styleId="TableGrid">
    <w:name w:val="Table Grid"/>
    <w:basedOn w:val="TableNormal"/>
    <w:uiPriority w:val="59"/>
    <w:rsid w:val="009D79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77E6"/>
    <w:rPr>
      <w:rFonts w:ascii="Tahoma" w:hAnsi="Tahoma" w:cs="Tahoma"/>
      <w:sz w:val="16"/>
      <w:szCs w:val="16"/>
    </w:rPr>
  </w:style>
  <w:style w:type="character" w:customStyle="1" w:styleId="BalloonTextChar">
    <w:name w:val="Balloon Text Char"/>
    <w:link w:val="BalloonText"/>
    <w:uiPriority w:val="99"/>
    <w:semiHidden/>
    <w:rsid w:val="008A77E6"/>
    <w:rPr>
      <w:rFonts w:ascii="Tahoma" w:hAnsi="Tahoma" w:cs="Tahoma"/>
      <w:sz w:val="16"/>
      <w:szCs w:val="16"/>
    </w:rPr>
  </w:style>
  <w:style w:type="paragraph" w:styleId="ListParagraph">
    <w:name w:val="List Paragraph"/>
    <w:basedOn w:val="Normal"/>
    <w:uiPriority w:val="34"/>
    <w:qFormat/>
    <w:rsid w:val="00A934F1"/>
    <w:pPr>
      <w:keepNext/>
      <w:widowControl w:val="0"/>
      <w:numPr>
        <w:numId w:val="16"/>
      </w:numPr>
      <w:jc w:val="center"/>
    </w:pPr>
    <w:rPr>
      <w:b/>
      <w:bCs/>
      <w:caps/>
    </w:rPr>
  </w:style>
  <w:style w:type="numbering" w:customStyle="1" w:styleId="Style1">
    <w:name w:val="Style1"/>
    <w:uiPriority w:val="99"/>
    <w:rsid w:val="00A934F1"/>
    <w:pPr>
      <w:numPr>
        <w:numId w:val="12"/>
      </w:numPr>
    </w:pPr>
  </w:style>
  <w:style w:type="numbering" w:styleId="111111">
    <w:name w:val="Outline List 2"/>
    <w:basedOn w:val="NoList"/>
    <w:uiPriority w:val="99"/>
    <w:semiHidden/>
    <w:unhideWhenUsed/>
    <w:rsid w:val="004F7DBC"/>
    <w:pPr>
      <w:numPr>
        <w:numId w:val="13"/>
      </w:numPr>
    </w:pPr>
  </w:style>
  <w:style w:type="character" w:customStyle="1" w:styleId="HTMLPreformattedChar">
    <w:name w:val="HTML Preformatted Char"/>
    <w:basedOn w:val="DefaultParagraphFont"/>
    <w:link w:val="HTMLPreformatted"/>
    <w:uiPriority w:val="99"/>
    <w:semiHidden/>
    <w:rsid w:val="0046293A"/>
    <w:rPr>
      <w:rFonts w:ascii="Courier New" w:hAnsi="Courier New" w:cs="Courier New"/>
    </w:rPr>
  </w:style>
  <w:style w:type="paragraph" w:customStyle="1" w:styleId="Normal-Firstindent">
    <w:name w:val="Normal - First indent"/>
    <w:basedOn w:val="Normal"/>
    <w:rsid w:val="00595AE5"/>
    <w:pPr>
      <w:ind w:firstLine="0"/>
    </w:pPr>
  </w:style>
  <w:style w:type="character" w:styleId="PlaceholderText">
    <w:name w:val="Placeholder Text"/>
    <w:basedOn w:val="DefaultParagraphFont"/>
    <w:uiPriority w:val="67"/>
    <w:rsid w:val="00F0463C"/>
    <w:rPr>
      <w:color w:val="808080"/>
    </w:rPr>
  </w:style>
  <w:style w:type="character" w:customStyle="1" w:styleId="apple-style-span">
    <w:name w:val="apple-style-span"/>
    <w:basedOn w:val="DefaultParagraphFont"/>
    <w:rsid w:val="00020E71"/>
  </w:style>
  <w:style w:type="character" w:customStyle="1" w:styleId="apple-converted-space">
    <w:name w:val="apple-converted-space"/>
    <w:basedOn w:val="DefaultParagraphFont"/>
    <w:rsid w:val="00020E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99496">
      <w:bodyDiv w:val="1"/>
      <w:marLeft w:val="0"/>
      <w:marRight w:val="0"/>
      <w:marTop w:val="0"/>
      <w:marBottom w:val="0"/>
      <w:divBdr>
        <w:top w:val="none" w:sz="0" w:space="0" w:color="auto"/>
        <w:left w:val="none" w:sz="0" w:space="0" w:color="auto"/>
        <w:bottom w:val="none" w:sz="0" w:space="0" w:color="auto"/>
        <w:right w:val="none" w:sz="0" w:space="0" w:color="auto"/>
      </w:divBdr>
    </w:div>
    <w:div w:id="88087482">
      <w:bodyDiv w:val="1"/>
      <w:marLeft w:val="0"/>
      <w:marRight w:val="0"/>
      <w:marTop w:val="0"/>
      <w:marBottom w:val="0"/>
      <w:divBdr>
        <w:top w:val="none" w:sz="0" w:space="0" w:color="auto"/>
        <w:left w:val="none" w:sz="0" w:space="0" w:color="auto"/>
        <w:bottom w:val="none" w:sz="0" w:space="0" w:color="auto"/>
        <w:right w:val="none" w:sz="0" w:space="0" w:color="auto"/>
      </w:divBdr>
    </w:div>
    <w:div w:id="89858113">
      <w:bodyDiv w:val="1"/>
      <w:marLeft w:val="0"/>
      <w:marRight w:val="0"/>
      <w:marTop w:val="0"/>
      <w:marBottom w:val="0"/>
      <w:divBdr>
        <w:top w:val="none" w:sz="0" w:space="0" w:color="auto"/>
        <w:left w:val="none" w:sz="0" w:space="0" w:color="auto"/>
        <w:bottom w:val="none" w:sz="0" w:space="0" w:color="auto"/>
        <w:right w:val="none" w:sz="0" w:space="0" w:color="auto"/>
      </w:divBdr>
    </w:div>
    <w:div w:id="156918479">
      <w:bodyDiv w:val="1"/>
      <w:marLeft w:val="0"/>
      <w:marRight w:val="0"/>
      <w:marTop w:val="0"/>
      <w:marBottom w:val="0"/>
      <w:divBdr>
        <w:top w:val="none" w:sz="0" w:space="0" w:color="auto"/>
        <w:left w:val="none" w:sz="0" w:space="0" w:color="auto"/>
        <w:bottom w:val="none" w:sz="0" w:space="0" w:color="auto"/>
        <w:right w:val="none" w:sz="0" w:space="0" w:color="auto"/>
      </w:divBdr>
    </w:div>
    <w:div w:id="191110792">
      <w:bodyDiv w:val="1"/>
      <w:marLeft w:val="0"/>
      <w:marRight w:val="0"/>
      <w:marTop w:val="0"/>
      <w:marBottom w:val="0"/>
      <w:divBdr>
        <w:top w:val="none" w:sz="0" w:space="0" w:color="auto"/>
        <w:left w:val="none" w:sz="0" w:space="0" w:color="auto"/>
        <w:bottom w:val="none" w:sz="0" w:space="0" w:color="auto"/>
        <w:right w:val="none" w:sz="0" w:space="0" w:color="auto"/>
      </w:divBdr>
    </w:div>
    <w:div w:id="223223221">
      <w:bodyDiv w:val="1"/>
      <w:marLeft w:val="0"/>
      <w:marRight w:val="0"/>
      <w:marTop w:val="0"/>
      <w:marBottom w:val="0"/>
      <w:divBdr>
        <w:top w:val="none" w:sz="0" w:space="0" w:color="auto"/>
        <w:left w:val="none" w:sz="0" w:space="0" w:color="auto"/>
        <w:bottom w:val="none" w:sz="0" w:space="0" w:color="auto"/>
        <w:right w:val="none" w:sz="0" w:space="0" w:color="auto"/>
      </w:divBdr>
    </w:div>
    <w:div w:id="229075893">
      <w:bodyDiv w:val="1"/>
      <w:marLeft w:val="0"/>
      <w:marRight w:val="0"/>
      <w:marTop w:val="0"/>
      <w:marBottom w:val="0"/>
      <w:divBdr>
        <w:top w:val="none" w:sz="0" w:space="0" w:color="auto"/>
        <w:left w:val="none" w:sz="0" w:space="0" w:color="auto"/>
        <w:bottom w:val="none" w:sz="0" w:space="0" w:color="auto"/>
        <w:right w:val="none" w:sz="0" w:space="0" w:color="auto"/>
      </w:divBdr>
    </w:div>
    <w:div w:id="514684991">
      <w:bodyDiv w:val="1"/>
      <w:marLeft w:val="0"/>
      <w:marRight w:val="0"/>
      <w:marTop w:val="0"/>
      <w:marBottom w:val="0"/>
      <w:divBdr>
        <w:top w:val="none" w:sz="0" w:space="0" w:color="auto"/>
        <w:left w:val="none" w:sz="0" w:space="0" w:color="auto"/>
        <w:bottom w:val="none" w:sz="0" w:space="0" w:color="auto"/>
        <w:right w:val="none" w:sz="0" w:space="0" w:color="auto"/>
      </w:divBdr>
    </w:div>
    <w:div w:id="566377639">
      <w:bodyDiv w:val="1"/>
      <w:marLeft w:val="0"/>
      <w:marRight w:val="0"/>
      <w:marTop w:val="0"/>
      <w:marBottom w:val="0"/>
      <w:divBdr>
        <w:top w:val="none" w:sz="0" w:space="0" w:color="auto"/>
        <w:left w:val="none" w:sz="0" w:space="0" w:color="auto"/>
        <w:bottom w:val="none" w:sz="0" w:space="0" w:color="auto"/>
        <w:right w:val="none" w:sz="0" w:space="0" w:color="auto"/>
      </w:divBdr>
    </w:div>
    <w:div w:id="702828695">
      <w:bodyDiv w:val="1"/>
      <w:marLeft w:val="0"/>
      <w:marRight w:val="0"/>
      <w:marTop w:val="0"/>
      <w:marBottom w:val="0"/>
      <w:divBdr>
        <w:top w:val="none" w:sz="0" w:space="0" w:color="auto"/>
        <w:left w:val="none" w:sz="0" w:space="0" w:color="auto"/>
        <w:bottom w:val="none" w:sz="0" w:space="0" w:color="auto"/>
        <w:right w:val="none" w:sz="0" w:space="0" w:color="auto"/>
      </w:divBdr>
    </w:div>
    <w:div w:id="755201229">
      <w:bodyDiv w:val="1"/>
      <w:marLeft w:val="0"/>
      <w:marRight w:val="0"/>
      <w:marTop w:val="0"/>
      <w:marBottom w:val="0"/>
      <w:divBdr>
        <w:top w:val="none" w:sz="0" w:space="0" w:color="auto"/>
        <w:left w:val="none" w:sz="0" w:space="0" w:color="auto"/>
        <w:bottom w:val="none" w:sz="0" w:space="0" w:color="auto"/>
        <w:right w:val="none" w:sz="0" w:space="0" w:color="auto"/>
      </w:divBdr>
    </w:div>
    <w:div w:id="772285554">
      <w:bodyDiv w:val="1"/>
      <w:marLeft w:val="0"/>
      <w:marRight w:val="0"/>
      <w:marTop w:val="0"/>
      <w:marBottom w:val="0"/>
      <w:divBdr>
        <w:top w:val="none" w:sz="0" w:space="0" w:color="auto"/>
        <w:left w:val="none" w:sz="0" w:space="0" w:color="auto"/>
        <w:bottom w:val="none" w:sz="0" w:space="0" w:color="auto"/>
        <w:right w:val="none" w:sz="0" w:space="0" w:color="auto"/>
      </w:divBdr>
    </w:div>
    <w:div w:id="777217734">
      <w:bodyDiv w:val="1"/>
      <w:marLeft w:val="0"/>
      <w:marRight w:val="0"/>
      <w:marTop w:val="0"/>
      <w:marBottom w:val="0"/>
      <w:divBdr>
        <w:top w:val="none" w:sz="0" w:space="0" w:color="auto"/>
        <w:left w:val="none" w:sz="0" w:space="0" w:color="auto"/>
        <w:bottom w:val="none" w:sz="0" w:space="0" w:color="auto"/>
        <w:right w:val="none" w:sz="0" w:space="0" w:color="auto"/>
      </w:divBdr>
    </w:div>
    <w:div w:id="846946122">
      <w:bodyDiv w:val="1"/>
      <w:marLeft w:val="0"/>
      <w:marRight w:val="0"/>
      <w:marTop w:val="0"/>
      <w:marBottom w:val="0"/>
      <w:divBdr>
        <w:top w:val="none" w:sz="0" w:space="0" w:color="auto"/>
        <w:left w:val="none" w:sz="0" w:space="0" w:color="auto"/>
        <w:bottom w:val="none" w:sz="0" w:space="0" w:color="auto"/>
        <w:right w:val="none" w:sz="0" w:space="0" w:color="auto"/>
      </w:divBdr>
    </w:div>
    <w:div w:id="973482044">
      <w:bodyDiv w:val="1"/>
      <w:marLeft w:val="0"/>
      <w:marRight w:val="0"/>
      <w:marTop w:val="0"/>
      <w:marBottom w:val="0"/>
      <w:divBdr>
        <w:top w:val="none" w:sz="0" w:space="0" w:color="auto"/>
        <w:left w:val="none" w:sz="0" w:space="0" w:color="auto"/>
        <w:bottom w:val="none" w:sz="0" w:space="0" w:color="auto"/>
        <w:right w:val="none" w:sz="0" w:space="0" w:color="auto"/>
      </w:divBdr>
    </w:div>
    <w:div w:id="982587153">
      <w:bodyDiv w:val="1"/>
      <w:marLeft w:val="0"/>
      <w:marRight w:val="0"/>
      <w:marTop w:val="0"/>
      <w:marBottom w:val="0"/>
      <w:divBdr>
        <w:top w:val="none" w:sz="0" w:space="0" w:color="auto"/>
        <w:left w:val="none" w:sz="0" w:space="0" w:color="auto"/>
        <w:bottom w:val="none" w:sz="0" w:space="0" w:color="auto"/>
        <w:right w:val="none" w:sz="0" w:space="0" w:color="auto"/>
      </w:divBdr>
    </w:div>
    <w:div w:id="1365904824">
      <w:bodyDiv w:val="1"/>
      <w:marLeft w:val="0"/>
      <w:marRight w:val="0"/>
      <w:marTop w:val="0"/>
      <w:marBottom w:val="0"/>
      <w:divBdr>
        <w:top w:val="none" w:sz="0" w:space="0" w:color="auto"/>
        <w:left w:val="none" w:sz="0" w:space="0" w:color="auto"/>
        <w:bottom w:val="none" w:sz="0" w:space="0" w:color="auto"/>
        <w:right w:val="none" w:sz="0" w:space="0" w:color="auto"/>
      </w:divBdr>
    </w:div>
    <w:div w:id="1455519415">
      <w:bodyDiv w:val="1"/>
      <w:marLeft w:val="0"/>
      <w:marRight w:val="0"/>
      <w:marTop w:val="0"/>
      <w:marBottom w:val="0"/>
      <w:divBdr>
        <w:top w:val="none" w:sz="0" w:space="0" w:color="auto"/>
        <w:left w:val="none" w:sz="0" w:space="0" w:color="auto"/>
        <w:bottom w:val="none" w:sz="0" w:space="0" w:color="auto"/>
        <w:right w:val="none" w:sz="0" w:space="0" w:color="auto"/>
      </w:divBdr>
    </w:div>
    <w:div w:id="1548955824">
      <w:bodyDiv w:val="1"/>
      <w:marLeft w:val="0"/>
      <w:marRight w:val="0"/>
      <w:marTop w:val="0"/>
      <w:marBottom w:val="0"/>
      <w:divBdr>
        <w:top w:val="none" w:sz="0" w:space="0" w:color="auto"/>
        <w:left w:val="none" w:sz="0" w:space="0" w:color="auto"/>
        <w:bottom w:val="none" w:sz="0" w:space="0" w:color="auto"/>
        <w:right w:val="none" w:sz="0" w:space="0" w:color="auto"/>
      </w:divBdr>
    </w:div>
    <w:div w:id="1710572628">
      <w:bodyDiv w:val="1"/>
      <w:marLeft w:val="0"/>
      <w:marRight w:val="0"/>
      <w:marTop w:val="0"/>
      <w:marBottom w:val="0"/>
      <w:divBdr>
        <w:top w:val="none" w:sz="0" w:space="0" w:color="auto"/>
        <w:left w:val="none" w:sz="0" w:space="0" w:color="auto"/>
        <w:bottom w:val="none" w:sz="0" w:space="0" w:color="auto"/>
        <w:right w:val="none" w:sz="0" w:space="0" w:color="auto"/>
      </w:divBdr>
    </w:div>
    <w:div w:id="1830830086">
      <w:bodyDiv w:val="1"/>
      <w:marLeft w:val="0"/>
      <w:marRight w:val="0"/>
      <w:marTop w:val="0"/>
      <w:marBottom w:val="0"/>
      <w:divBdr>
        <w:top w:val="none" w:sz="0" w:space="0" w:color="auto"/>
        <w:left w:val="none" w:sz="0" w:space="0" w:color="auto"/>
        <w:bottom w:val="none" w:sz="0" w:space="0" w:color="auto"/>
        <w:right w:val="none" w:sz="0" w:space="0" w:color="auto"/>
      </w:divBdr>
    </w:div>
    <w:div w:id="1842741642">
      <w:bodyDiv w:val="1"/>
      <w:marLeft w:val="0"/>
      <w:marRight w:val="0"/>
      <w:marTop w:val="0"/>
      <w:marBottom w:val="0"/>
      <w:divBdr>
        <w:top w:val="none" w:sz="0" w:space="0" w:color="auto"/>
        <w:left w:val="none" w:sz="0" w:space="0" w:color="auto"/>
        <w:bottom w:val="none" w:sz="0" w:space="0" w:color="auto"/>
        <w:right w:val="none" w:sz="0" w:space="0" w:color="auto"/>
      </w:divBdr>
    </w:div>
    <w:div w:id="20319522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itl.nist.gov/iad/mig/tests/std/2006/pubdata/pres/std-bbn-english.ppt" TargetMode="External"/><Relationship Id="rId2" Type="http://schemas.openxmlformats.org/officeDocument/2006/relationships/numbering" Target="numbering.xml"/><Relationship Id="rId16"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wmf"/><Relationship Id="rId10" Type="http://schemas.openxmlformats.org/officeDocument/2006/relationships/image" Target="media/image4.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E17A1-1536-41E1-896D-3916DC0F2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2435</Words>
  <Characters>13880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Author Guidelines for 8</vt:lpstr>
    </vt:vector>
  </TitlesOfParts>
  <Company>IEEE Computer Society</Company>
  <LinksUpToDate>false</LinksUpToDate>
  <CharactersWithSpaces>16283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Guidelines for 8</dc:title>
  <dc:creator>foobar</dc:creator>
  <cp:lastModifiedBy>amir</cp:lastModifiedBy>
  <cp:revision>5</cp:revision>
  <cp:lastPrinted>2012-02-11T17:49:00Z</cp:lastPrinted>
  <dcterms:created xsi:type="dcterms:W3CDTF">2012-02-11T17:36:00Z</dcterms:created>
  <dcterms:modified xsi:type="dcterms:W3CDTF">2012-02-11T18:15:00Z</dcterms:modified>
</cp:coreProperties>
</file>