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15E9C" w14:textId="7684EB1D"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the development of the principal discipline(s) of the project?</w:t>
      </w:r>
    </w:p>
    <w:p w14:paraId="052B8466" w14:textId="2E19991F" w:rsidR="0032020C" w:rsidRPr="0032020C" w:rsidRDefault="00261A31" w:rsidP="0032020C">
      <w:pPr>
        <w:spacing w:before="240" w:after="0" w:line="300" w:lineRule="atLeast"/>
        <w:ind w:left="360"/>
        <w:textAlignment w:val="baseline"/>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The theorem developed to predict whether quantum machine learning (QML) can provide a benefit on specific data is a fundamental advance. It has been validated on a wide range of data sets, including real-world biomedical data. Nothing like this has existed before, leading to a vast amount of contradictory literature being published. It is our hope this theorem will be widely accepted as an important benchmark to guide the application of quantum computing systems.</w:t>
      </w:r>
    </w:p>
    <w:p w14:paraId="1D974C35" w14:textId="2F463E0B" w:rsidR="00021FF9" w:rsidRPr="0032020C"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other disciplines?</w:t>
      </w:r>
    </w:p>
    <w:p w14:paraId="61B66F2A" w14:textId="5237D1C9" w:rsidR="0032020C" w:rsidRPr="0032020C" w:rsidRDefault="0075702A" w:rsidP="0032020C">
      <w:pPr>
        <w:spacing w:before="240" w:after="0" w:line="300" w:lineRule="atLeast"/>
        <w:ind w:left="360"/>
        <w:textAlignment w:val="baseline"/>
        <w:rPr>
          <w:rFonts w:ascii="Times New Roman" w:eastAsia="Times New Roman" w:hAnsi="Times New Roman" w:cs="Times New Roman"/>
          <w:color w:val="000000"/>
          <w:kern w:val="0"/>
          <w:sz w:val="22"/>
          <w:szCs w:val="22"/>
          <w14:ligatures w14:val="none"/>
        </w:rPr>
      </w:pPr>
      <w:r w:rsidRPr="0075702A">
        <w:rPr>
          <w:rFonts w:ascii="Times New Roman" w:eastAsia="Times New Roman" w:hAnsi="Times New Roman" w:cs="Times New Roman"/>
          <w:color w:val="000000"/>
          <w:kern w:val="0"/>
          <w:sz w:val="22"/>
          <w:szCs w:val="22"/>
          <w14:ligatures w14:val="none"/>
        </w:rPr>
        <w:t>This work has implications well beyond quantum machine learning by establishing a data-driven framework for determining when emerging computational methods are likely to provide meaningful benefits. The controlled benchmarking methodology and emphasis on matching model architectures to the intrinsic structure of data can inform research in machine learning, biomedical signal processing, computer vision, and artificial intelligence more broadly. In particular, the study demonstrates this principle in two distinct biomedical domains</w:t>
      </w:r>
      <w:r>
        <w:rPr>
          <w:rFonts w:ascii="Times New Roman" w:eastAsia="Times New Roman" w:hAnsi="Times New Roman" w:cs="Times New Roman"/>
          <w:color w:val="000000"/>
          <w:kern w:val="0"/>
          <w:sz w:val="22"/>
          <w:szCs w:val="22"/>
          <w14:ligatures w14:val="none"/>
        </w:rPr>
        <w:t>: E</w:t>
      </w:r>
      <w:r w:rsidRPr="0075702A">
        <w:rPr>
          <w:rFonts w:ascii="Times New Roman" w:eastAsia="Times New Roman" w:hAnsi="Times New Roman" w:cs="Times New Roman"/>
          <w:color w:val="000000"/>
          <w:kern w:val="0"/>
          <w:sz w:val="22"/>
          <w:szCs w:val="22"/>
          <w14:ligatures w14:val="none"/>
        </w:rPr>
        <w:t>EG seizure detection and digital pathology</w:t>
      </w:r>
      <w:r>
        <w:rPr>
          <w:rFonts w:ascii="Times New Roman" w:eastAsia="Times New Roman" w:hAnsi="Times New Roman" w:cs="Times New Roman"/>
          <w:color w:val="000000"/>
          <w:kern w:val="0"/>
          <w:sz w:val="22"/>
          <w:szCs w:val="22"/>
          <w14:ligatures w14:val="none"/>
        </w:rPr>
        <w:t xml:space="preserve">. This demonstrates </w:t>
      </w:r>
      <w:r w:rsidRPr="0075702A">
        <w:rPr>
          <w:rFonts w:ascii="Times New Roman" w:eastAsia="Times New Roman" w:hAnsi="Times New Roman" w:cs="Times New Roman"/>
          <w:color w:val="000000"/>
          <w:kern w:val="0"/>
          <w:sz w:val="22"/>
          <w:szCs w:val="22"/>
          <w14:ligatures w14:val="none"/>
        </w:rPr>
        <w:t>how quantum models can be evaluated as components within established classical pipelines rather than as isolated algorithms. The finding that performance depends strongly on the relationship between data structure and model representation provides a general methodological framework for evaluating new learning technologies and avoiding misleading comparisons based on weak or narrowly selected baselines. More broadly, the work encourages researchers in diverse disciplines to characterize their data before adopting emerging computational approaches, potentially improving the rigor, reproducibility, and efficiency of research involving machine learning and other advanced computational methods.</w:t>
      </w:r>
    </w:p>
    <w:p w14:paraId="072B41D2" w14:textId="43A50B86" w:rsidR="00021FF9" w:rsidRPr="0032020C"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the development of human resources</w:t>
      </w:r>
      <w:r w:rsidR="0032020C">
        <w:rPr>
          <w:rFonts w:ascii="Times New Roman" w:eastAsia="Times New Roman" w:hAnsi="Times New Roman" w:cs="Times New Roman"/>
          <w:b/>
          <w:bCs/>
          <w:color w:val="000000"/>
          <w:kern w:val="0"/>
          <w:sz w:val="22"/>
          <w:szCs w:val="22"/>
          <w:bdr w:val="none" w:sz="0" w:space="0" w:color="auto" w:frame="1"/>
          <w14:ligatures w14:val="none"/>
        </w:rPr>
        <w:t>?</w:t>
      </w:r>
    </w:p>
    <w:p w14:paraId="0439B7D4" w14:textId="4B3BF825" w:rsidR="0032020C" w:rsidRPr="0032020C" w:rsidRDefault="0032020C" w:rsidP="0032020C">
      <w:pPr>
        <w:spacing w:before="240" w:after="0" w:line="300" w:lineRule="atLeast"/>
        <w:ind w:left="360"/>
        <w:textAlignment w:val="baseline"/>
        <w:rPr>
          <w:rFonts w:ascii="Times New Roman" w:eastAsia="Times New Roman" w:hAnsi="Times New Roman" w:cs="Times New Roman"/>
          <w:color w:val="000000"/>
          <w:kern w:val="0"/>
          <w:sz w:val="22"/>
          <w:szCs w:val="22"/>
          <w14:ligatures w14:val="none"/>
        </w:rPr>
      </w:pPr>
      <w:r w:rsidRPr="0032020C">
        <w:rPr>
          <w:rFonts w:ascii="Times New Roman" w:hAnsi="Times New Roman" w:cs="Times New Roman"/>
          <w:sz w:val="22"/>
          <w:szCs w:val="22"/>
        </w:rPr>
        <w:t xml:space="preserve">Several graduate students are mentored and trained to be the leaders in the field. </w:t>
      </w:r>
      <w:r>
        <w:rPr>
          <w:rFonts w:ascii="Times New Roman" w:hAnsi="Times New Roman" w:cs="Times New Roman"/>
          <w:sz w:val="22"/>
          <w:szCs w:val="22"/>
        </w:rPr>
        <w:t>We</w:t>
      </w:r>
      <w:r w:rsidRPr="0032020C">
        <w:rPr>
          <w:rFonts w:ascii="Times New Roman" w:hAnsi="Times New Roman" w:cs="Times New Roman"/>
          <w:sz w:val="22"/>
          <w:szCs w:val="22"/>
        </w:rPr>
        <w:t xml:space="preserve"> continue to train a significant number of undergraduates and high school students who would not normally get these opportunities.</w:t>
      </w:r>
      <w:r>
        <w:rPr>
          <w:rFonts w:ascii="Times New Roman" w:hAnsi="Times New Roman" w:cs="Times New Roman"/>
          <w:sz w:val="22"/>
          <w:szCs w:val="22"/>
        </w:rPr>
        <w:t xml:space="preserve"> Undergraduates learn how to develop software that can be run through quantum simulators, and how to run small-scale experiments on actual quantum hardware.</w:t>
      </w:r>
    </w:p>
    <w:p w14:paraId="68212A85" w14:textId="6E3F0287"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was the impact on teaching and educational experiences?</w:t>
      </w:r>
    </w:p>
    <w:p w14:paraId="1B9E2A2B" w14:textId="72EEC592" w:rsidR="00261A31" w:rsidRDefault="0032020C" w:rsidP="00261A31">
      <w:pPr>
        <w:spacing w:before="240" w:after="0" w:line="300" w:lineRule="atLeast"/>
        <w:ind w:left="360"/>
        <w:textAlignment w:val="baseline"/>
        <w:rPr>
          <w:rFonts w:ascii="Times New Roman" w:hAnsi="Times New Roman" w:cs="Times New Roman"/>
          <w:sz w:val="22"/>
          <w:szCs w:val="22"/>
        </w:rPr>
      </w:pPr>
      <w:r w:rsidRPr="0032020C">
        <w:rPr>
          <w:rFonts w:ascii="Times New Roman" w:hAnsi="Times New Roman" w:cs="Times New Roman"/>
          <w:sz w:val="22"/>
          <w:szCs w:val="22"/>
        </w:rPr>
        <w:t>This year we hosted our first quantum machine learning workshop. We had 251 people register and 35 people attend the in-person workshop. Many of these people were new to the field and appreciated the opportunity to quickly come up to speed on machine learning applications of the technology. The conference web site contains all the materials developed for the workshop, including videos of the sessions. A large community of people are making use of these resources.</w:t>
      </w:r>
      <w:r>
        <w:rPr>
          <w:rFonts w:ascii="Times New Roman" w:hAnsi="Times New Roman" w:cs="Times New Roman"/>
          <w:sz w:val="22"/>
          <w:szCs w:val="22"/>
        </w:rPr>
        <w:t xml:space="preserve"> We will also incorporate these resources into our graduate-level machine learning course.</w:t>
      </w:r>
    </w:p>
    <w:p w14:paraId="6DE54486" w14:textId="7A2B1711" w:rsidR="00021FF9" w:rsidRPr="0032020C"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physical resources that form infrastructure</w:t>
      </w:r>
      <w:r w:rsidR="0032020C">
        <w:rPr>
          <w:rFonts w:ascii="Times New Roman" w:eastAsia="Times New Roman" w:hAnsi="Times New Roman" w:cs="Times New Roman"/>
          <w:b/>
          <w:bCs/>
          <w:color w:val="000000"/>
          <w:kern w:val="0"/>
          <w:sz w:val="22"/>
          <w:szCs w:val="22"/>
          <w:bdr w:val="none" w:sz="0" w:space="0" w:color="auto" w:frame="1"/>
          <w14:ligatures w14:val="none"/>
        </w:rPr>
        <w:t>?</w:t>
      </w:r>
    </w:p>
    <w:p w14:paraId="220BD4FD" w14:textId="21F48770" w:rsidR="0032020C" w:rsidRPr="000D6035" w:rsidRDefault="000D6035" w:rsidP="000D6035">
      <w:pPr>
        <w:spacing w:before="240" w:after="0" w:line="300" w:lineRule="atLeast"/>
        <w:ind w:left="360"/>
        <w:textAlignment w:val="baseline"/>
        <w:rPr>
          <w:rFonts w:ascii="Times New Roman" w:eastAsia="Times New Roman" w:hAnsi="Times New Roman" w:cs="Times New Roman"/>
          <w:color w:val="DF4444"/>
          <w:kern w:val="0"/>
          <w:sz w:val="22"/>
          <w:szCs w:val="22"/>
          <w:bdr w:val="none" w:sz="0" w:space="0" w:color="auto" w:frame="1"/>
          <w14:ligatures w14:val="none"/>
        </w:rPr>
      </w:pPr>
      <w:r w:rsidRPr="000D6035">
        <w:rPr>
          <w:rFonts w:ascii="Times New Roman" w:eastAsia="Times New Roman" w:hAnsi="Times New Roman" w:cs="Times New Roman"/>
          <w:color w:val="000000" w:themeColor="text1"/>
          <w:kern w:val="0"/>
          <w:sz w:val="22"/>
          <w:szCs w:val="22"/>
          <w:bdr w:val="none" w:sz="0" w:space="0" w:color="auto" w:frame="1"/>
          <w14:ligatures w14:val="none"/>
        </w:rPr>
        <w:t>Nothing to report.</w:t>
      </w:r>
    </w:p>
    <w:p w14:paraId="2477B17D" w14:textId="31B989D2"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lastRenderedPageBreak/>
        <w:t>What is the impact on institutional resources that form infrastructure?</w:t>
      </w:r>
      <w:r w:rsidR="0032020C" w:rsidRPr="0032020C">
        <w:rPr>
          <w:rFonts w:ascii="Times New Roman" w:eastAsia="Times New Roman" w:hAnsi="Times New Roman" w:cs="Times New Roman"/>
          <w:b/>
          <w:bCs/>
          <w:color w:val="000000"/>
          <w:kern w:val="0"/>
          <w:sz w:val="22"/>
          <w:szCs w:val="22"/>
          <w14:ligatures w14:val="none"/>
        </w:rPr>
        <w:t xml:space="preserve"> </w:t>
      </w:r>
    </w:p>
    <w:p w14:paraId="3444BE5E" w14:textId="7B796DDD" w:rsidR="0032020C" w:rsidRPr="000D6035" w:rsidRDefault="000D6035" w:rsidP="000D6035">
      <w:pPr>
        <w:spacing w:before="240" w:after="0" w:line="300" w:lineRule="atLeast"/>
        <w:ind w:left="360"/>
        <w:textAlignment w:val="baseline"/>
        <w:rPr>
          <w:rFonts w:ascii="Times New Roman" w:eastAsia="Times New Roman" w:hAnsi="Times New Roman" w:cs="Times New Roman"/>
          <w:color w:val="DF4444"/>
          <w:kern w:val="0"/>
          <w:sz w:val="22"/>
          <w:szCs w:val="22"/>
          <w:bdr w:val="none" w:sz="0" w:space="0" w:color="auto" w:frame="1"/>
          <w14:ligatures w14:val="none"/>
        </w:rPr>
      </w:pPr>
      <w:r w:rsidRPr="000D6035">
        <w:rPr>
          <w:rFonts w:ascii="Times New Roman" w:eastAsia="Times New Roman" w:hAnsi="Times New Roman" w:cs="Times New Roman"/>
          <w:color w:val="000000" w:themeColor="text1"/>
          <w:kern w:val="0"/>
          <w:sz w:val="22"/>
          <w:szCs w:val="22"/>
          <w:bdr w:val="none" w:sz="0" w:space="0" w:color="auto" w:frame="1"/>
          <w14:ligatures w14:val="none"/>
        </w:rPr>
        <w:t>Nothing to report.</w:t>
      </w:r>
    </w:p>
    <w:p w14:paraId="4C451C68" w14:textId="46E1C46C"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information resources that form infrastructure?</w:t>
      </w:r>
      <w:r w:rsidR="0032020C" w:rsidRPr="0032020C">
        <w:rPr>
          <w:rFonts w:ascii="Times New Roman" w:eastAsia="Times New Roman" w:hAnsi="Times New Roman" w:cs="Times New Roman"/>
          <w:b/>
          <w:bCs/>
          <w:color w:val="000000"/>
          <w:kern w:val="0"/>
          <w:sz w:val="22"/>
          <w:szCs w:val="22"/>
          <w14:ligatures w14:val="none"/>
        </w:rPr>
        <w:t xml:space="preserve"> </w:t>
      </w:r>
    </w:p>
    <w:p w14:paraId="5D3CFEC0" w14:textId="73EE440C" w:rsidR="0032020C" w:rsidRPr="000D6035" w:rsidRDefault="000D6035" w:rsidP="000D6035">
      <w:pPr>
        <w:spacing w:before="240" w:after="0" w:line="300" w:lineRule="atLeast"/>
        <w:ind w:left="360"/>
        <w:textAlignment w:val="baseline"/>
        <w:rPr>
          <w:rFonts w:ascii="Times New Roman" w:eastAsia="Times New Roman" w:hAnsi="Times New Roman" w:cs="Times New Roman"/>
          <w:color w:val="000000"/>
          <w:kern w:val="0"/>
          <w:sz w:val="22"/>
          <w:szCs w:val="22"/>
          <w14:ligatures w14:val="none"/>
        </w:rPr>
      </w:pPr>
      <w:r w:rsidRPr="000D6035">
        <w:rPr>
          <w:rFonts w:ascii="Times New Roman" w:eastAsia="Times New Roman" w:hAnsi="Times New Roman" w:cs="Times New Roman"/>
          <w:color w:val="000000" w:themeColor="text1"/>
          <w:kern w:val="0"/>
          <w:sz w:val="22"/>
          <w:szCs w:val="22"/>
          <w14:ligatures w14:val="none"/>
        </w:rPr>
        <w:t xml:space="preserve">The publicly available </w:t>
      </w:r>
      <w:r>
        <w:rPr>
          <w:rFonts w:ascii="Times New Roman" w:eastAsia="Times New Roman" w:hAnsi="Times New Roman" w:cs="Times New Roman"/>
          <w:color w:val="000000" w:themeColor="text1"/>
          <w:kern w:val="0"/>
          <w:sz w:val="22"/>
          <w:szCs w:val="22"/>
          <w14:ligatures w14:val="none"/>
        </w:rPr>
        <w:t>web-based version of our machine learning tool, IMLD, is an excellent teaching tool that allows user to easily experiment with QML without needing to install software, construct complex simulations, or run on actual quantum computing hardware (which can be expensive). Tools such as this are increasing access to the science and technology for under-resourced research groups.</w:t>
      </w:r>
    </w:p>
    <w:p w14:paraId="1520D244" w14:textId="56F3FC09"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technology transfer?</w:t>
      </w:r>
      <w:r w:rsidRPr="0032020C">
        <w:rPr>
          <w:rFonts w:ascii="Times New Roman" w:eastAsia="Times New Roman" w:hAnsi="Times New Roman" w:cs="Times New Roman"/>
          <w:b/>
          <w:bCs/>
          <w:color w:val="000000"/>
          <w:kern w:val="0"/>
          <w:sz w:val="22"/>
          <w:szCs w:val="22"/>
          <w14:ligatures w14:val="none"/>
        </w:rPr>
        <w:t xml:space="preserve"> </w:t>
      </w:r>
    </w:p>
    <w:p w14:paraId="3C80D434" w14:textId="0AAE980A" w:rsidR="0032020C" w:rsidRPr="0032020C" w:rsidRDefault="00261A31" w:rsidP="009E1EB4">
      <w:pPr>
        <w:spacing w:before="240" w:after="0" w:line="300" w:lineRule="atLeast"/>
        <w:ind w:left="360"/>
        <w:textAlignment w:val="baseline"/>
        <w:rPr>
          <w:rFonts w:ascii="Times New Roman" w:eastAsia="Times New Roman" w:hAnsi="Times New Roman" w:cs="Times New Roman"/>
          <w:b/>
          <w:bCs/>
          <w:color w:val="000000"/>
          <w:kern w:val="0"/>
          <w:sz w:val="22"/>
          <w:szCs w:val="22"/>
          <w14:ligatures w14:val="none"/>
        </w:rPr>
      </w:pPr>
      <w:r w:rsidRPr="00261A31">
        <w:rPr>
          <w:rFonts w:ascii="Times New Roman" w:hAnsi="Times New Roman" w:cs="Times New Roman"/>
          <w:sz w:val="22"/>
          <w:szCs w:val="22"/>
        </w:rPr>
        <w:t>Th</w:t>
      </w:r>
      <w:r>
        <w:rPr>
          <w:rFonts w:ascii="Times New Roman" w:hAnsi="Times New Roman" w:cs="Times New Roman"/>
          <w:sz w:val="22"/>
          <w:szCs w:val="22"/>
        </w:rPr>
        <w:t>e open source tool that was developed, HilbertBench, is an extremely powerful tool for developing diagnostics and doing analysis of quantum systems. It has been fully integrated into the Qiskit SDK, making it easy to use across a very wide range of quantum applications. Software testing was conducted that demonstrated new users can effectively use this tool to diagnose problems with their systems.</w:t>
      </w:r>
    </w:p>
    <w:p w14:paraId="09B0DFAD" w14:textId="77EC49DF" w:rsidR="00021FF9" w:rsidRDefault="00021FF9" w:rsidP="0032020C">
      <w:pPr>
        <w:numPr>
          <w:ilvl w:val="0"/>
          <w:numId w:val="2"/>
        </w:numPr>
        <w:spacing w:before="240" w:after="0" w:line="300" w:lineRule="atLeast"/>
        <w:textAlignment w:val="baseline"/>
        <w:rPr>
          <w:rFonts w:ascii="Times New Roman" w:eastAsia="Times New Roman" w:hAnsi="Times New Roman" w:cs="Times New Roman"/>
          <w:b/>
          <w:bCs/>
          <w:color w:val="000000"/>
          <w:kern w:val="0"/>
          <w:sz w:val="22"/>
          <w:szCs w:val="22"/>
          <w14:ligatures w14:val="none"/>
        </w:rPr>
      </w:pPr>
      <w:r w:rsidRPr="0032020C">
        <w:rPr>
          <w:rFonts w:ascii="Times New Roman" w:eastAsia="Times New Roman" w:hAnsi="Times New Roman" w:cs="Times New Roman"/>
          <w:b/>
          <w:bCs/>
          <w:color w:val="000000"/>
          <w:kern w:val="0"/>
          <w:sz w:val="22"/>
          <w:szCs w:val="22"/>
          <w:bdr w:val="none" w:sz="0" w:space="0" w:color="auto" w:frame="1"/>
          <w14:ligatures w14:val="none"/>
        </w:rPr>
        <w:t>What is the impact on society beyond science and technology?</w:t>
      </w:r>
      <w:r w:rsidRPr="0032020C">
        <w:rPr>
          <w:rFonts w:ascii="Times New Roman" w:eastAsia="Times New Roman" w:hAnsi="Times New Roman" w:cs="Times New Roman"/>
          <w:b/>
          <w:bCs/>
          <w:color w:val="000000"/>
          <w:kern w:val="0"/>
          <w:sz w:val="22"/>
          <w:szCs w:val="22"/>
          <w14:ligatures w14:val="none"/>
        </w:rPr>
        <w:t xml:space="preserve"> </w:t>
      </w:r>
    </w:p>
    <w:p w14:paraId="09485D2B" w14:textId="009A627A" w:rsidR="0032020C" w:rsidRPr="00261A31" w:rsidRDefault="00261A31" w:rsidP="00261A31">
      <w:pPr>
        <w:spacing w:before="240" w:after="0" w:line="300" w:lineRule="atLeast"/>
        <w:ind w:left="360"/>
        <w:textAlignment w:val="baseline"/>
        <w:rPr>
          <w:rFonts w:ascii="Times New Roman" w:eastAsia="Times New Roman" w:hAnsi="Times New Roman" w:cs="Times New Roman"/>
          <w:color w:val="DF4444"/>
          <w:kern w:val="0"/>
          <w:sz w:val="22"/>
          <w:szCs w:val="22"/>
          <w:bdr w:val="none" w:sz="0" w:space="0" w:color="auto" w:frame="1"/>
          <w14:ligatures w14:val="none"/>
        </w:rPr>
      </w:pPr>
      <w:r w:rsidRPr="00261A31">
        <w:rPr>
          <w:rFonts w:ascii="Times New Roman" w:eastAsia="Times New Roman" w:hAnsi="Times New Roman" w:cs="Times New Roman"/>
          <w:color w:val="DF4444"/>
          <w:kern w:val="0"/>
          <w:sz w:val="22"/>
          <w:szCs w:val="22"/>
          <w:bdr w:val="none" w:sz="0" w:space="0" w:color="auto" w:frame="1"/>
          <w14:ligatures w14:val="none"/>
        </w:rPr>
        <w:t>Nothing to report.</w:t>
      </w:r>
    </w:p>
    <w:p w14:paraId="25502343" w14:textId="6FD104A4" w:rsidR="00044004" w:rsidRPr="0032020C" w:rsidRDefault="00021FF9" w:rsidP="0032020C">
      <w:pPr>
        <w:numPr>
          <w:ilvl w:val="0"/>
          <w:numId w:val="2"/>
        </w:numPr>
        <w:spacing w:before="240" w:after="0" w:line="300" w:lineRule="atLeast"/>
        <w:textAlignment w:val="baseline"/>
        <w:rPr>
          <w:rFonts w:ascii="Times New Roman" w:hAnsi="Times New Roman" w:cs="Times New Roman"/>
          <w:b/>
          <w:bCs/>
          <w:sz w:val="22"/>
          <w:szCs w:val="22"/>
        </w:rPr>
      </w:pPr>
      <w:r w:rsidRPr="0032020C">
        <w:rPr>
          <w:rFonts w:ascii="Times New Roman" w:eastAsia="Times New Roman" w:hAnsi="Times New Roman" w:cs="Times New Roman"/>
          <w:b/>
          <w:bCs/>
          <w:color w:val="000000"/>
          <w:kern w:val="0"/>
          <w:sz w:val="22"/>
          <w:szCs w:val="22"/>
          <w:bdr w:val="none" w:sz="0" w:space="0" w:color="auto" w:frame="1"/>
          <w14:ligatures w14:val="none"/>
        </w:rPr>
        <w:t>What percentage of the award's budget was spent in a foreign country?</w:t>
      </w:r>
    </w:p>
    <w:p w14:paraId="39883CC5" w14:textId="1C73335D" w:rsidR="0032020C" w:rsidRPr="0032020C" w:rsidRDefault="0032020C" w:rsidP="00261A31">
      <w:pPr>
        <w:spacing w:before="240" w:after="0" w:line="300" w:lineRule="atLeast"/>
        <w:ind w:left="360"/>
        <w:textAlignment w:val="baseline"/>
        <w:rPr>
          <w:rFonts w:ascii="Times New Roman" w:hAnsi="Times New Roman" w:cs="Times New Roman"/>
          <w:sz w:val="22"/>
          <w:szCs w:val="22"/>
        </w:rPr>
      </w:pPr>
      <w:r w:rsidRPr="0032020C">
        <w:rPr>
          <w:rFonts w:ascii="Times New Roman" w:eastAsia="Times New Roman" w:hAnsi="Times New Roman" w:cs="Times New Roman"/>
          <w:color w:val="DF4444"/>
          <w:kern w:val="0"/>
          <w:sz w:val="22"/>
          <w:szCs w:val="22"/>
          <w:bdr w:val="none" w:sz="0" w:space="0" w:color="auto" w:frame="1"/>
          <w14:ligatures w14:val="none"/>
        </w:rPr>
        <w:t>None.</w:t>
      </w:r>
    </w:p>
    <w:sectPr w:rsidR="0032020C" w:rsidRPr="0032020C" w:rsidSect="00204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A35DF3"/>
    <w:multiLevelType w:val="multilevel"/>
    <w:tmpl w:val="0C08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AA7DA4"/>
    <w:multiLevelType w:val="multilevel"/>
    <w:tmpl w:val="ACC0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376797">
    <w:abstractNumId w:val="1"/>
  </w:num>
  <w:num w:numId="2" w16cid:durableId="71473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F9"/>
    <w:rsid w:val="00021FF9"/>
    <w:rsid w:val="00044004"/>
    <w:rsid w:val="00072E87"/>
    <w:rsid w:val="000D6035"/>
    <w:rsid w:val="001541F0"/>
    <w:rsid w:val="0020440B"/>
    <w:rsid w:val="00261A31"/>
    <w:rsid w:val="0032020C"/>
    <w:rsid w:val="0042722B"/>
    <w:rsid w:val="00706250"/>
    <w:rsid w:val="0075702A"/>
    <w:rsid w:val="007F6DEF"/>
    <w:rsid w:val="009E1EB4"/>
    <w:rsid w:val="00C80A02"/>
    <w:rsid w:val="00C95B79"/>
    <w:rsid w:val="00EA70D1"/>
    <w:rsid w:val="00E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3F44A6"/>
  <w15:chartTrackingRefBased/>
  <w15:docId w15:val="{19C1CE6C-EE41-E64F-AA4D-31CCA5B1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1F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F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1F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F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F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F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1F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F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FF9"/>
    <w:rPr>
      <w:rFonts w:eastAsiaTheme="majorEastAsia" w:cstheme="majorBidi"/>
      <w:color w:val="272727" w:themeColor="text1" w:themeTint="D8"/>
    </w:rPr>
  </w:style>
  <w:style w:type="paragraph" w:styleId="Title">
    <w:name w:val="Title"/>
    <w:basedOn w:val="Normal"/>
    <w:next w:val="Normal"/>
    <w:link w:val="TitleChar"/>
    <w:uiPriority w:val="10"/>
    <w:qFormat/>
    <w:rsid w:val="00021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FF9"/>
    <w:pPr>
      <w:spacing w:before="160"/>
      <w:jc w:val="center"/>
    </w:pPr>
    <w:rPr>
      <w:i/>
      <w:iCs/>
      <w:color w:val="404040" w:themeColor="text1" w:themeTint="BF"/>
    </w:rPr>
  </w:style>
  <w:style w:type="character" w:customStyle="1" w:styleId="QuoteChar">
    <w:name w:val="Quote Char"/>
    <w:basedOn w:val="DefaultParagraphFont"/>
    <w:link w:val="Quote"/>
    <w:uiPriority w:val="29"/>
    <w:rsid w:val="00021FF9"/>
    <w:rPr>
      <w:i/>
      <w:iCs/>
      <w:color w:val="404040" w:themeColor="text1" w:themeTint="BF"/>
    </w:rPr>
  </w:style>
  <w:style w:type="paragraph" w:styleId="ListParagraph">
    <w:name w:val="List Paragraph"/>
    <w:basedOn w:val="Normal"/>
    <w:uiPriority w:val="34"/>
    <w:qFormat/>
    <w:rsid w:val="00021FF9"/>
    <w:pPr>
      <w:ind w:left="720"/>
      <w:contextualSpacing/>
    </w:pPr>
  </w:style>
  <w:style w:type="character" w:styleId="IntenseEmphasis">
    <w:name w:val="Intense Emphasis"/>
    <w:basedOn w:val="DefaultParagraphFont"/>
    <w:uiPriority w:val="21"/>
    <w:qFormat/>
    <w:rsid w:val="00021FF9"/>
    <w:rPr>
      <w:i/>
      <w:iCs/>
      <w:color w:val="0F4761" w:themeColor="accent1" w:themeShade="BF"/>
    </w:rPr>
  </w:style>
  <w:style w:type="paragraph" w:styleId="IntenseQuote">
    <w:name w:val="Intense Quote"/>
    <w:basedOn w:val="Normal"/>
    <w:next w:val="Normal"/>
    <w:link w:val="IntenseQuoteChar"/>
    <w:uiPriority w:val="30"/>
    <w:qFormat/>
    <w:rsid w:val="00021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FF9"/>
    <w:rPr>
      <w:i/>
      <w:iCs/>
      <w:color w:val="0F4761" w:themeColor="accent1" w:themeShade="BF"/>
    </w:rPr>
  </w:style>
  <w:style w:type="character" w:styleId="IntenseReference">
    <w:name w:val="Intense Reference"/>
    <w:basedOn w:val="DefaultParagraphFont"/>
    <w:uiPriority w:val="32"/>
    <w:qFormat/>
    <w:rsid w:val="00021FF9"/>
    <w:rPr>
      <w:b/>
      <w:bCs/>
      <w:smallCaps/>
      <w:color w:val="0F4761" w:themeColor="accent1" w:themeShade="BF"/>
      <w:spacing w:val="5"/>
    </w:rPr>
  </w:style>
  <w:style w:type="character" w:customStyle="1" w:styleId="bluebutton">
    <w:name w:val="bluebutton"/>
    <w:basedOn w:val="DefaultParagraphFont"/>
    <w:rsid w:val="00021FF9"/>
  </w:style>
  <w:style w:type="character" w:styleId="Hyperlink">
    <w:name w:val="Hyperlink"/>
    <w:basedOn w:val="DefaultParagraphFont"/>
    <w:uiPriority w:val="99"/>
    <w:semiHidden/>
    <w:unhideWhenUsed/>
    <w:rsid w:val="00021FF9"/>
    <w:rPr>
      <w:color w:val="0000FF"/>
      <w:u w:val="single"/>
    </w:rPr>
  </w:style>
  <w:style w:type="paragraph" w:customStyle="1" w:styleId="centered">
    <w:name w:val="centered"/>
    <w:basedOn w:val="Normal"/>
    <w:rsid w:val="00021FF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21FF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trong">
    <w:name w:val="strong"/>
    <w:basedOn w:val="DefaultParagraphFont"/>
    <w:rsid w:val="00021FF9"/>
  </w:style>
  <w:style w:type="paragraph" w:customStyle="1" w:styleId="vert-spacing">
    <w:name w:val="vert-spacing"/>
    <w:basedOn w:val="Normal"/>
    <w:rsid w:val="00021FF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TopofForm">
    <w:name w:val="HTML Top of Form"/>
    <w:basedOn w:val="Normal"/>
    <w:next w:val="Normal"/>
    <w:link w:val="z-TopofFormChar"/>
    <w:hidden/>
    <w:uiPriority w:val="99"/>
    <w:semiHidden/>
    <w:unhideWhenUsed/>
    <w:rsid w:val="00021FF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21FF9"/>
    <w:rPr>
      <w:rFonts w:ascii="Arial" w:eastAsia="Times New Roman" w:hAnsi="Arial" w:cs="Arial"/>
      <w:vanish/>
      <w:kern w:val="0"/>
      <w:sz w:val="16"/>
      <w:szCs w:val="16"/>
      <w14:ligatures w14:val="none"/>
    </w:rPr>
  </w:style>
  <w:style w:type="character" w:customStyle="1" w:styleId="notereqd">
    <w:name w:val="notereqd"/>
    <w:basedOn w:val="DefaultParagraphFont"/>
    <w:rsid w:val="00021FF9"/>
  </w:style>
  <w:style w:type="paragraph" w:customStyle="1" w:styleId="float-left">
    <w:name w:val="float-left"/>
    <w:basedOn w:val="Normal"/>
    <w:rsid w:val="00021FF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0">
    <w:name w:val="Strong"/>
    <w:basedOn w:val="DefaultParagraphFont"/>
    <w:uiPriority w:val="22"/>
    <w:qFormat/>
    <w:rsid w:val="00021FF9"/>
    <w:rPr>
      <w:b/>
      <w:bCs/>
    </w:rPr>
  </w:style>
  <w:style w:type="paragraph" w:customStyle="1" w:styleId="clear">
    <w:name w:val="clear"/>
    <w:basedOn w:val="Normal"/>
    <w:rsid w:val="00021FF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loat-right">
    <w:name w:val="float-right"/>
    <w:basedOn w:val="DefaultParagraphFont"/>
    <w:rsid w:val="00021FF9"/>
  </w:style>
  <w:style w:type="paragraph" w:styleId="z-BottomofForm">
    <w:name w:val="HTML Bottom of Form"/>
    <w:basedOn w:val="Normal"/>
    <w:next w:val="Normal"/>
    <w:link w:val="z-BottomofFormChar"/>
    <w:hidden/>
    <w:uiPriority w:val="99"/>
    <w:semiHidden/>
    <w:unhideWhenUsed/>
    <w:rsid w:val="00021FF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21FF9"/>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675</Words>
  <Characters>3521</Characters>
  <Application>Microsoft Office Word</Application>
  <DocSecurity>0</DocSecurity>
  <Lines>54</Lines>
  <Paragraphs>30</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Picone</dc:creator>
  <cp:keywords/>
  <dc:description/>
  <cp:lastModifiedBy>Joseph Picone</cp:lastModifiedBy>
  <cp:revision>6</cp:revision>
  <dcterms:created xsi:type="dcterms:W3CDTF">2026-09-20T01:11:00Z</dcterms:created>
  <dcterms:modified xsi:type="dcterms:W3CDTF">2026-09-20T01:36:00Z</dcterms:modified>
</cp:coreProperties>
</file>