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A0DA4" w14:textId="488D63AB" w:rsidR="00A73568" w:rsidRPr="00BB31B8" w:rsidRDefault="00BB31B8" w:rsidP="00BB31B8">
      <w:pPr>
        <w:pStyle w:val="Title"/>
        <w:spacing w:line="360" w:lineRule="auto"/>
        <w:jc w:val="center"/>
        <w:rPr>
          <w:rFonts w:ascii="Helvetica" w:eastAsia="Times New Roman" w:hAnsi="Helvetica" w:cs="Helvetica"/>
          <w:b/>
          <w:sz w:val="28"/>
          <w:szCs w:val="28"/>
          <w:lang w:val="en-US"/>
        </w:rPr>
      </w:pPr>
      <w:r w:rsidRPr="00BB31B8">
        <w:rPr>
          <w:rFonts w:ascii="Helvetica" w:eastAsia="Times New Roman" w:hAnsi="Helvetica" w:cs="Helvetica"/>
          <w:b/>
          <w:sz w:val="28"/>
          <w:szCs w:val="28"/>
          <w:lang w:val="en-US"/>
        </w:rPr>
        <w:t>The Natus Medical Inc</w:t>
      </w:r>
      <w:r w:rsidR="00262627">
        <w:rPr>
          <w:rFonts w:ascii="Helvetica" w:eastAsia="Times New Roman" w:hAnsi="Helvetica" w:cs="Helvetica"/>
          <w:b/>
          <w:sz w:val="28"/>
          <w:szCs w:val="28"/>
          <w:lang w:val="en-US"/>
        </w:rPr>
        <w:t xml:space="preserve">orporated </w:t>
      </w:r>
      <w:r w:rsidRPr="00BB31B8">
        <w:rPr>
          <w:rFonts w:ascii="Helvetica" w:eastAsia="Times New Roman" w:hAnsi="Helvetica" w:cs="Helvetica"/>
          <w:b/>
          <w:sz w:val="28"/>
          <w:szCs w:val="28"/>
          <w:lang w:val="en-US"/>
        </w:rPr>
        <w:t xml:space="preserve">Ambulatory EEG </w:t>
      </w:r>
      <w:r w:rsidR="00262627">
        <w:rPr>
          <w:rFonts w:ascii="Helvetica" w:eastAsia="Times New Roman" w:hAnsi="Helvetica" w:cs="Helvetica"/>
          <w:b/>
          <w:sz w:val="28"/>
          <w:szCs w:val="28"/>
          <w:lang w:val="en-US"/>
        </w:rPr>
        <w:t>Corpus</w:t>
      </w:r>
      <w:r w:rsidRPr="00BB31B8">
        <w:rPr>
          <w:rFonts w:ascii="Helvetica" w:eastAsia="Times New Roman" w:hAnsi="Helvetica" w:cs="Helvetica"/>
          <w:b/>
          <w:sz w:val="28"/>
          <w:szCs w:val="28"/>
          <w:lang w:val="en-US"/>
        </w:rPr>
        <w:t>:</w:t>
      </w:r>
      <w:r>
        <w:rPr>
          <w:rFonts w:ascii="Helvetica" w:eastAsia="Times New Roman" w:hAnsi="Helvetica" w:cs="Helvetica"/>
          <w:b/>
          <w:sz w:val="28"/>
          <w:szCs w:val="28"/>
          <w:lang w:val="en-US"/>
        </w:rPr>
        <w:br/>
      </w:r>
      <w:r>
        <w:rPr>
          <w:noProof/>
          <w:color w:val="000000"/>
        </w:rPr>
        <mc:AlternateContent>
          <mc:Choice Requires="wpg">
            <w:drawing>
              <wp:anchor distT="0" distB="0" distL="114300" distR="114300" simplePos="0" relativeHeight="251671552" behindDoc="0" locked="0" layoutInCell="1" allowOverlap="1" wp14:anchorId="1B4D63FA" wp14:editId="022FE710">
                <wp:simplePos x="0" y="0"/>
                <wp:positionH relativeFrom="page">
                  <wp:posOffset>-914400</wp:posOffset>
                </wp:positionH>
                <wp:positionV relativeFrom="page">
                  <wp:posOffset>-914400</wp:posOffset>
                </wp:positionV>
                <wp:extent cx="2889504" cy="2962656"/>
                <wp:effectExtent l="0" t="0" r="6350" b="0"/>
                <wp:wrapNone/>
                <wp:docPr id="2084447525" name="Group 2084447525"/>
                <wp:cNvGraphicFramePr/>
                <a:graphic xmlns:a="http://schemas.openxmlformats.org/drawingml/2006/main">
                  <a:graphicData uri="http://schemas.microsoft.com/office/word/2010/wordprocessingGroup">
                    <wpg:wgp>
                      <wpg:cNvGrpSpPr/>
                      <wpg:grpSpPr>
                        <a:xfrm>
                          <a:off x="0" y="0"/>
                          <a:ext cx="2889504" cy="2962656"/>
                          <a:chOff x="0" y="0"/>
                          <a:chExt cx="2891155" cy="2966756"/>
                        </a:xfrm>
                      </wpg:grpSpPr>
                      <wps:wsp>
                        <wps:cNvPr id="832166154" name="Rectangle 16"/>
                        <wps:cNvSpPr/>
                        <wps:spPr>
                          <a:xfrm>
                            <a:off x="0" y="1532467"/>
                            <a:ext cx="1443901" cy="1434289"/>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214001" name="Rectangle 948214001"/>
                        <wps:cNvSpPr/>
                        <wps:spPr>
                          <a:xfrm>
                            <a:off x="1168400" y="1041400"/>
                            <a:ext cx="740410" cy="76390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40637" name="Rectangle 75740637"/>
                        <wps:cNvSpPr/>
                        <wps:spPr>
                          <a:xfrm>
                            <a:off x="1447800" y="0"/>
                            <a:ext cx="1443355" cy="1528445"/>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E4810" id="Group 2084447525" o:spid="_x0000_s1026" style="position:absolute;margin-left:-1in;margin-top:-1in;width:227.5pt;height:233.3pt;z-index:251671552;mso-position-horizontal-relative:page;mso-position-vertical-relative:page;mso-width-relative:margin;mso-height-relative:margin" coordsize="28911,29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">
                <v:rect id="Rectangle 16" o:spid="_x0000_s1027" style="position:absolute;top:15324;width:14439;height:14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" fillcolor="#ffacaf" stroked="f" strokeweight="2pt">
                  <v:fill opacity="28784f"/>
                </v:rect>
                <v:rect id="Rectangle 948214001" o:spid="_x0000_s1028" style="position:absolute;left:11684;top:10414;width:7404;height:7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" fillcolor="red" stroked="f" strokeweight="2pt">
                  <v:fill opacity="28784f"/>
                </v:rect>
                <v:rect id="Rectangle 75740637" o:spid="_x0000_s1029" style="position:absolute;left:14478;width:14433;height:152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" fillcolor="#ffacaf" stroked="f" strokeweight="2pt">
                  <v:fill opacity="28784f"/>
                </v:rect>
                <w10:wrap anchorx="page" anchory="page"/>
              </v:group>
            </w:pict>
          </mc:Fallback>
        </mc:AlternateContent>
      </w:r>
      <w:bookmarkStart w:id="0" w:name="_Hlk33043947"/>
      <w:bookmarkEnd w:id="0"/>
      <w:r w:rsidR="00A73568">
        <w:rPr>
          <w:rFonts w:ascii="Helvetica" w:hAnsi="Helvetica" w:cs="Helvetica"/>
          <w:b/>
          <w:sz w:val="28"/>
          <w:szCs w:val="28"/>
        </w:rPr>
        <w:t xml:space="preserve">Annotation </w:t>
      </w:r>
      <w:r w:rsidR="004D2479">
        <w:rPr>
          <w:rFonts w:ascii="Helvetica" w:hAnsi="Helvetica" w:cs="Helvetica"/>
          <w:b/>
          <w:sz w:val="28"/>
          <w:szCs w:val="28"/>
        </w:rPr>
        <w:t>Guidelines</w:t>
      </w:r>
    </w:p>
    <w:p w14:paraId="1518B029" w14:textId="7842181B" w:rsidR="0012221F" w:rsidRPr="008F3996" w:rsidRDefault="00212B12" w:rsidP="00BB31B8">
      <w:pPr>
        <w:spacing w:before="240" w:after="5120"/>
        <w:jc w:val="center"/>
        <w:rPr>
          <w:szCs w:val="22"/>
        </w:rPr>
      </w:pPr>
      <w:r w:rsidRPr="008F3996">
        <w:rPr>
          <w:noProof/>
          <w:szCs w:val="22"/>
        </w:rPr>
        <mc:AlternateContent>
          <mc:Choice Requires="wps">
            <w:drawing>
              <wp:anchor distT="0" distB="0" distL="114300" distR="114300" simplePos="0" relativeHeight="251532288" behindDoc="0" locked="0" layoutInCell="1" allowOverlap="1" wp14:anchorId="2E2333D5" wp14:editId="2ECCCF0D">
                <wp:simplePos x="0" y="0"/>
                <wp:positionH relativeFrom="page">
                  <wp:align>center</wp:align>
                </wp:positionH>
                <wp:positionV relativeFrom="page">
                  <wp:posOffset>2201333</wp:posOffset>
                </wp:positionV>
                <wp:extent cx="4535424" cy="2368296"/>
                <wp:effectExtent l="0" t="0" r="0" b="6985"/>
                <wp:wrapTopAndBottom/>
                <wp:docPr id="6" name="Text Box 6"/>
                <wp:cNvGraphicFramePr/>
                <a:graphic xmlns:a="http://schemas.openxmlformats.org/drawingml/2006/main">
                  <a:graphicData uri="http://schemas.microsoft.com/office/word/2010/wordprocessingShape">
                    <wps:wsp>
                      <wps:cNvSpPr txBox="1"/>
                      <wps:spPr>
                        <a:xfrm>
                          <a:off x="0" y="0"/>
                          <a:ext cx="4535424" cy="2368296"/>
                        </a:xfrm>
                        <a:prstGeom prst="rect">
                          <a:avLst/>
                        </a:prstGeom>
                        <a:noFill/>
                        <a:ln w="6350">
                          <a:noFill/>
                        </a:ln>
                      </wps:spPr>
                      <wps:txbx>
                        <w:txbxContent>
                          <w:p w14:paraId="67728F1B" w14:textId="69C9160B" w:rsidR="005722ED" w:rsidRDefault="00BB31B8" w:rsidP="00212B12">
                            <w:pPr>
                              <w:jc w:val="center"/>
                            </w:pPr>
                            <w:r>
                              <w:rPr>
                                <w:noProof/>
                              </w:rPr>
                              <w:drawing>
                                <wp:inline distT="0" distB="0" distL="0" distR="0" wp14:anchorId="625FA1B9" wp14:editId="09CC2E78">
                                  <wp:extent cx="3778250" cy="2361565"/>
                                  <wp:effectExtent l="0" t="0" r="6350" b="635"/>
                                  <wp:docPr id="126477338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73383" name="Picture 2" descr="A screenshot of a computer&#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8250" cy="2361565"/>
                                          </a:xfrm>
                                          <a:prstGeom prst="rect">
                                            <a:avLst/>
                                          </a:prstGeom>
                                          <a:noFill/>
                                          <a:ln>
                                            <a:noFill/>
                                          </a:ln>
                                        </pic:spPr>
                                      </pic:pic>
                                    </a:graphicData>
                                  </a:graphic>
                                </wp:inline>
                              </w:drawing>
                            </w:r>
                            <w:r w:rsidR="005722E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333D5" id="_x0000_t202" coordsize="21600,21600" o:spt="202" path="m,l,21600r21600,l21600,xe">
                <v:stroke joinstyle="miter"/>
                <v:path gradientshapeok="t" o:connecttype="rect"/>
              </v:shapetype>
              <v:shape id="Text Box 6" o:spid="_x0000_s1026" type="#_x0000_t202" style="position:absolute;left:0;text-align:left;margin-left:0;margin-top:173.35pt;width:357.1pt;height:186.5pt;z-index:251532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" filled="f" stroked="f" strokeweight=".5pt">
                <v:textbox inset="0,0,0,0">
                  <w:txbxContent>
                    <w:p w14:paraId="67728F1B" w14:textId="69C9160B" w:rsidR="005722ED" w:rsidRDefault="00BB31B8" w:rsidP="00212B12">
                      <w:pPr>
                        <w:jc w:val="center"/>
                      </w:pPr>
                      <w:r>
                        <w:rPr>
                          <w:noProof/>
                        </w:rPr>
                        <w:drawing>
                          <wp:inline distT="0" distB="0" distL="0" distR="0" wp14:anchorId="625FA1B9" wp14:editId="09CC2E78">
                            <wp:extent cx="3778250" cy="2361565"/>
                            <wp:effectExtent l="0" t="0" r="6350" b="635"/>
                            <wp:docPr id="126477338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73383" name="Picture 2" descr="A screenshot of a computer&#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8250" cy="2361565"/>
                                    </a:xfrm>
                                    <a:prstGeom prst="rect">
                                      <a:avLst/>
                                    </a:prstGeom>
                                    <a:noFill/>
                                    <a:ln>
                                      <a:noFill/>
                                    </a:ln>
                                  </pic:spPr>
                                </pic:pic>
                              </a:graphicData>
                            </a:graphic>
                          </wp:inline>
                        </w:drawing>
                      </w:r>
                      <w:r w:rsidR="005722ED">
                        <w:t xml:space="preserve"> </w:t>
                      </w:r>
                    </w:p>
                  </w:txbxContent>
                </v:textbox>
                <w10:wrap type="topAndBottom" anchorx="page" anchory="page"/>
              </v:shape>
            </w:pict>
          </mc:Fallback>
        </mc:AlternateContent>
      </w:r>
      <w:r w:rsidR="00A02092" w:rsidRPr="008F3996">
        <w:rPr>
          <w:szCs w:val="22"/>
        </w:rPr>
        <w:fldChar w:fldCharType="begin"/>
      </w:r>
      <w:r w:rsidR="00A02092" w:rsidRPr="008F3996">
        <w:rPr>
          <w:szCs w:val="22"/>
        </w:rPr>
        <w:instrText xml:space="preserve"> DOCVARIABLE "Name" \* MERGEFORMAT </w:instrText>
      </w:r>
      <w:r w:rsidR="00A02092" w:rsidRPr="008F3996">
        <w:rPr>
          <w:szCs w:val="22"/>
        </w:rPr>
        <w:fldChar w:fldCharType="end"/>
      </w:r>
      <w:r w:rsidR="00F84B31" w:rsidRPr="008F3996">
        <w:rPr>
          <w:szCs w:val="22"/>
        </w:rPr>
        <w:fldChar w:fldCharType="begin"/>
      </w:r>
      <w:r w:rsidR="00F84B31" w:rsidRPr="008F3996">
        <w:rPr>
          <w:szCs w:val="22"/>
        </w:rPr>
        <w:instrText xml:space="preserve"> DOCVARIABLE "JJJJJ" \* MERGEFORMAT </w:instrText>
      </w:r>
      <w:r w:rsidR="00F84B31" w:rsidRPr="008F3996">
        <w:rPr>
          <w:szCs w:val="22"/>
        </w:rPr>
        <w:fldChar w:fldCharType="end"/>
      </w:r>
      <w:r w:rsidR="00F84B31" w:rsidRPr="008F3996">
        <w:rPr>
          <w:szCs w:val="22"/>
        </w:rPr>
        <w:fldChar w:fldCharType="begin"/>
      </w:r>
      <w:r w:rsidR="00F84B31" w:rsidRPr="008F3996">
        <w:rPr>
          <w:szCs w:val="22"/>
        </w:rPr>
        <w:instrText xml:space="preserve"> DOCVARIABLE "My name is Joe" \* MERGEFORMAT </w:instrText>
      </w:r>
      <w:r w:rsidR="00F84B31" w:rsidRPr="008F3996">
        <w:rPr>
          <w:szCs w:val="22"/>
        </w:rPr>
        <w:fldChar w:fldCharType="end"/>
      </w:r>
      <w:r w:rsidR="00347C1D" w:rsidRPr="008F3996">
        <w:rPr>
          <w:szCs w:val="22"/>
        </w:rPr>
        <w:fldChar w:fldCharType="begin"/>
      </w:r>
      <w:r w:rsidR="00347C1D" w:rsidRPr="008F3996">
        <w:rPr>
          <w:szCs w:val="22"/>
        </w:rPr>
        <w:instrText xml:space="preserve"> DOCPROPERTY DocumentDate \* MERGEFORMAT </w:instrText>
      </w:r>
      <w:r w:rsidR="00347C1D" w:rsidRPr="008F3996">
        <w:rPr>
          <w:szCs w:val="22"/>
        </w:rPr>
        <w:fldChar w:fldCharType="separate"/>
      </w:r>
      <w:r w:rsidR="007D3DF6">
        <w:rPr>
          <w:szCs w:val="22"/>
        </w:rPr>
        <w:t>August 1, 2025</w:t>
      </w:r>
      <w:r w:rsidR="00347C1D" w:rsidRPr="008F3996">
        <w:rPr>
          <w:szCs w:val="22"/>
        </w:rPr>
        <w:fldChar w:fldCharType="end"/>
      </w:r>
    </w:p>
    <w:p w14:paraId="6F2ACD3D" w14:textId="29D2B15B" w:rsidR="0012221F" w:rsidRPr="008F3996" w:rsidRDefault="008411D0">
      <w:pPr>
        <w:spacing w:after="240"/>
        <w:jc w:val="center"/>
        <w:rPr>
          <w:i/>
          <w:szCs w:val="22"/>
        </w:rPr>
      </w:pPr>
      <w:r w:rsidRPr="008F3996">
        <w:rPr>
          <w:i/>
          <w:szCs w:val="22"/>
        </w:rPr>
        <w:t>Prepared By:</w:t>
      </w:r>
    </w:p>
    <w:p w14:paraId="58108DC7" w14:textId="62452E20" w:rsidR="0012221F" w:rsidRPr="00BB31B8" w:rsidRDefault="00BB31B8" w:rsidP="00BB31B8">
      <w:pPr>
        <w:spacing w:after="360"/>
        <w:jc w:val="center"/>
        <w:rPr>
          <w:bCs/>
          <w:szCs w:val="22"/>
        </w:rPr>
      </w:pPr>
      <w:r w:rsidRPr="00BB31B8">
        <w:rPr>
          <w:bCs/>
          <w:szCs w:val="22"/>
        </w:rPr>
        <w:t xml:space="preserve"> </w:t>
      </w:r>
      <w:r w:rsidRPr="0095102A">
        <w:rPr>
          <w:bCs/>
          <w:szCs w:val="22"/>
        </w:rPr>
        <w:t>A. Melles, M. Paderewski, R. Oymann</w:t>
      </w:r>
      <w:r>
        <w:rPr>
          <w:bCs/>
          <w:szCs w:val="22"/>
        </w:rPr>
        <w:t xml:space="preserve">, </w:t>
      </w:r>
      <w:r w:rsidR="00290AD2">
        <w:rPr>
          <w:bCs/>
          <w:szCs w:val="22"/>
        </w:rPr>
        <w:t xml:space="preserve">V. Shah, </w:t>
      </w:r>
      <w:r>
        <w:rPr>
          <w:bCs/>
          <w:szCs w:val="22"/>
        </w:rPr>
        <w:t>I</w:t>
      </w:r>
      <w:r w:rsidR="00280732">
        <w:rPr>
          <w:bCs/>
          <w:szCs w:val="22"/>
        </w:rPr>
        <w:t xml:space="preserve">. </w:t>
      </w:r>
      <w:r>
        <w:rPr>
          <w:bCs/>
          <w:szCs w:val="22"/>
        </w:rPr>
        <w:t xml:space="preserve">Obeid </w:t>
      </w:r>
      <w:r w:rsidRPr="0095102A">
        <w:rPr>
          <w:bCs/>
          <w:szCs w:val="22"/>
        </w:rPr>
        <w:t>and J</w:t>
      </w:r>
      <w:r w:rsidR="00280732">
        <w:rPr>
          <w:bCs/>
          <w:szCs w:val="22"/>
        </w:rPr>
        <w:t xml:space="preserve">. </w:t>
      </w:r>
      <w:r w:rsidRPr="0095102A">
        <w:rPr>
          <w:bCs/>
          <w:szCs w:val="22"/>
        </w:rPr>
        <w:t>Picone</w:t>
      </w:r>
    </w:p>
    <w:p w14:paraId="0E1BE56F" w14:textId="664FD458" w:rsidR="0012221F" w:rsidRPr="008F3996" w:rsidRDefault="00BB31B8">
      <w:pPr>
        <w:jc w:val="center"/>
        <w:rPr>
          <w:szCs w:val="22"/>
        </w:rPr>
      </w:pPr>
      <w:r>
        <w:rPr>
          <w:noProof/>
        </w:rPr>
        <mc:AlternateContent>
          <mc:Choice Requires="wpg">
            <w:drawing>
              <wp:anchor distT="0" distB="0" distL="114300" distR="114300" simplePos="0" relativeHeight="251673600" behindDoc="0" locked="0" layoutInCell="1" allowOverlap="1" wp14:anchorId="0469F75F" wp14:editId="02C01347">
                <wp:simplePos x="0" y="0"/>
                <wp:positionH relativeFrom="page">
                  <wp:posOffset>3482340</wp:posOffset>
                </wp:positionH>
                <wp:positionV relativeFrom="page">
                  <wp:posOffset>5973252</wp:posOffset>
                </wp:positionV>
                <wp:extent cx="6245225" cy="6297295"/>
                <wp:effectExtent l="0" t="0" r="3175" b="1905"/>
                <wp:wrapNone/>
                <wp:docPr id="15569125" name="Group 15569125"/>
                <wp:cNvGraphicFramePr/>
                <a:graphic xmlns:a="http://schemas.openxmlformats.org/drawingml/2006/main">
                  <a:graphicData uri="http://schemas.microsoft.com/office/word/2010/wordprocessingGroup">
                    <wpg:wgp>
                      <wpg:cNvGrpSpPr/>
                      <wpg:grpSpPr>
                        <a:xfrm>
                          <a:off x="0" y="0"/>
                          <a:ext cx="6245225" cy="6297295"/>
                          <a:chOff x="0" y="0"/>
                          <a:chExt cx="6249185" cy="6299152"/>
                        </a:xfrm>
                      </wpg:grpSpPr>
                      <wps:wsp>
                        <wps:cNvPr id="756005740" name="Rectangle 756005740"/>
                        <wps:cNvSpPr/>
                        <wps:spPr>
                          <a:xfrm>
                            <a:off x="3242733" y="1168400"/>
                            <a:ext cx="2017138" cy="2210169"/>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459370" name="Rectangle 2138459370"/>
                        <wps:cNvSpPr/>
                        <wps:spPr>
                          <a:xfrm>
                            <a:off x="3953933" y="0"/>
                            <a:ext cx="2295252" cy="2133485"/>
                          </a:xfrm>
                          <a:prstGeom prst="rect">
                            <a:avLst/>
                          </a:prstGeom>
                          <a:solidFill>
                            <a:srgbClr val="FFACA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354245" name="Rectangle 2141354245"/>
                        <wps:cNvSpPr/>
                        <wps:spPr>
                          <a:xfrm>
                            <a:off x="914400" y="3386667"/>
                            <a:ext cx="2326005" cy="173291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840063" name="Rectangle 1523840063"/>
                        <wps:cNvSpPr/>
                        <wps:spPr>
                          <a:xfrm>
                            <a:off x="2794000" y="2785534"/>
                            <a:ext cx="1189355" cy="923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882491" name="Rectangle 1993882491"/>
                        <wps:cNvSpPr/>
                        <wps:spPr>
                          <a:xfrm>
                            <a:off x="0" y="3724862"/>
                            <a:ext cx="2294890" cy="2574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1F8FF" id="Group 15569125" o:spid="_x0000_s1026" style="position:absolute;margin-left:274.2pt;margin-top:470.35pt;width:491.75pt;height:495.85pt;z-index:251673600;mso-position-horizontal-relative:page;mso-position-vertical-relative:page;mso-width-relative:margin;mso-height-relative:margin" coordsize="62491,6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">
                <v:rect id="Rectangle 756005740" o:spid="_x0000_s1027" style="position:absolute;left:32427;top:11684;width:20171;height:221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" fillcolor="red" stroked="f" strokeweight="2pt">
                  <v:fill opacity="28784f"/>
                </v:rect>
                <v:rect id="Rectangle 2138459370" o:spid="_x0000_s1028" style="position:absolute;left:39539;width:22952;height:21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" fillcolor="#ffacaf" stroked="f" strokeweight="2pt">
                  <v:fill opacity="28784f"/>
                </v:rect>
                <v:rect id="Rectangle 2141354245" o:spid="_x0000_s1029" style="position:absolute;left:9144;top:33866;width:23260;height:173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" fillcolor="red" stroked="f" strokeweight="2pt">
                  <v:fill opacity="28784f"/>
                </v:rect>
                <v:rect id="Rectangle 1523840063" o:spid="_x0000_s1030" style="position:absolute;left:27940;top:27855;width:11893;height:92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" fillcolor="#ffacaf" stroked="f" strokeweight="2pt">
                  <v:fill opacity="28784f"/>
                </v:rect>
                <v:rect id="Rectangle 1993882491" o:spid="_x0000_s1031" style="position:absolute;top:37248;width:22948;height:25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" fillcolor="#ffacaf" stroked="f" strokeweight="2pt">
                  <v:fill opacity="28784f"/>
                </v:rect>
                <w10:wrap anchorx="page" anchory="page"/>
              </v:group>
            </w:pict>
          </mc:Fallback>
        </mc:AlternateContent>
      </w:r>
      <w:r w:rsidR="008411D0" w:rsidRPr="008F3996">
        <w:rPr>
          <w:szCs w:val="22"/>
        </w:rPr>
        <w:t>The Neural Engineering Data Consortium</w:t>
      </w:r>
    </w:p>
    <w:p w14:paraId="5F3D9A81" w14:textId="261FD3F1" w:rsidR="0012221F" w:rsidRPr="008F3996" w:rsidRDefault="008411D0">
      <w:pPr>
        <w:jc w:val="center"/>
        <w:rPr>
          <w:szCs w:val="22"/>
        </w:rPr>
      </w:pPr>
      <w:r w:rsidRPr="008F3996">
        <w:rPr>
          <w:szCs w:val="22"/>
        </w:rPr>
        <w:t xml:space="preserve">College of Engineering, Temple University </w:t>
      </w:r>
    </w:p>
    <w:p w14:paraId="595D3621" w14:textId="452F058C" w:rsidR="0012221F" w:rsidRPr="008F3996" w:rsidRDefault="008411D0">
      <w:pPr>
        <w:jc w:val="center"/>
        <w:rPr>
          <w:szCs w:val="22"/>
        </w:rPr>
      </w:pPr>
      <w:r w:rsidRPr="008F3996">
        <w:rPr>
          <w:szCs w:val="22"/>
        </w:rPr>
        <w:t>1947 North 12</w:t>
      </w:r>
      <w:r w:rsidRPr="008F3996">
        <w:rPr>
          <w:szCs w:val="22"/>
          <w:vertAlign w:val="superscript"/>
        </w:rPr>
        <w:t>th</w:t>
      </w:r>
      <w:r w:rsidRPr="008F3996">
        <w:rPr>
          <w:szCs w:val="22"/>
        </w:rPr>
        <w:t xml:space="preserve"> Street</w:t>
      </w:r>
    </w:p>
    <w:p w14:paraId="67F28613" w14:textId="77777777" w:rsidR="0012221F" w:rsidRPr="008F3996" w:rsidRDefault="008411D0">
      <w:pPr>
        <w:jc w:val="center"/>
        <w:rPr>
          <w:szCs w:val="22"/>
        </w:rPr>
      </w:pPr>
      <w:r w:rsidRPr="008F3996">
        <w:rPr>
          <w:szCs w:val="22"/>
        </w:rPr>
        <w:t>Philadelphia, Pennsylvania 19122</w:t>
      </w:r>
    </w:p>
    <w:p w14:paraId="5E0E6AEE" w14:textId="77777777" w:rsidR="0012221F" w:rsidRPr="008F3996" w:rsidRDefault="008411D0">
      <w:pPr>
        <w:jc w:val="center"/>
        <w:rPr>
          <w:szCs w:val="22"/>
        </w:rPr>
      </w:pPr>
      <w:r w:rsidRPr="008F3996">
        <w:rPr>
          <w:szCs w:val="22"/>
        </w:rPr>
        <w:t>Tel: 215-204-4841; Fax: 215-204-5960</w:t>
      </w:r>
    </w:p>
    <w:p w14:paraId="213C65ED" w14:textId="414AD839" w:rsidR="00E066F7" w:rsidRPr="008F3996" w:rsidRDefault="00BB31B8" w:rsidP="00B94E43">
      <w:pPr>
        <w:jc w:val="center"/>
        <w:rPr>
          <w:szCs w:val="22"/>
        </w:rPr>
        <w:sectPr w:rsidR="00E066F7" w:rsidRPr="008F3996" w:rsidSect="0093550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r w:rsidRPr="006006EF">
        <w:rPr>
          <w:noProof/>
        </w:rPr>
        <w:drawing>
          <wp:anchor distT="0" distB="0" distL="114300" distR="114300" simplePos="0" relativeHeight="251675648" behindDoc="0" locked="0" layoutInCell="1" allowOverlap="1" wp14:anchorId="1B833ED6" wp14:editId="1DB042B2">
            <wp:simplePos x="0" y="0"/>
            <wp:positionH relativeFrom="page">
              <wp:posOffset>0</wp:posOffset>
            </wp:positionH>
            <wp:positionV relativeFrom="page">
              <wp:posOffset>8238159</wp:posOffset>
            </wp:positionV>
            <wp:extent cx="2743200" cy="1828800"/>
            <wp:effectExtent l="0" t="0" r="0" b="0"/>
            <wp:wrapSquare wrapText="bothSides"/>
            <wp:docPr id="151963708" name="Picture 151963708" descr="https://www.isip.piconepress.com/images/general/logos/nedc/v03/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ip.piconepress.com/images/general/logos/nedc/v03/logo_nedc_transparent_v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B94E43" w:rsidRPr="008F3996">
        <w:rPr>
          <w:szCs w:val="22"/>
        </w:rPr>
        <w:t xml:space="preserve">Email: </w:t>
      </w:r>
      <w:r w:rsidR="00BC5AAB" w:rsidRPr="008F3996">
        <w:rPr>
          <w:szCs w:val="22"/>
        </w:rPr>
        <w:t>{</w:t>
      </w:r>
      <w:r w:rsidRPr="0095102A">
        <w:rPr>
          <w:szCs w:val="22"/>
        </w:rPr>
        <w:t>anne-mai</w:t>
      </w:r>
      <w:r w:rsidRPr="00BB31B8">
        <w:rPr>
          <w:noProof/>
        </w:rPr>
        <w:t xml:space="preserve"> </w:t>
      </w:r>
      <w:r w:rsidRPr="0095102A">
        <w:rPr>
          <w:szCs w:val="22"/>
        </w:rPr>
        <w:t xml:space="preserve">.melles, makeda.paderewski, </w:t>
      </w:r>
      <w:r w:rsidR="00290AD2" w:rsidRPr="00290AD2">
        <w:rPr>
          <w:szCs w:val="22"/>
        </w:rPr>
        <w:t>renee.oymann}@temple.edu</w:t>
      </w:r>
      <w:r w:rsidR="00290AD2">
        <w:rPr>
          <w:szCs w:val="22"/>
        </w:rPr>
        <w:t xml:space="preserve">, </w:t>
      </w:r>
      <w:r w:rsidR="00290AD2" w:rsidRPr="00290AD2">
        <w:rPr>
          <w:szCs w:val="22"/>
        </w:rPr>
        <w:t>vinit.shahj@gmail.com</w:t>
      </w:r>
      <w:r w:rsidR="00290AD2">
        <w:rPr>
          <w:szCs w:val="22"/>
        </w:rPr>
        <w:t>, {iobeid, picone@temple.edu}</w:t>
      </w:r>
    </w:p>
    <w:p w14:paraId="456279D0" w14:textId="6877B5B8" w:rsidR="0012221F" w:rsidRPr="008F3996" w:rsidRDefault="00B94E43" w:rsidP="005859A0">
      <w:pPr>
        <w:pStyle w:val="ListParagraph"/>
        <w:numPr>
          <w:ilvl w:val="0"/>
          <w:numId w:val="25"/>
        </w:numPr>
        <w:spacing w:after="240" w:line="240" w:lineRule="auto"/>
        <w:ind w:left="547" w:hanging="547"/>
      </w:pPr>
      <w:r w:rsidRPr="008F3996">
        <w:lastRenderedPageBreak/>
        <w:t>Introduction</w:t>
      </w:r>
    </w:p>
    <w:p w14:paraId="3DD507D3" w14:textId="534A7939" w:rsidR="00D63956" w:rsidRPr="00D773C6" w:rsidRDefault="00BB31B8" w:rsidP="00BB31B8">
      <w:pPr>
        <w:tabs>
          <w:tab w:val="left" w:pos="360"/>
        </w:tabs>
        <w:spacing w:after="240"/>
        <w:jc w:val="both"/>
        <w:rPr>
          <w:sz w:val="22"/>
          <w:szCs w:val="22"/>
        </w:rPr>
      </w:pPr>
      <w:r w:rsidRPr="00D773C6">
        <w:rPr>
          <w:sz w:val="22"/>
          <w:szCs w:val="22"/>
        </w:rPr>
        <w:t xml:space="preserve">This document </w:t>
      </w:r>
      <w:r w:rsidR="00FF6FC6">
        <w:rPr>
          <w:sz w:val="22"/>
          <w:szCs w:val="22"/>
        </w:rPr>
        <w:t xml:space="preserve">describes the annotation </w:t>
      </w:r>
      <w:r w:rsidRPr="00D773C6">
        <w:rPr>
          <w:sz w:val="22"/>
          <w:szCs w:val="22"/>
        </w:rPr>
        <w:t xml:space="preserve">guidelines for </w:t>
      </w:r>
      <w:r w:rsidR="00FF6FC6">
        <w:rPr>
          <w:sz w:val="22"/>
          <w:szCs w:val="22"/>
        </w:rPr>
        <w:t xml:space="preserve">the Natus </w:t>
      </w:r>
      <w:r w:rsidRPr="00D773C6">
        <w:rPr>
          <w:sz w:val="22"/>
          <w:szCs w:val="22"/>
        </w:rPr>
        <w:t>Medical In</w:t>
      </w:r>
      <w:r w:rsidR="00FF6FC6">
        <w:rPr>
          <w:sz w:val="22"/>
          <w:szCs w:val="22"/>
        </w:rPr>
        <w:t>corporated A</w:t>
      </w:r>
      <w:r w:rsidRPr="00D773C6">
        <w:rPr>
          <w:sz w:val="22"/>
          <w:szCs w:val="22"/>
        </w:rPr>
        <w:t xml:space="preserve">mbulatory EEG </w:t>
      </w:r>
      <w:r w:rsidR="00FF6FC6">
        <w:rPr>
          <w:sz w:val="22"/>
          <w:szCs w:val="22"/>
        </w:rPr>
        <w:t>C</w:t>
      </w:r>
      <w:r w:rsidRPr="00D773C6">
        <w:rPr>
          <w:sz w:val="22"/>
          <w:szCs w:val="22"/>
        </w:rPr>
        <w:t xml:space="preserve">orpus (NMAE), specifically focusing on labeling seizure events, rhythmic periodic patterns, and artifacts. These guidelines build upon the Temple University </w:t>
      </w:r>
      <w:r w:rsidR="00575CFB">
        <w:rPr>
          <w:sz w:val="22"/>
          <w:szCs w:val="22"/>
        </w:rPr>
        <w:t xml:space="preserve">Hospital </w:t>
      </w:r>
      <w:r w:rsidRPr="00D773C6">
        <w:rPr>
          <w:sz w:val="22"/>
          <w:szCs w:val="22"/>
        </w:rPr>
        <w:t>EEG Corpus (TUEG) guidelines (Ochal et al., 2020), representing a significant advancement in annotation practices. They incorporate updates aligned with the 2021 ACNS guidelines and adopt the latest standardized terminology, ensuring greater accuracy and consistency in ambulatory EEG data labeling (Hirch et al., 2021).</w:t>
      </w:r>
      <w:r w:rsidR="001B58E0">
        <w:rPr>
          <w:sz w:val="22"/>
          <w:szCs w:val="22"/>
        </w:rPr>
        <w:t xml:space="preserve"> </w:t>
      </w:r>
      <w:r w:rsidR="001B58E0" w:rsidRPr="00D773C6">
        <w:rPr>
          <w:sz w:val="22"/>
          <w:szCs w:val="22"/>
        </w:rPr>
        <w:t>Key annotation categories include seizure types (e.g., focal, generalized, and absence seizures), rhythmic periodic patterns (e.g., GPD, LPD), and intermittent rhythmic delta activities (e.g., ORIDA, FIRDA, TIRDA).</w:t>
      </w:r>
      <w:r w:rsidR="001B58E0">
        <w:rPr>
          <w:sz w:val="22"/>
          <w:szCs w:val="22"/>
        </w:rPr>
        <w:t xml:space="preserve"> </w:t>
      </w:r>
      <w:r w:rsidR="001B58E0" w:rsidRPr="00D773C6">
        <w:rPr>
          <w:sz w:val="22"/>
          <w:szCs w:val="22"/>
        </w:rPr>
        <w:t>Artifacts and ictal phases are also defined and addressed to avoid misclassification and improve data utility.</w:t>
      </w:r>
    </w:p>
    <w:p w14:paraId="43D913ED" w14:textId="3A1883BA" w:rsidR="00BB31B8" w:rsidRPr="00D773C6" w:rsidRDefault="00BB31B8" w:rsidP="00BB31B8">
      <w:pPr>
        <w:tabs>
          <w:tab w:val="left" w:pos="360"/>
        </w:tabs>
        <w:spacing w:after="240"/>
        <w:jc w:val="both"/>
        <w:rPr>
          <w:sz w:val="22"/>
          <w:szCs w:val="22"/>
        </w:rPr>
      </w:pPr>
      <w:r w:rsidRPr="00D773C6">
        <w:rPr>
          <w:sz w:val="22"/>
          <w:szCs w:val="22"/>
        </w:rPr>
        <w:t>Annotation</w:t>
      </w:r>
      <w:r w:rsidR="001B58E0">
        <w:rPr>
          <w:sz w:val="22"/>
          <w:szCs w:val="22"/>
        </w:rPr>
        <w:t>s</w:t>
      </w:r>
      <w:r w:rsidRPr="00D773C6">
        <w:rPr>
          <w:sz w:val="22"/>
          <w:szCs w:val="22"/>
        </w:rPr>
        <w:t xml:space="preserve"> of </w:t>
      </w:r>
      <w:r w:rsidR="00D63956" w:rsidRPr="00D773C6">
        <w:rPr>
          <w:sz w:val="22"/>
          <w:szCs w:val="22"/>
        </w:rPr>
        <w:t xml:space="preserve">this ambulatory </w:t>
      </w:r>
      <w:r w:rsidRPr="00D773C6">
        <w:rPr>
          <w:sz w:val="22"/>
          <w:szCs w:val="22"/>
        </w:rPr>
        <w:t>data can be utilized for both clinical insights and machine learning</w:t>
      </w:r>
      <w:r w:rsidR="00B631F3">
        <w:rPr>
          <w:sz w:val="22"/>
          <w:szCs w:val="22"/>
        </w:rPr>
        <w:t xml:space="preserve"> (ML)</w:t>
      </w:r>
      <w:r w:rsidRPr="00D773C6">
        <w:rPr>
          <w:sz w:val="22"/>
          <w:szCs w:val="22"/>
        </w:rPr>
        <w:t xml:space="preserve"> applications. The annotated data contributes to the development of automated seizure detection systems and enhances our understanding of complex neural patterns.</w:t>
      </w:r>
      <w:r w:rsidR="00D63956" w:rsidRPr="00D773C6">
        <w:rPr>
          <w:sz w:val="22"/>
          <w:szCs w:val="22"/>
        </w:rPr>
        <w:t xml:space="preserve"> These continuous recordings are extremely useful for seizure prediction research since, unlike </w:t>
      </w:r>
      <w:r w:rsidR="00575CFB">
        <w:rPr>
          <w:sz w:val="22"/>
          <w:szCs w:val="22"/>
        </w:rPr>
        <w:t xml:space="preserve">TUEG </w:t>
      </w:r>
      <w:r w:rsidR="00D63956" w:rsidRPr="00D773C6">
        <w:rPr>
          <w:sz w:val="22"/>
          <w:szCs w:val="22"/>
        </w:rPr>
        <w:t>(</w:t>
      </w:r>
      <w:r w:rsidR="00575CFB">
        <w:rPr>
          <w:sz w:val="22"/>
          <w:szCs w:val="22"/>
        </w:rPr>
        <w:t>Ferrell et al., 2020)</w:t>
      </w:r>
      <w:r w:rsidR="00D63956" w:rsidRPr="00D773C6">
        <w:rPr>
          <w:sz w:val="22"/>
          <w:szCs w:val="22"/>
        </w:rPr>
        <w:t>, they are not pruned. The entire recording is included in the study.</w:t>
      </w:r>
    </w:p>
    <w:p w14:paraId="6A21A84B" w14:textId="2B8C75BD" w:rsidR="00D773C6" w:rsidRPr="00D773C6" w:rsidRDefault="001B58E0" w:rsidP="00BB31B8">
      <w:pPr>
        <w:tabs>
          <w:tab w:val="left" w:pos="360"/>
        </w:tabs>
        <w:spacing w:after="240"/>
        <w:jc w:val="both"/>
        <w:rPr>
          <w:sz w:val="22"/>
          <w:szCs w:val="22"/>
        </w:rPr>
      </w:pPr>
      <w:r w:rsidRPr="00D773C6">
        <w:rPr>
          <w:sz w:val="22"/>
          <w:szCs w:val="22"/>
        </w:rPr>
        <w:t>T</w:t>
      </w:r>
      <w:r>
        <w:rPr>
          <w:sz w:val="22"/>
          <w:szCs w:val="22"/>
        </w:rPr>
        <w:t xml:space="preserve">he main goal of this </w:t>
      </w:r>
      <w:r w:rsidRPr="00D773C6">
        <w:rPr>
          <w:sz w:val="22"/>
          <w:szCs w:val="22"/>
        </w:rPr>
        <w:t>document</w:t>
      </w:r>
      <w:r>
        <w:rPr>
          <w:sz w:val="22"/>
          <w:szCs w:val="22"/>
        </w:rPr>
        <w:t xml:space="preserve"> is to </w:t>
      </w:r>
      <w:r w:rsidRPr="00D773C6">
        <w:rPr>
          <w:sz w:val="22"/>
          <w:szCs w:val="22"/>
        </w:rPr>
        <w:t>describe</w:t>
      </w:r>
      <w:r>
        <w:rPr>
          <w:sz w:val="22"/>
          <w:szCs w:val="22"/>
        </w:rPr>
        <w:t xml:space="preserve"> </w:t>
      </w:r>
      <w:r w:rsidRPr="00D773C6">
        <w:rPr>
          <w:sz w:val="22"/>
          <w:szCs w:val="22"/>
        </w:rPr>
        <w:t xml:space="preserve">the </w:t>
      </w:r>
      <w:r w:rsidR="002936FC">
        <w:rPr>
          <w:sz w:val="22"/>
          <w:szCs w:val="22"/>
        </w:rPr>
        <w:t xml:space="preserve">annotation </w:t>
      </w:r>
      <w:r w:rsidRPr="00D773C6">
        <w:rPr>
          <w:sz w:val="22"/>
          <w:szCs w:val="22"/>
        </w:rPr>
        <w:t>process</w:t>
      </w:r>
      <w:r w:rsidR="002936FC">
        <w:rPr>
          <w:sz w:val="22"/>
          <w:szCs w:val="22"/>
        </w:rPr>
        <w:t xml:space="preserve">. </w:t>
      </w:r>
      <w:r w:rsidR="00D773C6" w:rsidRPr="00D773C6">
        <w:rPr>
          <w:sz w:val="22"/>
          <w:szCs w:val="22"/>
        </w:rPr>
        <w:t>We begin with a brief description of the organization of the corpus, and then describe the criteria used to annotate the data. A good overview of this process can be found in Melles et al. (2024).</w:t>
      </w:r>
    </w:p>
    <w:p w14:paraId="6DDB0BE4" w14:textId="6A0AD774" w:rsidR="00D63956" w:rsidRPr="00BB31B8" w:rsidRDefault="00D63956" w:rsidP="00D63956">
      <w:pPr>
        <w:pStyle w:val="ListParagraph"/>
        <w:numPr>
          <w:ilvl w:val="0"/>
          <w:numId w:val="25"/>
        </w:numPr>
        <w:spacing w:after="240" w:line="240" w:lineRule="auto"/>
        <w:ind w:left="547" w:hanging="547"/>
      </w:pPr>
      <w:r>
        <w:t>File Organization</w:t>
      </w:r>
    </w:p>
    <w:p w14:paraId="0DD9036A" w14:textId="44064EB8" w:rsidR="00312AAF" w:rsidRDefault="008820E2" w:rsidP="00312AAF">
      <w:pPr>
        <w:tabs>
          <w:tab w:val="left" w:pos="360"/>
        </w:tabs>
        <w:spacing w:after="240"/>
        <w:jc w:val="both"/>
        <w:rPr>
          <w:sz w:val="22"/>
          <w:szCs w:val="22"/>
        </w:rPr>
      </w:pPr>
      <w:r w:rsidRPr="00D773C6">
        <w:rPr>
          <w:sz w:val="22"/>
          <w:szCs w:val="22"/>
        </w:rPr>
        <w:t>A typical distribution starts with a root directory</w:t>
      </w:r>
      <w:r w:rsidR="006B6DED" w:rsidRPr="00D773C6">
        <w:rPr>
          <w:sz w:val="22"/>
          <w:szCs w:val="22"/>
        </w:rPr>
        <w:t xml:space="preserve"> as shown in </w:t>
      </w:r>
      <w:r w:rsidR="00312AAF">
        <w:rPr>
          <w:sz w:val="22"/>
          <w:szCs w:val="22"/>
        </w:rPr>
        <w:fldChar w:fldCharType="begin"/>
      </w:r>
      <w:r w:rsidR="00312AAF">
        <w:rPr>
          <w:sz w:val="22"/>
          <w:szCs w:val="22"/>
        </w:rPr>
        <w:instrText xml:space="preserve"> REF _Ref202193399  \* MERGEFORMAT </w:instrText>
      </w:r>
      <w:r w:rsidR="00312AAF">
        <w:rPr>
          <w:sz w:val="22"/>
          <w:szCs w:val="22"/>
        </w:rPr>
        <w:fldChar w:fldCharType="separate"/>
      </w:r>
      <w:r w:rsidR="00660FB5" w:rsidRPr="00660FB5">
        <w:rPr>
          <w:sz w:val="22"/>
          <w:szCs w:val="22"/>
        </w:rPr>
        <w:t>Figure 1</w:t>
      </w:r>
      <w:r w:rsidR="00312AAF">
        <w:rPr>
          <w:sz w:val="22"/>
          <w:szCs w:val="22"/>
        </w:rPr>
        <w:fldChar w:fldCharType="end"/>
      </w:r>
      <w:r w:rsidR="00312AAF">
        <w:rPr>
          <w:sz w:val="22"/>
          <w:szCs w:val="22"/>
        </w:rPr>
        <w:t xml:space="preserve">. </w:t>
      </w:r>
      <w:r w:rsidR="00312AAF" w:rsidRPr="00D773C6">
        <w:rPr>
          <w:sz w:val="22"/>
          <w:szCs w:val="22"/>
        </w:rPr>
        <w:t>In this document, we will assume the data is stored in a directory named “</w:t>
      </w:r>
      <w:r w:rsidR="00312AAF" w:rsidRPr="00D773C6">
        <w:rPr>
          <w:i/>
          <w:iCs/>
          <w:sz w:val="22"/>
          <w:szCs w:val="22"/>
        </w:rPr>
        <w:t>/data/</w:t>
      </w:r>
      <w:proofErr w:type="spellStart"/>
      <w:r w:rsidR="00312AAF" w:rsidRPr="00D773C6">
        <w:rPr>
          <w:i/>
          <w:iCs/>
          <w:sz w:val="22"/>
          <w:szCs w:val="22"/>
        </w:rPr>
        <w:t>isip</w:t>
      </w:r>
      <w:proofErr w:type="spellEnd"/>
      <w:r w:rsidR="00312AAF" w:rsidRPr="00D773C6">
        <w:rPr>
          <w:i/>
          <w:iCs/>
          <w:sz w:val="22"/>
          <w:szCs w:val="22"/>
        </w:rPr>
        <w:t>/data/natus_aeeg/v2.0.0/</w:t>
      </w:r>
      <w:r w:rsidR="00312AAF" w:rsidRPr="00D773C6">
        <w:rPr>
          <w:sz w:val="22"/>
          <w:szCs w:val="22"/>
        </w:rPr>
        <w:t>” where “</w:t>
      </w:r>
      <w:r w:rsidR="00312AAF" w:rsidRPr="00D773C6">
        <w:rPr>
          <w:i/>
          <w:iCs/>
          <w:sz w:val="22"/>
          <w:szCs w:val="22"/>
        </w:rPr>
        <w:t>v2.0.0</w:t>
      </w:r>
      <w:r w:rsidR="00312AAF" w:rsidRPr="00D773C6">
        <w:rPr>
          <w:sz w:val="22"/>
          <w:szCs w:val="22"/>
        </w:rPr>
        <w:t>” refers to a major release (“</w:t>
      </w:r>
      <w:r w:rsidR="00312AAF" w:rsidRPr="00D773C6">
        <w:rPr>
          <w:i/>
          <w:iCs/>
          <w:sz w:val="22"/>
          <w:szCs w:val="22"/>
        </w:rPr>
        <w:t>v2</w:t>
      </w:r>
      <w:r w:rsidR="00312AAF" w:rsidRPr="00D773C6">
        <w:rPr>
          <w:sz w:val="22"/>
          <w:szCs w:val="22"/>
        </w:rPr>
        <w:t>”), a minor release (“</w:t>
      </w:r>
      <w:r w:rsidR="00312AAF" w:rsidRPr="00D773C6">
        <w:rPr>
          <w:i/>
          <w:iCs/>
          <w:sz w:val="22"/>
          <w:szCs w:val="22"/>
        </w:rPr>
        <w:t>2.0</w:t>
      </w:r>
      <w:r w:rsidR="00312AAF" w:rsidRPr="00D773C6">
        <w:rPr>
          <w:sz w:val="22"/>
          <w:szCs w:val="22"/>
        </w:rPr>
        <w:t>”) and a maintenance release (“</w:t>
      </w:r>
      <w:r w:rsidR="00312AAF" w:rsidRPr="00D773C6">
        <w:rPr>
          <w:i/>
          <w:iCs/>
          <w:sz w:val="22"/>
          <w:szCs w:val="22"/>
        </w:rPr>
        <w:t>2.0.0</w:t>
      </w:r>
      <w:r w:rsidR="00312AAF" w:rsidRPr="00D773C6">
        <w:rPr>
          <w:sz w:val="22"/>
          <w:szCs w:val="22"/>
        </w:rPr>
        <w:t xml:space="preserve">”). New releases typically start as version </w:t>
      </w:r>
      <w:r w:rsidR="00312AAF" w:rsidRPr="00D773C6">
        <w:rPr>
          <w:i/>
          <w:iCs/>
          <w:sz w:val="22"/>
          <w:szCs w:val="22"/>
        </w:rPr>
        <w:t>0</w:t>
      </w:r>
      <w:r w:rsidR="00312AAF" w:rsidRPr="00D773C6">
        <w:rPr>
          <w:sz w:val="22"/>
          <w:szCs w:val="22"/>
        </w:rPr>
        <w:t xml:space="preserve"> and are updated as necessary as part of the curation process.</w:t>
      </w:r>
    </w:p>
    <w:p w14:paraId="6D7C482A" w14:textId="583CF775" w:rsidR="00557F26" w:rsidRPr="00D773C6" w:rsidRDefault="008820E2" w:rsidP="00312AAF">
      <w:pPr>
        <w:tabs>
          <w:tab w:val="left" w:pos="360"/>
        </w:tabs>
        <w:spacing w:after="240"/>
        <w:jc w:val="both"/>
        <w:rPr>
          <w:sz w:val="22"/>
          <w:szCs w:val="22"/>
        </w:rPr>
      </w:pPr>
      <w:r w:rsidRPr="00D773C6">
        <w:rPr>
          <w:sz w:val="22"/>
          <w:szCs w:val="22"/>
        </w:rPr>
        <w:t xml:space="preserve">At the root level, there </w:t>
      </w:r>
      <w:r w:rsidR="000A1161" w:rsidRPr="00D773C6">
        <w:rPr>
          <w:sz w:val="22"/>
          <w:szCs w:val="22"/>
        </w:rPr>
        <w:t>is a readme file named AAREADME.txt (which is revision controlled), and two directories: (1) /DOCS: contains relevant documentation such as this document, and (2) /edf: contains the EEG signal data and the annotation files.</w:t>
      </w:r>
      <w:r w:rsidR="006B6DED" w:rsidRPr="00D773C6">
        <w:rPr>
          <w:sz w:val="22"/>
          <w:szCs w:val="22"/>
        </w:rPr>
        <w:t xml:space="preserve"> This is shown at the top of </w:t>
      </w:r>
      <w:r w:rsidR="003C6E31">
        <w:rPr>
          <w:sz w:val="22"/>
          <w:szCs w:val="22"/>
        </w:rPr>
        <w:fldChar w:fldCharType="begin"/>
      </w:r>
      <w:r w:rsidR="003C6E31">
        <w:rPr>
          <w:sz w:val="22"/>
          <w:szCs w:val="22"/>
        </w:rPr>
        <w:instrText xml:space="preserve"> REF _Ref202193399  \* MERGEFORMAT </w:instrText>
      </w:r>
      <w:r w:rsidR="003C6E31">
        <w:rPr>
          <w:sz w:val="22"/>
          <w:szCs w:val="22"/>
        </w:rPr>
        <w:fldChar w:fldCharType="separate"/>
      </w:r>
      <w:r w:rsidR="00660FB5" w:rsidRPr="00660FB5">
        <w:rPr>
          <w:sz w:val="22"/>
          <w:szCs w:val="22"/>
        </w:rPr>
        <w:t>Figure 1</w:t>
      </w:r>
      <w:r w:rsidR="003C6E31">
        <w:rPr>
          <w:sz w:val="22"/>
          <w:szCs w:val="22"/>
        </w:rPr>
        <w:fldChar w:fldCharType="end"/>
      </w:r>
      <w:r w:rsidR="006B6DED" w:rsidRPr="00D773C6">
        <w:rPr>
          <w:sz w:val="22"/>
          <w:szCs w:val="22"/>
        </w:rPr>
        <w:t xml:space="preserve">. The README file contains basic information about the corpus so that users can verify they have correctly downloaded the corpus and understand how to cite the corpus. </w:t>
      </w:r>
    </w:p>
    <w:p w14:paraId="0C4F6BE5" w14:textId="5C95D793" w:rsidR="000A1161" w:rsidRPr="00D773C6" w:rsidRDefault="006B6DED" w:rsidP="00BB31B8">
      <w:pPr>
        <w:tabs>
          <w:tab w:val="left" w:pos="360"/>
        </w:tabs>
        <w:spacing w:after="240"/>
        <w:jc w:val="both"/>
        <w:rPr>
          <w:sz w:val="22"/>
          <w:szCs w:val="22"/>
        </w:rPr>
      </w:pPr>
      <w:r w:rsidRPr="00D773C6">
        <w:rPr>
          <w:sz w:val="22"/>
          <w:szCs w:val="22"/>
        </w:rPr>
        <w:t xml:space="preserve">Within the /DOCS directory, there </w:t>
      </w:r>
      <w:r w:rsidR="009C0277">
        <w:rPr>
          <w:sz w:val="22"/>
          <w:szCs w:val="22"/>
        </w:rPr>
        <w:t>subdirectors that contain: (1) </w:t>
      </w:r>
      <w:r w:rsidR="009C0277" w:rsidRPr="009C0277">
        <w:rPr>
          <w:i/>
          <w:iCs/>
          <w:sz w:val="22"/>
          <w:szCs w:val="22"/>
        </w:rPr>
        <w:t>azure</w:t>
      </w:r>
      <w:r w:rsidR="009C0277">
        <w:rPr>
          <w:sz w:val="22"/>
          <w:szCs w:val="22"/>
        </w:rPr>
        <w:t xml:space="preserve">: two scripts </w:t>
      </w:r>
      <w:r w:rsidR="009C0277" w:rsidRPr="00D773C6">
        <w:rPr>
          <w:sz w:val="22"/>
          <w:szCs w:val="22"/>
        </w:rPr>
        <w:t>that we use to download the data in bulk from the cloud share containing the original data</w:t>
      </w:r>
      <w:r w:rsidR="009C0277">
        <w:rPr>
          <w:sz w:val="22"/>
          <w:szCs w:val="22"/>
        </w:rPr>
        <w:t>, (2) </w:t>
      </w:r>
      <w:r w:rsidR="009C0277" w:rsidRPr="002740C0">
        <w:rPr>
          <w:i/>
          <w:iCs/>
          <w:sz w:val="22"/>
          <w:szCs w:val="22"/>
        </w:rPr>
        <w:t>map</w:t>
      </w:r>
      <w:r w:rsidR="009C0277">
        <w:rPr>
          <w:sz w:val="22"/>
          <w:szCs w:val="22"/>
        </w:rPr>
        <w:t xml:space="preserve">: </w:t>
      </w:r>
      <w:r w:rsidR="009C0277" w:rsidRPr="00D773C6">
        <w:rPr>
          <w:sz w:val="22"/>
          <w:szCs w:val="22"/>
        </w:rPr>
        <w:t xml:space="preserve">an annotation tool </w:t>
      </w:r>
      <w:r w:rsidR="009C0277">
        <w:rPr>
          <w:sz w:val="22"/>
          <w:szCs w:val="22"/>
        </w:rPr>
        <w:t xml:space="preserve">map </w:t>
      </w:r>
      <w:r w:rsidR="009C0277" w:rsidRPr="00D773C6">
        <w:rPr>
          <w:sz w:val="22"/>
          <w:szCs w:val="22"/>
        </w:rPr>
        <w:t>file (“</w:t>
      </w:r>
      <w:r w:rsidR="009C0277" w:rsidRPr="009C0277">
        <w:rPr>
          <w:i/>
          <w:iCs/>
          <w:sz w:val="22"/>
          <w:szCs w:val="22"/>
        </w:rPr>
        <w:t>nedc_eas_natus_map.txt</w:t>
      </w:r>
      <w:r w:rsidR="009C0277" w:rsidRPr="00D773C6">
        <w:rPr>
          <w:sz w:val="22"/>
          <w:szCs w:val="22"/>
        </w:rPr>
        <w:t>”) that defines the annotation symbols available to the annotators</w:t>
      </w:r>
      <w:r w:rsidR="009C0277">
        <w:rPr>
          <w:sz w:val="22"/>
          <w:szCs w:val="22"/>
        </w:rPr>
        <w:t>, (3) </w:t>
      </w:r>
      <w:r w:rsidR="009C0277" w:rsidRPr="002740C0">
        <w:rPr>
          <w:i/>
          <w:iCs/>
          <w:sz w:val="22"/>
          <w:szCs w:val="22"/>
        </w:rPr>
        <w:t>metadata</w:t>
      </w:r>
      <w:r w:rsidR="009C0277">
        <w:rPr>
          <w:sz w:val="22"/>
          <w:szCs w:val="22"/>
        </w:rPr>
        <w:t xml:space="preserve">: </w:t>
      </w:r>
      <w:r w:rsidRPr="00D773C6">
        <w:rPr>
          <w:sz w:val="22"/>
          <w:szCs w:val="22"/>
        </w:rPr>
        <w:t>a spreadsheet containing a description of the types of seizures we typically annotate (“</w:t>
      </w:r>
      <w:r w:rsidR="000A1161" w:rsidRPr="00D773C6">
        <w:rPr>
          <w:i/>
          <w:iCs/>
          <w:sz w:val="22"/>
          <w:szCs w:val="22"/>
        </w:rPr>
        <w:t>seizure_types</w:t>
      </w:r>
      <w:r w:rsidRPr="00D773C6">
        <w:rPr>
          <w:i/>
          <w:iCs/>
          <w:sz w:val="22"/>
          <w:szCs w:val="22"/>
        </w:rPr>
        <w:t>_v02</w:t>
      </w:r>
      <w:r w:rsidR="000A1161" w:rsidRPr="00D773C6">
        <w:rPr>
          <w:i/>
          <w:iCs/>
          <w:sz w:val="22"/>
          <w:szCs w:val="22"/>
        </w:rPr>
        <w:t>.xlsx</w:t>
      </w:r>
      <w:r w:rsidRPr="00D773C6">
        <w:rPr>
          <w:sz w:val="22"/>
          <w:szCs w:val="22"/>
        </w:rPr>
        <w:t>”</w:t>
      </w:r>
      <w:r w:rsidR="000A1161" w:rsidRPr="00D773C6">
        <w:rPr>
          <w:sz w:val="22"/>
          <w:szCs w:val="22"/>
        </w:rPr>
        <w:t xml:space="preserve">), and </w:t>
      </w:r>
      <w:r w:rsidR="009C0277">
        <w:rPr>
          <w:sz w:val="22"/>
          <w:szCs w:val="22"/>
        </w:rPr>
        <w:t>(4) </w:t>
      </w:r>
      <w:r w:rsidR="009C0277" w:rsidRPr="002740C0">
        <w:rPr>
          <w:i/>
          <w:iCs/>
          <w:sz w:val="22"/>
          <w:szCs w:val="22"/>
        </w:rPr>
        <w:t>montages</w:t>
      </w:r>
      <w:r w:rsidR="009C0277">
        <w:rPr>
          <w:sz w:val="22"/>
          <w:szCs w:val="22"/>
        </w:rPr>
        <w:t xml:space="preserve">: </w:t>
      </w:r>
      <w:r w:rsidR="000A1161" w:rsidRPr="00D773C6">
        <w:rPr>
          <w:sz w:val="22"/>
          <w:szCs w:val="22"/>
        </w:rPr>
        <w:t>a montage directory that contains the montages used by our annotation tool</w:t>
      </w:r>
      <w:r w:rsidR="009C0277">
        <w:rPr>
          <w:sz w:val="22"/>
          <w:szCs w:val="22"/>
        </w:rPr>
        <w:t xml:space="preserve"> </w:t>
      </w:r>
      <w:r w:rsidR="000A1161" w:rsidRPr="00D773C6">
        <w:rPr>
          <w:sz w:val="22"/>
          <w:szCs w:val="22"/>
        </w:rPr>
        <w:t>(Capp et al., 2017).</w:t>
      </w:r>
    </w:p>
    <w:p w14:paraId="1A8A8209" w14:textId="469C7CCD" w:rsidR="008820E2" w:rsidRPr="00D773C6" w:rsidRDefault="00D625CE" w:rsidP="003C6E31">
      <w:pPr>
        <w:tabs>
          <w:tab w:val="left" w:pos="360"/>
        </w:tabs>
        <w:spacing w:after="240"/>
        <w:jc w:val="both"/>
        <w:rPr>
          <w:sz w:val="22"/>
          <w:szCs w:val="22"/>
        </w:rPr>
      </w:pPr>
      <w:r>
        <w:rPr>
          <w:sz w:val="22"/>
          <w:szCs w:val="22"/>
        </w:rPr>
        <w:t xml:space="preserve">The recordings we receive are typically </w:t>
      </w:r>
      <w:r w:rsidRPr="00A64C24">
        <w:rPr>
          <w:sz w:val="22"/>
          <w:szCs w:val="22"/>
        </w:rPr>
        <w:t xml:space="preserve">72-hour continuous recordings </w:t>
      </w:r>
      <w:r w:rsidR="000F4FCA">
        <w:rPr>
          <w:sz w:val="22"/>
          <w:szCs w:val="22"/>
        </w:rPr>
        <w:t>sampled at 200</w:t>
      </w:r>
      <w:r w:rsidR="006227F5">
        <w:rPr>
          <w:sz w:val="22"/>
          <w:szCs w:val="22"/>
        </w:rPr>
        <w:t> </w:t>
      </w:r>
      <w:r w:rsidR="000F4FCA">
        <w:rPr>
          <w:sz w:val="22"/>
          <w:szCs w:val="22"/>
        </w:rPr>
        <w:t xml:space="preserve">Hz or </w:t>
      </w:r>
      <w:r w:rsidR="000F4FCA" w:rsidRPr="000F4FCA">
        <w:t>256</w:t>
      </w:r>
      <w:r w:rsidR="006227F5">
        <w:t> </w:t>
      </w:r>
      <w:r w:rsidR="000F4FCA">
        <w:t xml:space="preserve">Hz, sampled at a 16-bit resolution and stored in an EDF file (Ferrell et al., 2020). </w:t>
      </w:r>
      <w:r w:rsidR="008820E2" w:rsidRPr="00D773C6">
        <w:rPr>
          <w:sz w:val="22"/>
          <w:szCs w:val="22"/>
        </w:rPr>
        <w:t xml:space="preserve">As with many of our corpora, the EEG signal data and annotations are stored in a directory named </w:t>
      </w:r>
      <w:r w:rsidR="008820E2" w:rsidRPr="009C0277">
        <w:rPr>
          <w:i/>
          <w:iCs/>
          <w:sz w:val="22"/>
          <w:szCs w:val="22"/>
        </w:rPr>
        <w:t>/edf</w:t>
      </w:r>
      <w:r w:rsidR="009C0277">
        <w:rPr>
          <w:sz w:val="22"/>
          <w:szCs w:val="22"/>
        </w:rPr>
        <w:t xml:space="preserve">. </w:t>
      </w:r>
      <w:r w:rsidR="008820E2" w:rsidRPr="00D773C6">
        <w:rPr>
          <w:sz w:val="22"/>
          <w:szCs w:val="22"/>
        </w:rPr>
        <w:t xml:space="preserve">Underneath the </w:t>
      </w:r>
      <w:r w:rsidR="008820E2" w:rsidRPr="009C0277">
        <w:rPr>
          <w:i/>
          <w:iCs/>
          <w:sz w:val="22"/>
          <w:szCs w:val="22"/>
        </w:rPr>
        <w:t>/edf</w:t>
      </w:r>
      <w:r w:rsidR="008820E2" w:rsidRPr="00D773C6">
        <w:rPr>
          <w:sz w:val="22"/>
          <w:szCs w:val="22"/>
        </w:rPr>
        <w:t xml:space="preserve"> directory, we see studies </w:t>
      </w:r>
      <w:r w:rsidR="00557F26" w:rsidRPr="00D773C6">
        <w:rPr>
          <w:sz w:val="22"/>
          <w:szCs w:val="22"/>
        </w:rPr>
        <w:t xml:space="preserve">contained in individual </w:t>
      </w:r>
      <w:r w:rsidR="00E94376" w:rsidRPr="00D773C6">
        <w:rPr>
          <w:sz w:val="22"/>
          <w:szCs w:val="22"/>
        </w:rPr>
        <w:t>directories</w:t>
      </w:r>
      <w:r w:rsidR="00557F26" w:rsidRPr="00D773C6">
        <w:rPr>
          <w:sz w:val="22"/>
          <w:szCs w:val="22"/>
        </w:rPr>
        <w:t xml:space="preserve"> </w:t>
      </w:r>
      <w:r w:rsidR="008820E2" w:rsidRPr="00D773C6">
        <w:rPr>
          <w:sz w:val="22"/>
          <w:szCs w:val="22"/>
        </w:rPr>
        <w:t xml:space="preserve">identified by a unique </w:t>
      </w:r>
      <w:r w:rsidR="00557F26" w:rsidRPr="00D773C6">
        <w:rPr>
          <w:sz w:val="22"/>
          <w:szCs w:val="22"/>
        </w:rPr>
        <w:t>32</w:t>
      </w:r>
      <w:r w:rsidR="008820E2" w:rsidRPr="00D773C6">
        <w:rPr>
          <w:sz w:val="22"/>
          <w:szCs w:val="22"/>
        </w:rPr>
        <w:t>-character identifier (e.g., “</w:t>
      </w:r>
      <w:r w:rsidR="008820E2" w:rsidRPr="00D773C6">
        <w:rPr>
          <w:i/>
          <w:iCs/>
          <w:sz w:val="22"/>
          <w:szCs w:val="22"/>
        </w:rPr>
        <w:t>4685a178ed1d2a59206f7d76127e2afc</w:t>
      </w:r>
      <w:r w:rsidR="008820E2" w:rsidRPr="00D773C6">
        <w:rPr>
          <w:sz w:val="22"/>
          <w:szCs w:val="22"/>
        </w:rPr>
        <w:t>”).</w:t>
      </w:r>
      <w:r w:rsidR="00557F26" w:rsidRPr="00D773C6">
        <w:rPr>
          <w:sz w:val="22"/>
          <w:szCs w:val="22"/>
        </w:rPr>
        <w:t xml:space="preserve"> Release v2.0.0, for example, contains </w:t>
      </w:r>
      <w:r w:rsidR="00E94376" w:rsidRPr="00D773C6">
        <w:rPr>
          <w:sz w:val="22"/>
          <w:szCs w:val="22"/>
        </w:rPr>
        <w:t>19</w:t>
      </w:r>
      <w:r w:rsidR="006C6941" w:rsidRPr="00D773C6">
        <w:rPr>
          <w:sz w:val="22"/>
          <w:szCs w:val="22"/>
        </w:rPr>
        <w:t>5</w:t>
      </w:r>
      <w:r w:rsidR="00557F26" w:rsidRPr="00D773C6">
        <w:rPr>
          <w:sz w:val="22"/>
          <w:szCs w:val="22"/>
        </w:rPr>
        <w:t xml:space="preserve"> studies. Hence, there are </w:t>
      </w:r>
      <w:r w:rsidR="006C6941" w:rsidRPr="00D773C6">
        <w:rPr>
          <w:sz w:val="22"/>
          <w:szCs w:val="22"/>
        </w:rPr>
        <w:t>195</w:t>
      </w:r>
      <w:r w:rsidR="00557F26" w:rsidRPr="00D773C6">
        <w:rPr>
          <w:sz w:val="22"/>
          <w:szCs w:val="22"/>
        </w:rPr>
        <w:t xml:space="preserve"> directories underneath </w:t>
      </w:r>
      <w:r w:rsidR="00557F26" w:rsidRPr="00D773C6">
        <w:rPr>
          <w:i/>
          <w:iCs/>
          <w:sz w:val="22"/>
          <w:szCs w:val="22"/>
        </w:rPr>
        <w:t>/edf</w:t>
      </w:r>
      <w:r w:rsidR="00557F26" w:rsidRPr="00D773C6">
        <w:rPr>
          <w:sz w:val="22"/>
          <w:szCs w:val="22"/>
        </w:rPr>
        <w:t xml:space="preserve">. Within </w:t>
      </w:r>
      <w:r w:rsidR="009C0277">
        <w:rPr>
          <w:sz w:val="22"/>
          <w:szCs w:val="22"/>
        </w:rPr>
        <w:t>each sub</w:t>
      </w:r>
      <w:r w:rsidR="00557F26" w:rsidRPr="00D773C6">
        <w:rPr>
          <w:sz w:val="22"/>
          <w:szCs w:val="22"/>
        </w:rPr>
        <w:t>direc</w:t>
      </w:r>
      <w:r w:rsidR="009C0277">
        <w:rPr>
          <w:sz w:val="22"/>
          <w:szCs w:val="22"/>
        </w:rPr>
        <w:t>tory</w:t>
      </w:r>
      <w:r w:rsidR="00557F26" w:rsidRPr="00D773C6">
        <w:rPr>
          <w:sz w:val="22"/>
          <w:szCs w:val="22"/>
        </w:rPr>
        <w:t xml:space="preserve">, there are the actual edf files stored in 6-hour segments. For the study above, </w:t>
      </w:r>
      <w:r w:rsidR="00E94376" w:rsidRPr="00D773C6">
        <w:rPr>
          <w:sz w:val="22"/>
          <w:szCs w:val="22"/>
        </w:rPr>
        <w:t xml:space="preserve">as shown in </w:t>
      </w:r>
      <w:r w:rsidR="003C6E31">
        <w:rPr>
          <w:sz w:val="22"/>
          <w:szCs w:val="22"/>
        </w:rPr>
        <w:fldChar w:fldCharType="begin"/>
      </w:r>
      <w:r w:rsidR="003C6E31">
        <w:rPr>
          <w:sz w:val="22"/>
          <w:szCs w:val="22"/>
        </w:rPr>
        <w:instrText xml:space="preserve"> REF _Ref202193399  \* MERGEFORMAT </w:instrText>
      </w:r>
      <w:r w:rsidR="003C6E31">
        <w:rPr>
          <w:sz w:val="22"/>
          <w:szCs w:val="22"/>
        </w:rPr>
        <w:fldChar w:fldCharType="separate"/>
      </w:r>
      <w:r w:rsidR="00660FB5" w:rsidRPr="00660FB5">
        <w:rPr>
          <w:sz w:val="22"/>
          <w:szCs w:val="22"/>
        </w:rPr>
        <w:t>Figure 1</w:t>
      </w:r>
      <w:r w:rsidR="003C6E31">
        <w:rPr>
          <w:sz w:val="22"/>
          <w:szCs w:val="22"/>
        </w:rPr>
        <w:fldChar w:fldCharType="end"/>
      </w:r>
      <w:r w:rsidR="00E94376" w:rsidRPr="00D773C6">
        <w:rPr>
          <w:sz w:val="22"/>
          <w:szCs w:val="22"/>
        </w:rPr>
        <w:t xml:space="preserve">, </w:t>
      </w:r>
      <w:r w:rsidR="00557F26" w:rsidRPr="00D773C6">
        <w:rPr>
          <w:sz w:val="22"/>
          <w:szCs w:val="22"/>
        </w:rPr>
        <w:t>there are a total of six files representing a recording that was 30.1</w:t>
      </w:r>
      <w:r w:rsidR="006C6941" w:rsidRPr="00D773C6">
        <w:rPr>
          <w:sz w:val="22"/>
          <w:szCs w:val="22"/>
        </w:rPr>
        <w:t>5</w:t>
      </w:r>
      <w:r w:rsidR="00557F26" w:rsidRPr="00D773C6">
        <w:rPr>
          <w:sz w:val="22"/>
          <w:szCs w:val="22"/>
        </w:rPr>
        <w:t> hrs in duration.</w:t>
      </w:r>
      <w:r w:rsidR="00E94376" w:rsidRPr="00D773C6">
        <w:rPr>
          <w:sz w:val="22"/>
          <w:szCs w:val="22"/>
        </w:rPr>
        <w:t xml:space="preserve"> These are numbered sequentially starting with “_00”</w:t>
      </w:r>
      <w:r w:rsidR="002740C0">
        <w:rPr>
          <w:sz w:val="22"/>
          <w:szCs w:val="22"/>
        </w:rPr>
        <w:t xml:space="preserve"> and ending with “_05”</w:t>
      </w:r>
      <w:r w:rsidR="00E94376" w:rsidRPr="00D773C6">
        <w:rPr>
          <w:sz w:val="22"/>
          <w:szCs w:val="22"/>
        </w:rPr>
        <w:t>. Our longest study to date was 92.91 hrs (“</w:t>
      </w:r>
      <w:r w:rsidR="00E94376" w:rsidRPr="00D773C6">
        <w:rPr>
          <w:i/>
          <w:iCs/>
          <w:sz w:val="22"/>
          <w:szCs w:val="22"/>
        </w:rPr>
        <w:t>51ada88ccb4992e41c366e6beb4ec26c</w:t>
      </w:r>
      <w:r w:rsidR="00E94376" w:rsidRPr="00D773C6">
        <w:rPr>
          <w:sz w:val="22"/>
          <w:szCs w:val="22"/>
        </w:rPr>
        <w:t>”).</w:t>
      </w:r>
      <w:r w:rsidR="00557F26" w:rsidRPr="00D773C6">
        <w:rPr>
          <w:sz w:val="22"/>
          <w:szCs w:val="22"/>
        </w:rPr>
        <w:t xml:space="preserve"> </w:t>
      </w:r>
      <w:r w:rsidR="00E94376" w:rsidRPr="00D773C6">
        <w:rPr>
          <w:sz w:val="22"/>
          <w:szCs w:val="22"/>
        </w:rPr>
        <w:t xml:space="preserve">Our </w:t>
      </w:r>
      <w:r w:rsidR="00E94376" w:rsidRPr="00D773C6">
        <w:rPr>
          <w:sz w:val="22"/>
          <w:szCs w:val="22"/>
        </w:rPr>
        <w:lastRenderedPageBreak/>
        <w:t xml:space="preserve">shortest study </w:t>
      </w:r>
      <w:r w:rsidR="006C6941" w:rsidRPr="00D773C6">
        <w:rPr>
          <w:sz w:val="22"/>
          <w:szCs w:val="22"/>
        </w:rPr>
        <w:t xml:space="preserve">to date </w:t>
      </w:r>
      <w:r w:rsidR="00E94376" w:rsidRPr="00D773C6">
        <w:rPr>
          <w:sz w:val="22"/>
          <w:szCs w:val="22"/>
        </w:rPr>
        <w:t xml:space="preserve">was </w:t>
      </w:r>
      <w:r w:rsidR="006C6941" w:rsidRPr="00D773C6">
        <w:rPr>
          <w:sz w:val="22"/>
          <w:szCs w:val="22"/>
        </w:rPr>
        <w:t>6.66 hrs in duration (“</w:t>
      </w:r>
      <w:r w:rsidR="006C6941" w:rsidRPr="00D773C6">
        <w:rPr>
          <w:i/>
          <w:iCs/>
          <w:sz w:val="22"/>
          <w:szCs w:val="22"/>
        </w:rPr>
        <w:t>424efe1bd9f09311dd6b744a7e086115/424efe1bd9f09311d</w:t>
      </w:r>
      <w:r w:rsidR="002740C0">
        <w:rPr>
          <w:i/>
          <w:iCs/>
          <w:sz w:val="22"/>
          <w:szCs w:val="22"/>
        </w:rPr>
        <w:t xml:space="preserve"> </w:t>
      </w:r>
      <w:r w:rsidR="006C6941" w:rsidRPr="00D773C6">
        <w:rPr>
          <w:i/>
          <w:iCs/>
          <w:sz w:val="22"/>
          <w:szCs w:val="22"/>
        </w:rPr>
        <w:t>d6b744a7e086115</w:t>
      </w:r>
      <w:r w:rsidR="006C6941" w:rsidRPr="00D773C6">
        <w:rPr>
          <w:sz w:val="22"/>
          <w:szCs w:val="22"/>
        </w:rPr>
        <w:t>”).</w:t>
      </w:r>
      <w:r w:rsidR="000F4FCA">
        <w:rPr>
          <w:sz w:val="22"/>
          <w:szCs w:val="22"/>
        </w:rPr>
        <w:t xml:space="preserve"> The average</w:t>
      </w:r>
      <w:r w:rsidR="002740C0">
        <w:rPr>
          <w:sz w:val="22"/>
          <w:szCs w:val="22"/>
        </w:rPr>
        <w:t xml:space="preserve"> </w:t>
      </w:r>
      <w:r w:rsidR="000F4FCA">
        <w:rPr>
          <w:sz w:val="22"/>
          <w:szCs w:val="22"/>
        </w:rPr>
        <w:t xml:space="preserve">duration for the 195 studies we have received thus far is </w:t>
      </w:r>
      <w:r w:rsidR="002740C0">
        <w:rPr>
          <w:sz w:val="22"/>
          <w:szCs w:val="22"/>
        </w:rPr>
        <w:t>53.35</w:t>
      </w:r>
      <w:r w:rsidR="000F4FCA">
        <w:rPr>
          <w:sz w:val="22"/>
          <w:szCs w:val="22"/>
        </w:rPr>
        <w:t> hrs.</w:t>
      </w:r>
      <w:r w:rsidR="002740C0">
        <w:rPr>
          <w:sz w:val="22"/>
          <w:szCs w:val="22"/>
        </w:rPr>
        <w:t xml:space="preserve"> The total amount of data is 10,</w:t>
      </w:r>
      <w:r w:rsidR="002740C0" w:rsidRPr="002740C0">
        <w:t>404</w:t>
      </w:r>
      <w:r w:rsidR="002740C0">
        <w:t> hrs. In short, there is a lot of data in this corpus, making it ideal for measuring clinically important quantities like false alarm rates.</w:t>
      </w:r>
    </w:p>
    <w:p w14:paraId="3E81F999" w14:textId="34F84DED" w:rsidR="006C6941" w:rsidRPr="00D773C6" w:rsidRDefault="009C0277" w:rsidP="003C6E31">
      <w:pPr>
        <w:widowControl w:val="0"/>
        <w:tabs>
          <w:tab w:val="left" w:pos="360"/>
        </w:tabs>
        <w:spacing w:after="240"/>
        <w:jc w:val="both"/>
        <w:rPr>
          <w:sz w:val="22"/>
          <w:szCs w:val="22"/>
        </w:rPr>
      </w:pPr>
      <w:r w:rsidRPr="00D773C6">
        <w:rPr>
          <w:noProof/>
          <w:sz w:val="22"/>
          <w:szCs w:val="22"/>
        </w:rPr>
        <mc:AlternateContent>
          <mc:Choice Requires="wps">
            <w:drawing>
              <wp:anchor distT="137160" distB="137160" distL="137160" distR="137160" simplePos="0" relativeHeight="251699200" behindDoc="0" locked="0" layoutInCell="1" allowOverlap="1" wp14:anchorId="11DEA36B" wp14:editId="0DFB5E1C">
                <wp:simplePos x="0" y="0"/>
                <wp:positionH relativeFrom="margin">
                  <wp:posOffset>7620</wp:posOffset>
                </wp:positionH>
                <wp:positionV relativeFrom="margin">
                  <wp:posOffset>0</wp:posOffset>
                </wp:positionV>
                <wp:extent cx="5925185" cy="5899785"/>
                <wp:effectExtent l="0" t="0" r="5715" b="5715"/>
                <wp:wrapSquare wrapText="bothSides"/>
                <wp:docPr id="16" name="Text Box 16"/>
                <wp:cNvGraphicFramePr/>
                <a:graphic xmlns:a="http://schemas.openxmlformats.org/drawingml/2006/main">
                  <a:graphicData uri="http://schemas.microsoft.com/office/word/2010/wordprocessingShape">
                    <wps:wsp>
                      <wps:cNvSpPr txBox="1"/>
                      <wps:spPr>
                        <a:xfrm>
                          <a:off x="0" y="0"/>
                          <a:ext cx="5925185" cy="5899785"/>
                        </a:xfrm>
                        <a:prstGeom prst="rect">
                          <a:avLst/>
                        </a:prstGeom>
                        <a:solidFill>
                          <a:prstClr val="white"/>
                        </a:solidFill>
                        <a:ln>
                          <a:noFill/>
                        </a:ln>
                      </wps:spPr>
                      <wps:txbx>
                        <w:txbxContent>
                          <w:p w14:paraId="31B5702A"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bookmarkStart w:id="1" w:name="_Ref522718541"/>
                            <w:r w:rsidRPr="00A80830">
                              <w:rPr>
                                <w:rFonts w:ascii="Menlo" w:hAnsi="Menlo" w:cs="Menlo"/>
                                <w:color w:val="000000" w:themeColor="text1"/>
                                <w:sz w:val="15"/>
                                <w:szCs w:val="15"/>
                                <w:highlight w:val="lightGray"/>
                              </w:rPr>
                              <w:t>nedc_130_[1]: p</w:t>
                            </w:r>
                          </w:p>
                          <w:p w14:paraId="189CC19F"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/data/</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/data/natus_aeeg/v2.0.0</w:t>
                            </w:r>
                          </w:p>
                          <w:p w14:paraId="50BCAA62"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d</w:t>
                            </w:r>
                          </w:p>
                          <w:p w14:paraId="12E4C97F" w14:textId="39630FEE" w:rsidR="00AD0B55" w:rsidRPr="00A80830" w:rsidRDefault="007716C3"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6E12CBA0"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-r--</w:t>
                            </w:r>
                            <w:proofErr w:type="spellStart"/>
                            <w:r w:rsidRPr="00A80830">
                              <w:rPr>
                                <w:rFonts w:ascii="Menlo" w:hAnsi="Menlo" w:cs="Menlo"/>
                                <w:color w:val="000000" w:themeColor="text1"/>
                                <w:sz w:val="15"/>
                                <w:szCs w:val="15"/>
                                <w:highlight w:val="lightGray"/>
                              </w:rPr>
                              <w:t>r</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t>
                            </w:r>
                            <w:proofErr w:type="spellEnd"/>
                            <w:r w:rsidRPr="00A80830">
                              <w:rPr>
                                <w:rFonts w:ascii="Menlo" w:hAnsi="Menlo" w:cs="Menlo"/>
                                <w:color w:val="000000" w:themeColor="text1"/>
                                <w:sz w:val="15"/>
                                <w:szCs w:val="15"/>
                                <w:highlight w:val="lightGray"/>
                              </w:rPr>
                              <w:t xml:space="preserve">--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8135 Jun 26 17:56 AAREADME.txt</w:t>
                            </w:r>
                          </w:p>
                          <w:p w14:paraId="621AA5B2"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-r--</w:t>
                            </w:r>
                            <w:proofErr w:type="spellStart"/>
                            <w:r w:rsidRPr="00A80830">
                              <w:rPr>
                                <w:rFonts w:ascii="Menlo" w:hAnsi="Menlo" w:cs="Menlo"/>
                                <w:color w:val="000000" w:themeColor="text1"/>
                                <w:sz w:val="15"/>
                                <w:szCs w:val="15"/>
                                <w:highlight w:val="lightGray"/>
                              </w:rPr>
                              <w:t>r</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t>
                            </w:r>
                            <w:proofErr w:type="spellEnd"/>
                            <w:r w:rsidRPr="00A80830">
                              <w:rPr>
                                <w:rFonts w:ascii="Menlo" w:hAnsi="Menlo" w:cs="Menlo"/>
                                <w:color w:val="000000" w:themeColor="text1"/>
                                <w:sz w:val="15"/>
                                <w:szCs w:val="15"/>
                                <w:highlight w:val="lightGray"/>
                              </w:rPr>
                              <w:t xml:space="preserve">--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9592 Jun 26 17:56 </w:t>
                            </w:r>
                            <w:proofErr w:type="spellStart"/>
                            <w:r w:rsidRPr="00A80830">
                              <w:rPr>
                                <w:rFonts w:ascii="Menlo" w:hAnsi="Menlo" w:cs="Menlo"/>
                                <w:color w:val="000000" w:themeColor="text1"/>
                                <w:sz w:val="15"/>
                                <w:szCs w:val="15"/>
                                <w:highlight w:val="lightGray"/>
                              </w:rPr>
                              <w:t>AAREADME.txt,v</w:t>
                            </w:r>
                            <w:proofErr w:type="spellEnd"/>
                          </w:p>
                          <w:p w14:paraId="33537F26"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2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4 Dec 27 15:29 DOCS/</w:t>
                            </w:r>
                          </w:p>
                          <w:p w14:paraId="25419459"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97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97 Jun 25 08:01 edf/</w:t>
                            </w:r>
                          </w:p>
                          <w:p w14:paraId="5FE4CF01" w14:textId="77777777" w:rsidR="00AD0B55" w:rsidRPr="00A80830" w:rsidRDefault="00AD0B55" w:rsidP="00AD0B55">
                            <w:pPr>
                              <w:pStyle w:val="Caption"/>
                              <w:widowControl w:val="0"/>
                              <w:spacing w:after="0"/>
                              <w:jc w:val="both"/>
                              <w:rPr>
                                <w:rFonts w:ascii="Menlo" w:eastAsia="Times New Roman" w:hAnsi="Menlo" w:cs="Menlo"/>
                                <w:i w:val="0"/>
                                <w:iCs w:val="0"/>
                                <w:color w:val="000000" w:themeColor="text1"/>
                                <w:sz w:val="15"/>
                                <w:szCs w:val="15"/>
                              </w:rPr>
                            </w:pPr>
                          </w:p>
                          <w:p w14:paraId="637EFCDB"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nedc_130_[1]: p</w:t>
                            </w:r>
                          </w:p>
                          <w:p w14:paraId="19B758F8"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/data/</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/data/natus_aeeg/v2.0.0/DOCS</w:t>
                            </w:r>
                          </w:p>
                          <w:p w14:paraId="29DCDBCA"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nedc_130_[1]: d</w:t>
                            </w:r>
                          </w:p>
                          <w:p w14:paraId="1F6B7849" w14:textId="52FAC710" w:rsidR="009C0277" w:rsidRPr="00A80830" w:rsidRDefault="007716C3" w:rsidP="009C0277">
                            <w:pPr>
                              <w:pStyle w:val="Caption"/>
                              <w:widowControl w:val="0"/>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w:t>
                            </w:r>
                          </w:p>
                          <w:p w14:paraId="78F23C84"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4 Jun 26 22:03 azure/</w:t>
                            </w:r>
                          </w:p>
                          <w:p w14:paraId="00089668"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3 Jun 26 22:03 map/</w:t>
                            </w:r>
                          </w:p>
                          <w:p w14:paraId="647ED065"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3 Jun 26 22:04 metadata/</w:t>
                            </w:r>
                          </w:p>
                          <w:p w14:paraId="606FC4FE" w14:textId="700DB0DF"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6 Jun 26 22:03 montages/</w:t>
                            </w:r>
                          </w:p>
                          <w:p w14:paraId="0C516BCC" w14:textId="77777777" w:rsidR="009C0277" w:rsidRPr="00A80830" w:rsidRDefault="009C0277" w:rsidP="00AD0B55">
                            <w:pPr>
                              <w:pStyle w:val="Caption"/>
                              <w:widowControl w:val="0"/>
                              <w:spacing w:after="0"/>
                              <w:jc w:val="both"/>
                              <w:rPr>
                                <w:rFonts w:ascii="Menlo" w:eastAsia="Times New Roman" w:hAnsi="Menlo" w:cs="Menlo"/>
                                <w:i w:val="0"/>
                                <w:iCs w:val="0"/>
                                <w:color w:val="000000" w:themeColor="text1"/>
                                <w:sz w:val="15"/>
                                <w:szCs w:val="15"/>
                                <w:highlight w:val="cyan"/>
                              </w:rPr>
                            </w:pPr>
                          </w:p>
                          <w:p w14:paraId="4EC21F88"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p</w:t>
                            </w:r>
                          </w:p>
                          <w:p w14:paraId="30DB5EA9" w14:textId="4DD1441D"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/data/</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/data/natus_aeeg/v2.0.0/edf</w:t>
                            </w:r>
                          </w:p>
                          <w:p w14:paraId="6ACB33E9"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ls -</w:t>
                            </w:r>
                            <w:proofErr w:type="spellStart"/>
                            <w:r w:rsidRPr="00A80830">
                              <w:rPr>
                                <w:rFonts w:ascii="Menlo" w:hAnsi="Menlo" w:cs="Menlo"/>
                                <w:color w:val="000000" w:themeColor="text1"/>
                                <w:sz w:val="15"/>
                                <w:szCs w:val="15"/>
                                <w:highlight w:val="lightGray"/>
                              </w:rPr>
                              <w:t>ld</w:t>
                            </w:r>
                            <w:proofErr w:type="spellEnd"/>
                            <w:r w:rsidRPr="00A80830">
                              <w:rPr>
                                <w:rFonts w:ascii="Menlo" w:hAnsi="Menlo" w:cs="Menlo"/>
                                <w:color w:val="000000" w:themeColor="text1"/>
                                <w:sz w:val="15"/>
                                <w:szCs w:val="15"/>
                                <w:highlight w:val="lightGray"/>
                              </w:rPr>
                              <w:t xml:space="preserve"> *</w:t>
                            </w:r>
                          </w:p>
                          <w:p w14:paraId="10936C88"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10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18 Jan  9 00:24 00defc2f813a1b597c2251939f53ab5d</w:t>
                            </w:r>
                          </w:p>
                          <w:p w14:paraId="02B74CB1"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14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26 Jan  9 00:16 0244d4a03fa847598a346df367885e8d</w:t>
                            </w:r>
                          </w:p>
                          <w:p w14:paraId="4D05C704"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71B0BE71"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8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14 Jan  9 00:20 4685a178ed1d2a59206f7d76127e2afc</w:t>
                            </w:r>
                          </w:p>
                          <w:p w14:paraId="2486EBAA"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670BA0E9"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rPr>
                            </w:pPr>
                          </w:p>
                          <w:p w14:paraId="442907C6"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nedc_130_[1]: p</w:t>
                            </w:r>
                          </w:p>
                          <w:p w14:paraId="751C1DCE"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/data/isip/data/natus_aeeg/v2.0.0/edf/4685a178ed1d2a59206f7d76127e2afc</w:t>
                            </w:r>
                          </w:p>
                          <w:p w14:paraId="52B050BC"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nedc_130_[1]: ls -</w:t>
                            </w:r>
                            <w:proofErr w:type="spellStart"/>
                            <w:r w:rsidRPr="00A80830">
                              <w:rPr>
                                <w:rFonts w:ascii="Menlo" w:eastAsia="Times New Roman" w:hAnsi="Menlo" w:cs="Menlo"/>
                                <w:i w:val="0"/>
                                <w:iCs w:val="0"/>
                                <w:color w:val="000000" w:themeColor="text1"/>
                                <w:sz w:val="15"/>
                                <w:szCs w:val="15"/>
                                <w:highlight w:val="cyan"/>
                              </w:rPr>
                              <w:t>ld</w:t>
                            </w:r>
                            <w:proofErr w:type="spellEnd"/>
                            <w:r w:rsidRPr="00A80830">
                              <w:rPr>
                                <w:rFonts w:ascii="Menlo" w:eastAsia="Times New Roman" w:hAnsi="Menlo" w:cs="Menlo"/>
                                <w:i w:val="0"/>
                                <w:iCs w:val="0"/>
                                <w:color w:val="000000" w:themeColor="text1"/>
                                <w:sz w:val="15"/>
                                <w:szCs w:val="15"/>
                                <w:highlight w:val="cyan"/>
                              </w:rPr>
                              <w:t xml:space="preserve"> *</w:t>
                            </w:r>
                          </w:p>
                          <w:p w14:paraId="51162186"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38 Jun 25 12:50 4685a178ed1d2a59206f7d76127e2afc_00</w:t>
                            </w:r>
                          </w:p>
                          <w:p w14:paraId="5910FABA"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w:t>
                            </w:r>
                            <w:proofErr w:type="spellStart"/>
                            <w:r w:rsidRPr="00A80830">
                              <w:rPr>
                                <w:rFonts w:ascii="Menlo" w:eastAsia="Times New Roman" w:hAnsi="Menlo" w:cs="Menlo"/>
                                <w:i w:val="0"/>
                                <w:iCs w:val="0"/>
                                <w:color w:val="000000" w:themeColor="text1"/>
                                <w:sz w:val="15"/>
                                <w:szCs w:val="15"/>
                                <w:highlight w:val="cyan"/>
                              </w:rPr>
                              <w:t>rw</w:t>
                            </w:r>
                            <w:proofErr w:type="spellEnd"/>
                            <w:r w:rsidRPr="00A80830">
                              <w:rPr>
                                <w:rFonts w:ascii="Menlo" w:eastAsia="Times New Roman" w:hAnsi="Menlo" w:cs="Menlo"/>
                                <w:i w:val="0"/>
                                <w:iCs w:val="0"/>
                                <w:color w:val="000000" w:themeColor="text1"/>
                                <w:sz w:val="15"/>
                                <w:szCs w:val="15"/>
                                <w:highlight w:val="cyan"/>
                              </w:rPr>
                              <w:t xml:space="preserve">-r--r-- 1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209829056 Dec 27 13:30 4685a178ed1d2a59206f7d76127e2afc_00.edf</w:t>
                            </w:r>
                          </w:p>
                          <w:p w14:paraId="7B6FA4BB"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38 Jun 25 12:50 4685a178ed1d2a59206f7d76127e2afc_01</w:t>
                            </w:r>
                          </w:p>
                          <w:p w14:paraId="050FA11C"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w:t>
                            </w:r>
                            <w:proofErr w:type="spellStart"/>
                            <w:r w:rsidRPr="00A80830">
                              <w:rPr>
                                <w:rFonts w:ascii="Menlo" w:eastAsia="Times New Roman" w:hAnsi="Menlo" w:cs="Menlo"/>
                                <w:i w:val="0"/>
                                <w:iCs w:val="0"/>
                                <w:color w:val="000000" w:themeColor="text1"/>
                                <w:sz w:val="15"/>
                                <w:szCs w:val="15"/>
                                <w:highlight w:val="cyan"/>
                              </w:rPr>
                              <w:t>rw</w:t>
                            </w:r>
                            <w:proofErr w:type="spellEnd"/>
                            <w:r w:rsidRPr="00A80830">
                              <w:rPr>
                                <w:rFonts w:ascii="Menlo" w:eastAsia="Times New Roman" w:hAnsi="Menlo" w:cs="Menlo"/>
                                <w:i w:val="0"/>
                                <w:iCs w:val="0"/>
                                <w:color w:val="000000" w:themeColor="text1"/>
                                <w:sz w:val="15"/>
                                <w:szCs w:val="15"/>
                                <w:highlight w:val="cyan"/>
                              </w:rPr>
                              <w:t xml:space="preserve">-r--r-- 1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209829056 Dec 27 13:41 4685a178ed1d2a59206f7d76127e2afc_01.edf</w:t>
                            </w:r>
                          </w:p>
                          <w:p w14:paraId="43A4565C"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w:t>
                            </w:r>
                          </w:p>
                          <w:p w14:paraId="1291E130"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5 Jun 25 12:51 4685a178ed1d2a59206f7d76127e2afc_05</w:t>
                            </w:r>
                          </w:p>
                          <w:p w14:paraId="0178B925"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rPr>
                            </w:pPr>
                            <w:r w:rsidRPr="00A80830">
                              <w:rPr>
                                <w:rFonts w:ascii="Menlo" w:eastAsia="Times New Roman" w:hAnsi="Menlo" w:cs="Menlo"/>
                                <w:i w:val="0"/>
                                <w:iCs w:val="0"/>
                                <w:color w:val="000000" w:themeColor="text1"/>
                                <w:sz w:val="15"/>
                                <w:szCs w:val="15"/>
                                <w:highlight w:val="cyan"/>
                              </w:rPr>
                              <w:t>-</w:t>
                            </w:r>
                            <w:proofErr w:type="spellStart"/>
                            <w:r w:rsidRPr="00A80830">
                              <w:rPr>
                                <w:rFonts w:ascii="Menlo" w:eastAsia="Times New Roman" w:hAnsi="Menlo" w:cs="Menlo"/>
                                <w:i w:val="0"/>
                                <w:iCs w:val="0"/>
                                <w:color w:val="000000" w:themeColor="text1"/>
                                <w:sz w:val="15"/>
                                <w:szCs w:val="15"/>
                                <w:highlight w:val="cyan"/>
                              </w:rPr>
                              <w:t>rw</w:t>
                            </w:r>
                            <w:proofErr w:type="spellEnd"/>
                            <w:r w:rsidRPr="00A80830">
                              <w:rPr>
                                <w:rFonts w:ascii="Menlo" w:eastAsia="Times New Roman" w:hAnsi="Menlo" w:cs="Menlo"/>
                                <w:i w:val="0"/>
                                <w:iCs w:val="0"/>
                                <w:color w:val="000000" w:themeColor="text1"/>
                                <w:sz w:val="15"/>
                                <w:szCs w:val="15"/>
                                <w:highlight w:val="cyan"/>
                              </w:rPr>
                              <w:t xml:space="preserve">-r--r-- 1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5116220 Dec 27 13:36 4685a178ed1d2a59206f7d76127e2afc_05.edf</w:t>
                            </w:r>
                          </w:p>
                          <w:p w14:paraId="0F637798"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rPr>
                            </w:pPr>
                          </w:p>
                          <w:p w14:paraId="75EFA9B4"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p</w:t>
                            </w:r>
                          </w:p>
                          <w:p w14:paraId="064E5F89" w14:textId="5B4938ED"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/data/isip/data/natus_aeeg/v2.0.0/edf/4685a178ed1d2a59206f7d76127e2afc/4685</w:t>
                            </w:r>
                            <w:r w:rsidR="007716C3" w:rsidRPr="00A80830">
                              <w:rPr>
                                <w:rFonts w:ascii="Menlo" w:hAnsi="Menlo" w:cs="Menlo"/>
                                <w:color w:val="000000" w:themeColor="text1"/>
                                <w:sz w:val="15"/>
                                <w:szCs w:val="15"/>
                                <w:highlight w:val="lightGray"/>
                              </w:rPr>
                              <w:t>...</w:t>
                            </w:r>
                            <w:r w:rsidRPr="00A80830">
                              <w:rPr>
                                <w:rFonts w:ascii="Menlo" w:hAnsi="Menlo" w:cs="Menlo"/>
                                <w:color w:val="000000" w:themeColor="text1"/>
                                <w:sz w:val="15"/>
                                <w:szCs w:val="15"/>
                                <w:highlight w:val="lightGray"/>
                              </w:rPr>
                              <w:t>59206f7d76127e2afc_00</w:t>
                            </w:r>
                          </w:p>
                          <w:p w14:paraId="07B3AD51"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d</w:t>
                            </w:r>
                          </w:p>
                          <w:p w14:paraId="41DF5D01" w14:textId="6E91C83F" w:rsidR="00AD0B55" w:rsidRPr="00A80830" w:rsidRDefault="007716C3"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30FFD7BD"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227 Jun 25 12:50 4685a178ed1d2a59206f7d76127e2afc_00_000.csv</w:t>
                            </w:r>
                          </w:p>
                          <w:p w14:paraId="62044879"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225 Jun 25 12:50 4685a178ed1d2a59206f7d76127e2afc_00_000.csv_bi</w:t>
                            </w:r>
                          </w:p>
                          <w:p w14:paraId="595D297D"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17491856 Jan  9 00:58 4685a178ed1d2a59206f7d76127e2afc_00_000.edf</w:t>
                            </w:r>
                          </w:p>
                          <w:p w14:paraId="660D90F3"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227 Jun 25 12:50 4685a178ed1d2a59206f7d76127e2afc_00_001.csv</w:t>
                            </w:r>
                          </w:p>
                          <w:p w14:paraId="317EB3BD"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225 Jun 25 12:50 4685a178ed1d2a59206f7d76127e2afc_00_001.csv_bi</w:t>
                            </w:r>
                          </w:p>
                          <w:p w14:paraId="64C21DFE"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17491856 Jan  9 00:58 4685a178ed1d2a59206f7d76127e2afc_00_001.edf</w:t>
                            </w:r>
                          </w:p>
                          <w:p w14:paraId="06058C4B"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1DE3C5C2"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225 Jun 25 12:50 4685a178ed1d2a59206f7d76127e2afc_00_011.csv_bi</w:t>
                            </w:r>
                          </w:p>
                          <w:p w14:paraId="462652E8"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17491856 Jan  9 00:58 4685a178ed1d2a59206f7d76127e2afc_00_011.edf</w:t>
                            </w:r>
                          </w:p>
                          <w:p w14:paraId="4747674C" w14:textId="1D9293D7" w:rsidR="00AD0B55" w:rsidRPr="00AA254C" w:rsidRDefault="00AD0B55" w:rsidP="007716C3">
                            <w:pPr>
                              <w:pStyle w:val="Caption"/>
                              <w:spacing w:before="120" w:after="0"/>
                              <w:jc w:val="center"/>
                              <w:rPr>
                                <w:rFonts w:ascii="Times New Roman" w:eastAsia="Times New Roman" w:hAnsi="Times New Roman" w:cs="Times New Roman"/>
                                <w:i w:val="0"/>
                                <w:noProof/>
                                <w:color w:val="000000" w:themeColor="text1"/>
                                <w:sz w:val="20"/>
                                <w:szCs w:val="20"/>
                              </w:rPr>
                            </w:pPr>
                            <w:bookmarkStart w:id="2" w:name="_Ref202193399"/>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1</w:t>
                            </w:r>
                            <w:r>
                              <w:rPr>
                                <w:rFonts w:ascii="Times New Roman" w:hAnsi="Times New Roman" w:cs="Times New Roman"/>
                                <w:i w:val="0"/>
                                <w:color w:val="000000" w:themeColor="text1"/>
                                <w:sz w:val="20"/>
                                <w:szCs w:val="20"/>
                              </w:rPr>
                              <w:fldChar w:fldCharType="end"/>
                            </w:r>
                            <w:bookmarkEnd w:id="1"/>
                            <w:bookmarkEnd w:id="2"/>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directory containing annotation information is shown for the NMAE Corpus.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EA36B" id="Text Box 16" o:spid="_x0000_s1027" type="#_x0000_t202" style="position:absolute;left:0;text-align:left;margin-left:.6pt;margin-top:0;width:466.55pt;height:464.55pt;z-index:2516992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" stroked="f">
                <v:textbox inset="0,0,0,0">
                  <w:txbxContent>
                    <w:p w14:paraId="31B5702A"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bookmarkStart w:id="3" w:name="_Ref522718541"/>
                      <w:r w:rsidRPr="00A80830">
                        <w:rPr>
                          <w:rFonts w:ascii="Menlo" w:hAnsi="Menlo" w:cs="Menlo"/>
                          <w:color w:val="000000" w:themeColor="text1"/>
                          <w:sz w:val="15"/>
                          <w:szCs w:val="15"/>
                          <w:highlight w:val="lightGray"/>
                        </w:rPr>
                        <w:t>nedc_130_[1]: p</w:t>
                      </w:r>
                    </w:p>
                    <w:p w14:paraId="189CC19F"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/data/</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/data/natus_aeeg/v2.0.0</w:t>
                      </w:r>
                    </w:p>
                    <w:p w14:paraId="50BCAA62"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d</w:t>
                      </w:r>
                    </w:p>
                    <w:p w14:paraId="12E4C97F" w14:textId="39630FEE" w:rsidR="00AD0B55" w:rsidRPr="00A80830" w:rsidRDefault="007716C3"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6E12CBA0"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-r--</w:t>
                      </w:r>
                      <w:proofErr w:type="spellStart"/>
                      <w:r w:rsidRPr="00A80830">
                        <w:rPr>
                          <w:rFonts w:ascii="Menlo" w:hAnsi="Menlo" w:cs="Menlo"/>
                          <w:color w:val="000000" w:themeColor="text1"/>
                          <w:sz w:val="15"/>
                          <w:szCs w:val="15"/>
                          <w:highlight w:val="lightGray"/>
                        </w:rPr>
                        <w:t>r</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t>
                      </w:r>
                      <w:proofErr w:type="spellEnd"/>
                      <w:r w:rsidRPr="00A80830">
                        <w:rPr>
                          <w:rFonts w:ascii="Menlo" w:hAnsi="Menlo" w:cs="Menlo"/>
                          <w:color w:val="000000" w:themeColor="text1"/>
                          <w:sz w:val="15"/>
                          <w:szCs w:val="15"/>
                          <w:highlight w:val="lightGray"/>
                        </w:rPr>
                        <w:t xml:space="preserve">--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8135 Jun 26 17:56 AAREADME.txt</w:t>
                      </w:r>
                    </w:p>
                    <w:p w14:paraId="621AA5B2"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-r--</w:t>
                      </w:r>
                      <w:proofErr w:type="spellStart"/>
                      <w:r w:rsidRPr="00A80830">
                        <w:rPr>
                          <w:rFonts w:ascii="Menlo" w:hAnsi="Menlo" w:cs="Menlo"/>
                          <w:color w:val="000000" w:themeColor="text1"/>
                          <w:sz w:val="15"/>
                          <w:szCs w:val="15"/>
                          <w:highlight w:val="lightGray"/>
                        </w:rPr>
                        <w:t>r</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t>
                      </w:r>
                      <w:proofErr w:type="spellEnd"/>
                      <w:r w:rsidRPr="00A80830">
                        <w:rPr>
                          <w:rFonts w:ascii="Menlo" w:hAnsi="Menlo" w:cs="Menlo"/>
                          <w:color w:val="000000" w:themeColor="text1"/>
                          <w:sz w:val="15"/>
                          <w:szCs w:val="15"/>
                          <w:highlight w:val="lightGray"/>
                        </w:rPr>
                        <w:t xml:space="preserve">--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9592 Jun 26 17:56 </w:t>
                      </w:r>
                      <w:proofErr w:type="spellStart"/>
                      <w:r w:rsidRPr="00A80830">
                        <w:rPr>
                          <w:rFonts w:ascii="Menlo" w:hAnsi="Menlo" w:cs="Menlo"/>
                          <w:color w:val="000000" w:themeColor="text1"/>
                          <w:sz w:val="15"/>
                          <w:szCs w:val="15"/>
                          <w:highlight w:val="lightGray"/>
                        </w:rPr>
                        <w:t>AAREADME.txt,v</w:t>
                      </w:r>
                      <w:proofErr w:type="spellEnd"/>
                    </w:p>
                    <w:p w14:paraId="33537F26"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2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4 Dec 27 15:29 DOCS/</w:t>
                      </w:r>
                    </w:p>
                    <w:p w14:paraId="25419459" w14:textId="77777777" w:rsidR="00AD0B55" w:rsidRPr="00A80830" w:rsidRDefault="00AD0B55" w:rsidP="00AD0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97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97 Jun 25 08:01 edf/</w:t>
                      </w:r>
                    </w:p>
                    <w:p w14:paraId="5FE4CF01" w14:textId="77777777" w:rsidR="00AD0B55" w:rsidRPr="00A80830" w:rsidRDefault="00AD0B55" w:rsidP="00AD0B55">
                      <w:pPr>
                        <w:pStyle w:val="Caption"/>
                        <w:widowControl w:val="0"/>
                        <w:spacing w:after="0"/>
                        <w:jc w:val="both"/>
                        <w:rPr>
                          <w:rFonts w:ascii="Menlo" w:eastAsia="Times New Roman" w:hAnsi="Menlo" w:cs="Menlo"/>
                          <w:i w:val="0"/>
                          <w:iCs w:val="0"/>
                          <w:color w:val="000000" w:themeColor="text1"/>
                          <w:sz w:val="15"/>
                          <w:szCs w:val="15"/>
                        </w:rPr>
                      </w:pPr>
                    </w:p>
                    <w:p w14:paraId="637EFCDB"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nedc_130_[1]: p</w:t>
                      </w:r>
                    </w:p>
                    <w:p w14:paraId="19B758F8"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/data/</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/data/natus_aeeg/v2.0.0/DOCS</w:t>
                      </w:r>
                    </w:p>
                    <w:p w14:paraId="29DCDBCA"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nedc_130_[1]: d</w:t>
                      </w:r>
                    </w:p>
                    <w:p w14:paraId="1F6B7849" w14:textId="52FAC710" w:rsidR="009C0277" w:rsidRPr="00A80830" w:rsidRDefault="007716C3" w:rsidP="009C0277">
                      <w:pPr>
                        <w:pStyle w:val="Caption"/>
                        <w:widowControl w:val="0"/>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w:t>
                      </w:r>
                    </w:p>
                    <w:p w14:paraId="78F23C84"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4 Jun 26 22:03 azure/</w:t>
                      </w:r>
                    </w:p>
                    <w:p w14:paraId="00089668"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3 Jun 26 22:03 map/</w:t>
                      </w:r>
                    </w:p>
                    <w:p w14:paraId="647ED065" w14:textId="77777777"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3 Jun 26 22:04 metadata/</w:t>
                      </w:r>
                    </w:p>
                    <w:p w14:paraId="606FC4FE" w14:textId="700DB0DF" w:rsidR="009C0277" w:rsidRPr="00A80830" w:rsidRDefault="009C0277" w:rsidP="009C0277">
                      <w:pPr>
                        <w:pStyle w:val="Caption"/>
                        <w:widowControl w:val="0"/>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6 Jun 26 22:03 montages/</w:t>
                      </w:r>
                    </w:p>
                    <w:p w14:paraId="0C516BCC" w14:textId="77777777" w:rsidR="009C0277" w:rsidRPr="00A80830" w:rsidRDefault="009C0277" w:rsidP="00AD0B55">
                      <w:pPr>
                        <w:pStyle w:val="Caption"/>
                        <w:widowControl w:val="0"/>
                        <w:spacing w:after="0"/>
                        <w:jc w:val="both"/>
                        <w:rPr>
                          <w:rFonts w:ascii="Menlo" w:eastAsia="Times New Roman" w:hAnsi="Menlo" w:cs="Menlo"/>
                          <w:i w:val="0"/>
                          <w:iCs w:val="0"/>
                          <w:color w:val="000000" w:themeColor="text1"/>
                          <w:sz w:val="15"/>
                          <w:szCs w:val="15"/>
                          <w:highlight w:val="cyan"/>
                        </w:rPr>
                      </w:pPr>
                    </w:p>
                    <w:p w14:paraId="4EC21F88"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p</w:t>
                      </w:r>
                    </w:p>
                    <w:p w14:paraId="30DB5EA9" w14:textId="4DD1441D"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/data/</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/data/natus_aeeg/v2.0.0/edf</w:t>
                      </w:r>
                    </w:p>
                    <w:p w14:paraId="6ACB33E9"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ls -</w:t>
                      </w:r>
                      <w:proofErr w:type="spellStart"/>
                      <w:r w:rsidRPr="00A80830">
                        <w:rPr>
                          <w:rFonts w:ascii="Menlo" w:hAnsi="Menlo" w:cs="Menlo"/>
                          <w:color w:val="000000" w:themeColor="text1"/>
                          <w:sz w:val="15"/>
                          <w:szCs w:val="15"/>
                          <w:highlight w:val="lightGray"/>
                        </w:rPr>
                        <w:t>ld</w:t>
                      </w:r>
                      <w:proofErr w:type="spellEnd"/>
                      <w:r w:rsidRPr="00A80830">
                        <w:rPr>
                          <w:rFonts w:ascii="Menlo" w:hAnsi="Menlo" w:cs="Menlo"/>
                          <w:color w:val="000000" w:themeColor="text1"/>
                          <w:sz w:val="15"/>
                          <w:szCs w:val="15"/>
                          <w:highlight w:val="lightGray"/>
                        </w:rPr>
                        <w:t xml:space="preserve"> *</w:t>
                      </w:r>
                    </w:p>
                    <w:p w14:paraId="10936C88"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10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18 Jan  9 00:24 00defc2f813a1b597c2251939f53ab5d</w:t>
                      </w:r>
                    </w:p>
                    <w:p w14:paraId="02B74CB1"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14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26 Jan  9 00:16 0244d4a03fa847598a346df367885e8d</w:t>
                      </w:r>
                    </w:p>
                    <w:p w14:paraId="4D05C704"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71B0BE71"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proofErr w:type="spellStart"/>
                      <w:r w:rsidRPr="00A80830">
                        <w:rPr>
                          <w:rFonts w:ascii="Menlo" w:hAnsi="Menlo" w:cs="Menlo"/>
                          <w:color w:val="000000" w:themeColor="text1"/>
                          <w:sz w:val="15"/>
                          <w:szCs w:val="15"/>
                          <w:highlight w:val="lightGray"/>
                        </w:rPr>
                        <w:t>drwxrwxr</w:t>
                      </w:r>
                      <w:proofErr w:type="spellEnd"/>
                      <w:r w:rsidRPr="00A80830">
                        <w:rPr>
                          <w:rFonts w:ascii="Menlo" w:hAnsi="Menlo" w:cs="Menlo"/>
                          <w:color w:val="000000" w:themeColor="text1"/>
                          <w:sz w:val="15"/>
                          <w:szCs w:val="15"/>
                          <w:highlight w:val="lightGray"/>
                        </w:rPr>
                        <w:t xml:space="preserve">-x  8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14 Jan  9 00:20 4685a178ed1d2a59206f7d76127e2afc</w:t>
                      </w:r>
                    </w:p>
                    <w:p w14:paraId="2486EBAA"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670BA0E9"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rPr>
                      </w:pPr>
                    </w:p>
                    <w:p w14:paraId="442907C6"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nedc_130_[1]: p</w:t>
                      </w:r>
                    </w:p>
                    <w:p w14:paraId="751C1DCE"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/data/isip/data/natus_aeeg/v2.0.0/edf/4685a178ed1d2a59206f7d76127e2afc</w:t>
                      </w:r>
                    </w:p>
                    <w:p w14:paraId="52B050BC"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nedc_130_[1]: ls -</w:t>
                      </w:r>
                      <w:proofErr w:type="spellStart"/>
                      <w:r w:rsidRPr="00A80830">
                        <w:rPr>
                          <w:rFonts w:ascii="Menlo" w:eastAsia="Times New Roman" w:hAnsi="Menlo" w:cs="Menlo"/>
                          <w:i w:val="0"/>
                          <w:iCs w:val="0"/>
                          <w:color w:val="000000" w:themeColor="text1"/>
                          <w:sz w:val="15"/>
                          <w:szCs w:val="15"/>
                          <w:highlight w:val="cyan"/>
                        </w:rPr>
                        <w:t>ld</w:t>
                      </w:r>
                      <w:proofErr w:type="spellEnd"/>
                      <w:r w:rsidRPr="00A80830">
                        <w:rPr>
                          <w:rFonts w:ascii="Menlo" w:eastAsia="Times New Roman" w:hAnsi="Menlo" w:cs="Menlo"/>
                          <w:i w:val="0"/>
                          <w:iCs w:val="0"/>
                          <w:color w:val="000000" w:themeColor="text1"/>
                          <w:sz w:val="15"/>
                          <w:szCs w:val="15"/>
                          <w:highlight w:val="cyan"/>
                        </w:rPr>
                        <w:t xml:space="preserve"> *</w:t>
                      </w:r>
                    </w:p>
                    <w:p w14:paraId="51162186"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38 Jun 25 12:50 4685a178ed1d2a59206f7d76127e2afc_00</w:t>
                      </w:r>
                    </w:p>
                    <w:p w14:paraId="5910FABA"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w:t>
                      </w:r>
                      <w:proofErr w:type="spellStart"/>
                      <w:r w:rsidRPr="00A80830">
                        <w:rPr>
                          <w:rFonts w:ascii="Menlo" w:eastAsia="Times New Roman" w:hAnsi="Menlo" w:cs="Menlo"/>
                          <w:i w:val="0"/>
                          <w:iCs w:val="0"/>
                          <w:color w:val="000000" w:themeColor="text1"/>
                          <w:sz w:val="15"/>
                          <w:szCs w:val="15"/>
                          <w:highlight w:val="cyan"/>
                        </w:rPr>
                        <w:t>rw</w:t>
                      </w:r>
                      <w:proofErr w:type="spellEnd"/>
                      <w:r w:rsidRPr="00A80830">
                        <w:rPr>
                          <w:rFonts w:ascii="Menlo" w:eastAsia="Times New Roman" w:hAnsi="Menlo" w:cs="Menlo"/>
                          <w:i w:val="0"/>
                          <w:iCs w:val="0"/>
                          <w:color w:val="000000" w:themeColor="text1"/>
                          <w:sz w:val="15"/>
                          <w:szCs w:val="15"/>
                          <w:highlight w:val="cyan"/>
                        </w:rPr>
                        <w:t xml:space="preserve">-r--r-- 1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209829056 Dec 27 13:30 4685a178ed1d2a59206f7d76127e2afc_00.edf</w:t>
                      </w:r>
                    </w:p>
                    <w:p w14:paraId="7B6FA4BB"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38 Jun 25 12:50 4685a178ed1d2a59206f7d76127e2afc_01</w:t>
                      </w:r>
                    </w:p>
                    <w:p w14:paraId="050FA11C"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w:t>
                      </w:r>
                      <w:proofErr w:type="spellStart"/>
                      <w:r w:rsidRPr="00A80830">
                        <w:rPr>
                          <w:rFonts w:ascii="Menlo" w:eastAsia="Times New Roman" w:hAnsi="Menlo" w:cs="Menlo"/>
                          <w:i w:val="0"/>
                          <w:iCs w:val="0"/>
                          <w:color w:val="000000" w:themeColor="text1"/>
                          <w:sz w:val="15"/>
                          <w:szCs w:val="15"/>
                          <w:highlight w:val="cyan"/>
                        </w:rPr>
                        <w:t>rw</w:t>
                      </w:r>
                      <w:proofErr w:type="spellEnd"/>
                      <w:r w:rsidRPr="00A80830">
                        <w:rPr>
                          <w:rFonts w:ascii="Menlo" w:eastAsia="Times New Roman" w:hAnsi="Menlo" w:cs="Menlo"/>
                          <w:i w:val="0"/>
                          <w:iCs w:val="0"/>
                          <w:color w:val="000000" w:themeColor="text1"/>
                          <w:sz w:val="15"/>
                          <w:szCs w:val="15"/>
                          <w:highlight w:val="cyan"/>
                        </w:rPr>
                        <w:t xml:space="preserve">-r--r-- 1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209829056 Dec 27 13:41 4685a178ed1d2a59206f7d76127e2afc_01.edf</w:t>
                      </w:r>
                    </w:p>
                    <w:p w14:paraId="43A4565C"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r w:rsidRPr="00A80830">
                        <w:rPr>
                          <w:rFonts w:ascii="Menlo" w:eastAsia="Times New Roman" w:hAnsi="Menlo" w:cs="Menlo"/>
                          <w:i w:val="0"/>
                          <w:iCs w:val="0"/>
                          <w:color w:val="000000" w:themeColor="text1"/>
                          <w:sz w:val="15"/>
                          <w:szCs w:val="15"/>
                          <w:highlight w:val="cyan"/>
                        </w:rPr>
                        <w:t>...</w:t>
                      </w:r>
                    </w:p>
                    <w:p w14:paraId="1291E130"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highlight w:val="cyan"/>
                        </w:rPr>
                      </w:pPr>
                      <w:proofErr w:type="spellStart"/>
                      <w:r w:rsidRPr="00A80830">
                        <w:rPr>
                          <w:rFonts w:ascii="Menlo" w:eastAsia="Times New Roman" w:hAnsi="Menlo" w:cs="Menlo"/>
                          <w:i w:val="0"/>
                          <w:iCs w:val="0"/>
                          <w:color w:val="000000" w:themeColor="text1"/>
                          <w:sz w:val="15"/>
                          <w:szCs w:val="15"/>
                          <w:highlight w:val="cyan"/>
                        </w:rPr>
                        <w:t>drwxrwxr</w:t>
                      </w:r>
                      <w:proofErr w:type="spellEnd"/>
                      <w:r w:rsidRPr="00A80830">
                        <w:rPr>
                          <w:rFonts w:ascii="Menlo" w:eastAsia="Times New Roman" w:hAnsi="Menlo" w:cs="Menlo"/>
                          <w:i w:val="0"/>
                          <w:iCs w:val="0"/>
                          <w:color w:val="000000" w:themeColor="text1"/>
                          <w:sz w:val="15"/>
                          <w:szCs w:val="15"/>
                          <w:highlight w:val="cyan"/>
                        </w:rPr>
                        <w:t xml:space="preserve">-x 2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5 Jun 25 12:51 4685a178ed1d2a59206f7d76127e2afc_05</w:t>
                      </w:r>
                    </w:p>
                    <w:p w14:paraId="0178B925"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rPr>
                      </w:pPr>
                      <w:r w:rsidRPr="00A80830">
                        <w:rPr>
                          <w:rFonts w:ascii="Menlo" w:eastAsia="Times New Roman" w:hAnsi="Menlo" w:cs="Menlo"/>
                          <w:i w:val="0"/>
                          <w:iCs w:val="0"/>
                          <w:color w:val="000000" w:themeColor="text1"/>
                          <w:sz w:val="15"/>
                          <w:szCs w:val="15"/>
                          <w:highlight w:val="cyan"/>
                        </w:rPr>
                        <w:t>-</w:t>
                      </w:r>
                      <w:proofErr w:type="spellStart"/>
                      <w:r w:rsidRPr="00A80830">
                        <w:rPr>
                          <w:rFonts w:ascii="Menlo" w:eastAsia="Times New Roman" w:hAnsi="Menlo" w:cs="Menlo"/>
                          <w:i w:val="0"/>
                          <w:iCs w:val="0"/>
                          <w:color w:val="000000" w:themeColor="text1"/>
                          <w:sz w:val="15"/>
                          <w:szCs w:val="15"/>
                          <w:highlight w:val="cyan"/>
                        </w:rPr>
                        <w:t>rw</w:t>
                      </w:r>
                      <w:proofErr w:type="spellEnd"/>
                      <w:r w:rsidRPr="00A80830">
                        <w:rPr>
                          <w:rFonts w:ascii="Menlo" w:eastAsia="Times New Roman" w:hAnsi="Menlo" w:cs="Menlo"/>
                          <w:i w:val="0"/>
                          <w:iCs w:val="0"/>
                          <w:color w:val="000000" w:themeColor="text1"/>
                          <w:sz w:val="15"/>
                          <w:szCs w:val="15"/>
                          <w:highlight w:val="cyan"/>
                        </w:rPr>
                        <w:t xml:space="preserve">-r--r-- 1 picone </w:t>
                      </w:r>
                      <w:proofErr w:type="spellStart"/>
                      <w:r w:rsidRPr="00A80830">
                        <w:rPr>
                          <w:rFonts w:ascii="Menlo" w:eastAsia="Times New Roman" w:hAnsi="Menlo" w:cs="Menlo"/>
                          <w:i w:val="0"/>
                          <w:iCs w:val="0"/>
                          <w:color w:val="000000" w:themeColor="text1"/>
                          <w:sz w:val="15"/>
                          <w:szCs w:val="15"/>
                          <w:highlight w:val="cyan"/>
                        </w:rPr>
                        <w:t>isip</w:t>
                      </w:r>
                      <w:proofErr w:type="spellEnd"/>
                      <w:r w:rsidRPr="00A80830">
                        <w:rPr>
                          <w:rFonts w:ascii="Menlo" w:eastAsia="Times New Roman" w:hAnsi="Menlo" w:cs="Menlo"/>
                          <w:i w:val="0"/>
                          <w:iCs w:val="0"/>
                          <w:color w:val="000000" w:themeColor="text1"/>
                          <w:sz w:val="15"/>
                          <w:szCs w:val="15"/>
                          <w:highlight w:val="cyan"/>
                        </w:rPr>
                        <w:t xml:space="preserve">   5116220 Dec 27 13:36 4685a178ed1d2a59206f7d76127e2afc_05.edf</w:t>
                      </w:r>
                    </w:p>
                    <w:p w14:paraId="0F637798" w14:textId="77777777" w:rsidR="00AD0B55" w:rsidRPr="00A80830" w:rsidRDefault="00AD0B55" w:rsidP="00AD0B55">
                      <w:pPr>
                        <w:pStyle w:val="Caption"/>
                        <w:spacing w:after="0"/>
                        <w:jc w:val="both"/>
                        <w:rPr>
                          <w:rFonts w:ascii="Menlo" w:eastAsia="Times New Roman" w:hAnsi="Menlo" w:cs="Menlo"/>
                          <w:i w:val="0"/>
                          <w:iCs w:val="0"/>
                          <w:color w:val="000000" w:themeColor="text1"/>
                          <w:sz w:val="15"/>
                          <w:szCs w:val="15"/>
                        </w:rPr>
                      </w:pPr>
                    </w:p>
                    <w:p w14:paraId="75EFA9B4"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p</w:t>
                      </w:r>
                    </w:p>
                    <w:p w14:paraId="064E5F89" w14:textId="5B4938ED"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/data/isip/data/natus_aeeg/v2.0.0/edf/4685a178ed1d2a59206f7d76127e2afc/4685</w:t>
                      </w:r>
                      <w:r w:rsidR="007716C3" w:rsidRPr="00A80830">
                        <w:rPr>
                          <w:rFonts w:ascii="Menlo" w:hAnsi="Menlo" w:cs="Menlo"/>
                          <w:color w:val="000000" w:themeColor="text1"/>
                          <w:sz w:val="15"/>
                          <w:szCs w:val="15"/>
                          <w:highlight w:val="lightGray"/>
                        </w:rPr>
                        <w:t>...</w:t>
                      </w:r>
                      <w:r w:rsidRPr="00A80830">
                        <w:rPr>
                          <w:rFonts w:ascii="Menlo" w:hAnsi="Menlo" w:cs="Menlo"/>
                          <w:color w:val="000000" w:themeColor="text1"/>
                          <w:sz w:val="15"/>
                          <w:szCs w:val="15"/>
                          <w:highlight w:val="lightGray"/>
                        </w:rPr>
                        <w:t>59206f7d76127e2afc_00</w:t>
                      </w:r>
                    </w:p>
                    <w:p w14:paraId="07B3AD51"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nedc_130_[1]: d</w:t>
                      </w:r>
                    </w:p>
                    <w:p w14:paraId="41DF5D01" w14:textId="6E91C83F" w:rsidR="00AD0B55" w:rsidRPr="00A80830" w:rsidRDefault="007716C3"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30FFD7BD"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227 Jun 25 12:50 4685a178ed1d2a59206f7d76127e2afc_00_000.csv</w:t>
                      </w:r>
                    </w:p>
                    <w:p w14:paraId="62044879"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225 Jun 25 12:50 4685a178ed1d2a59206f7d76127e2afc_00_000.csv_bi</w:t>
                      </w:r>
                    </w:p>
                    <w:p w14:paraId="595D297D"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17491856 Jan  9 00:58 4685a178ed1d2a59206f7d76127e2afc_00_000.edf</w:t>
                      </w:r>
                    </w:p>
                    <w:p w14:paraId="660D90F3"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227 Jun 25 12:50 4685a178ed1d2a59206f7d76127e2afc_00_001.csv</w:t>
                      </w:r>
                    </w:p>
                    <w:p w14:paraId="317EB3BD"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225 Jun 25 12:50 4685a178ed1d2a59206f7d76127e2afc_00_001.csv_bi</w:t>
                      </w:r>
                    </w:p>
                    <w:p w14:paraId="64C21DFE"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17491856 Jan  9 00:58 4685a178ed1d2a59206f7d76127e2afc_00_001.edf</w:t>
                      </w:r>
                    </w:p>
                    <w:p w14:paraId="06058C4B"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
                    <w:p w14:paraId="1DE3C5C2"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tuq69342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225 Jun 25 12:50 4685a178ed1d2a59206f7d76127e2afc_00_011.csv_bi</w:t>
                      </w:r>
                    </w:p>
                    <w:p w14:paraId="462652E8" w14:textId="77777777" w:rsidR="00AD0B55" w:rsidRPr="00A80830" w:rsidRDefault="00AD0B55" w:rsidP="00771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color w:val="000000" w:themeColor="text1"/>
                          <w:sz w:val="15"/>
                          <w:szCs w:val="15"/>
                          <w:highlight w:val="lightGray"/>
                        </w:rPr>
                      </w:pPr>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w:t>
                      </w:r>
                      <w:proofErr w:type="spellStart"/>
                      <w:r w:rsidRPr="00A80830">
                        <w:rPr>
                          <w:rFonts w:ascii="Menlo" w:hAnsi="Menlo" w:cs="Menlo"/>
                          <w:color w:val="000000" w:themeColor="text1"/>
                          <w:sz w:val="15"/>
                          <w:szCs w:val="15"/>
                          <w:highlight w:val="lightGray"/>
                        </w:rPr>
                        <w:t>rw</w:t>
                      </w:r>
                      <w:proofErr w:type="spellEnd"/>
                      <w:r w:rsidRPr="00A80830">
                        <w:rPr>
                          <w:rFonts w:ascii="Menlo" w:hAnsi="Menlo" w:cs="Menlo"/>
                          <w:color w:val="000000" w:themeColor="text1"/>
                          <w:sz w:val="15"/>
                          <w:szCs w:val="15"/>
                          <w:highlight w:val="lightGray"/>
                        </w:rPr>
                        <w:t xml:space="preserve">-r-- 1 picone   </w:t>
                      </w:r>
                      <w:proofErr w:type="spellStart"/>
                      <w:r w:rsidRPr="00A80830">
                        <w:rPr>
                          <w:rFonts w:ascii="Menlo" w:hAnsi="Menlo" w:cs="Menlo"/>
                          <w:color w:val="000000" w:themeColor="text1"/>
                          <w:sz w:val="15"/>
                          <w:szCs w:val="15"/>
                          <w:highlight w:val="lightGray"/>
                        </w:rPr>
                        <w:t>isip</w:t>
                      </w:r>
                      <w:proofErr w:type="spellEnd"/>
                      <w:r w:rsidRPr="00A80830">
                        <w:rPr>
                          <w:rFonts w:ascii="Menlo" w:hAnsi="Menlo" w:cs="Menlo"/>
                          <w:color w:val="000000" w:themeColor="text1"/>
                          <w:sz w:val="15"/>
                          <w:szCs w:val="15"/>
                          <w:highlight w:val="lightGray"/>
                        </w:rPr>
                        <w:t xml:space="preserve"> 17491856 Jan  9 00:58 4685a178ed1d2a59206f7d76127e2afc_00_011.edf</w:t>
                      </w:r>
                    </w:p>
                    <w:p w14:paraId="4747674C" w14:textId="1D9293D7" w:rsidR="00AD0B55" w:rsidRPr="00AA254C" w:rsidRDefault="00AD0B55" w:rsidP="007716C3">
                      <w:pPr>
                        <w:pStyle w:val="Caption"/>
                        <w:spacing w:before="120" w:after="0"/>
                        <w:jc w:val="center"/>
                        <w:rPr>
                          <w:rFonts w:ascii="Times New Roman" w:eastAsia="Times New Roman" w:hAnsi="Times New Roman" w:cs="Times New Roman"/>
                          <w:i w:val="0"/>
                          <w:noProof/>
                          <w:color w:val="000000" w:themeColor="text1"/>
                          <w:sz w:val="20"/>
                          <w:szCs w:val="20"/>
                        </w:rPr>
                      </w:pPr>
                      <w:bookmarkStart w:id="4" w:name="_Ref202193399"/>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1</w:t>
                      </w:r>
                      <w:r>
                        <w:rPr>
                          <w:rFonts w:ascii="Times New Roman" w:hAnsi="Times New Roman" w:cs="Times New Roman"/>
                          <w:i w:val="0"/>
                          <w:color w:val="000000" w:themeColor="text1"/>
                          <w:sz w:val="20"/>
                          <w:szCs w:val="20"/>
                        </w:rPr>
                        <w:fldChar w:fldCharType="end"/>
                      </w:r>
                      <w:bookmarkEnd w:id="3"/>
                      <w:bookmarkEnd w:id="4"/>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directory containing annotation information is shown for the NMAE Corpus.</w:t>
                      </w:r>
                    </w:p>
                  </w:txbxContent>
                </v:textbox>
                <w10:wrap type="square" anchorx="margin" anchory="margin"/>
              </v:shape>
            </w:pict>
          </mc:Fallback>
        </mc:AlternateContent>
      </w:r>
      <w:r w:rsidR="006C6941" w:rsidRPr="00D773C6">
        <w:rPr>
          <w:sz w:val="22"/>
          <w:szCs w:val="22"/>
        </w:rPr>
        <w:t xml:space="preserve">These </w:t>
      </w:r>
      <w:r w:rsidR="006F4213">
        <w:rPr>
          <w:sz w:val="22"/>
          <w:szCs w:val="22"/>
        </w:rPr>
        <w:t>6</w:t>
      </w:r>
      <w:r w:rsidR="006F4213">
        <w:rPr>
          <w:sz w:val="22"/>
          <w:szCs w:val="22"/>
        </w:rPr>
        <w:softHyphen/>
      </w:r>
      <w:r w:rsidR="006F4213">
        <w:rPr>
          <w:sz w:val="22"/>
          <w:szCs w:val="22"/>
        </w:rPr>
        <w:noBreakHyphen/>
      </w:r>
      <w:r w:rsidR="006C6941" w:rsidRPr="00D773C6">
        <w:rPr>
          <w:sz w:val="22"/>
          <w:szCs w:val="22"/>
        </w:rPr>
        <w:t xml:space="preserve">hour edf files were split into files 30 min. in duration to facilitate annotation. This split </w:t>
      </w:r>
      <w:r w:rsidR="002936FC">
        <w:rPr>
          <w:sz w:val="22"/>
          <w:szCs w:val="22"/>
        </w:rPr>
        <w:t xml:space="preserve">duration </w:t>
      </w:r>
      <w:r w:rsidR="006C6941" w:rsidRPr="00D773C6">
        <w:rPr>
          <w:sz w:val="22"/>
          <w:szCs w:val="22"/>
        </w:rPr>
        <w:t xml:space="preserve">was selected </w:t>
      </w:r>
      <w:r w:rsidR="002936FC">
        <w:rPr>
          <w:sz w:val="22"/>
          <w:szCs w:val="22"/>
        </w:rPr>
        <w:t xml:space="preserve">experimentally based on our observations that </w:t>
      </w:r>
      <w:r w:rsidR="006C6941" w:rsidRPr="00D773C6">
        <w:rPr>
          <w:sz w:val="22"/>
          <w:szCs w:val="22"/>
        </w:rPr>
        <w:t xml:space="preserve">our </w:t>
      </w:r>
      <w:r w:rsidR="002936FC">
        <w:rPr>
          <w:sz w:val="22"/>
          <w:szCs w:val="22"/>
        </w:rPr>
        <w:t xml:space="preserve">Python-based </w:t>
      </w:r>
      <w:r w:rsidR="006C6941" w:rsidRPr="00D773C6">
        <w:rPr>
          <w:sz w:val="22"/>
          <w:szCs w:val="22"/>
        </w:rPr>
        <w:t>annotation tool</w:t>
      </w:r>
      <w:r w:rsidR="002936FC">
        <w:rPr>
          <w:sz w:val="22"/>
          <w:szCs w:val="22"/>
        </w:rPr>
        <w:t>s</w:t>
      </w:r>
      <w:r w:rsidR="006C6941" w:rsidRPr="00D773C6">
        <w:rPr>
          <w:sz w:val="22"/>
          <w:szCs w:val="22"/>
        </w:rPr>
        <w:t xml:space="preserve"> slowed down considerably when </w:t>
      </w:r>
      <w:r w:rsidR="002936FC">
        <w:rPr>
          <w:sz w:val="22"/>
          <w:szCs w:val="22"/>
        </w:rPr>
        <w:t>the file durations were large</w:t>
      </w:r>
      <w:r w:rsidR="006C6941" w:rsidRPr="00D773C6">
        <w:rPr>
          <w:sz w:val="22"/>
          <w:szCs w:val="22"/>
        </w:rPr>
        <w:t xml:space="preserve">. Our annotators found </w:t>
      </w:r>
      <w:r w:rsidR="002936FC">
        <w:rPr>
          <w:sz w:val="22"/>
          <w:szCs w:val="22"/>
        </w:rPr>
        <w:t xml:space="preserve">a 30 min. duration </w:t>
      </w:r>
      <w:r w:rsidR="006C6941" w:rsidRPr="00D773C6">
        <w:rPr>
          <w:sz w:val="22"/>
          <w:szCs w:val="22"/>
        </w:rPr>
        <w:t xml:space="preserve">to be </w:t>
      </w:r>
      <w:r w:rsidR="002936FC">
        <w:rPr>
          <w:sz w:val="22"/>
          <w:szCs w:val="22"/>
        </w:rPr>
        <w:t xml:space="preserve">an acceptable </w:t>
      </w:r>
      <w:r w:rsidR="006C6941" w:rsidRPr="00D773C6">
        <w:rPr>
          <w:sz w:val="22"/>
          <w:szCs w:val="22"/>
        </w:rPr>
        <w:t xml:space="preserve">tradeoff between </w:t>
      </w:r>
      <w:r w:rsidR="002936FC">
        <w:rPr>
          <w:sz w:val="22"/>
          <w:szCs w:val="22"/>
        </w:rPr>
        <w:t xml:space="preserve">annotation </w:t>
      </w:r>
      <w:r w:rsidR="006C6941" w:rsidRPr="00D773C6">
        <w:rPr>
          <w:sz w:val="22"/>
          <w:szCs w:val="22"/>
        </w:rPr>
        <w:t xml:space="preserve">efficiency and </w:t>
      </w:r>
      <w:r w:rsidR="002936FC">
        <w:rPr>
          <w:sz w:val="22"/>
          <w:szCs w:val="22"/>
        </w:rPr>
        <w:t xml:space="preserve">signal </w:t>
      </w:r>
      <w:r w:rsidR="006C6941" w:rsidRPr="00D773C6">
        <w:rPr>
          <w:sz w:val="22"/>
          <w:szCs w:val="22"/>
        </w:rPr>
        <w:t>continuity. For each 6</w:t>
      </w:r>
      <w:r w:rsidR="006F4213">
        <w:rPr>
          <w:sz w:val="22"/>
          <w:szCs w:val="22"/>
        </w:rPr>
        <w:noBreakHyphen/>
      </w:r>
      <w:r w:rsidR="006C6941" w:rsidRPr="00D773C6">
        <w:rPr>
          <w:sz w:val="22"/>
          <w:szCs w:val="22"/>
        </w:rPr>
        <w:t xml:space="preserve">hour file, there is a subdirectory containing these 30 min. files consecutively numbered “*_000.edf”. This is also shown at the bottom of </w:t>
      </w:r>
      <w:r w:rsidR="003C6E31">
        <w:rPr>
          <w:sz w:val="22"/>
          <w:szCs w:val="22"/>
        </w:rPr>
        <w:fldChar w:fldCharType="begin"/>
      </w:r>
      <w:r w:rsidR="003C6E31">
        <w:rPr>
          <w:sz w:val="22"/>
          <w:szCs w:val="22"/>
        </w:rPr>
        <w:instrText xml:space="preserve"> REF _Ref202193399  \* MERGEFORMAT </w:instrText>
      </w:r>
      <w:r w:rsidR="003C6E31">
        <w:rPr>
          <w:sz w:val="22"/>
          <w:szCs w:val="22"/>
        </w:rPr>
        <w:fldChar w:fldCharType="separate"/>
      </w:r>
      <w:r w:rsidR="00660FB5" w:rsidRPr="00660FB5">
        <w:rPr>
          <w:sz w:val="22"/>
          <w:szCs w:val="22"/>
        </w:rPr>
        <w:t>Figure 1</w:t>
      </w:r>
      <w:r w:rsidR="003C6E31">
        <w:rPr>
          <w:sz w:val="22"/>
          <w:szCs w:val="22"/>
        </w:rPr>
        <w:fldChar w:fldCharType="end"/>
      </w:r>
      <w:r w:rsidR="006C6941" w:rsidRPr="00D773C6">
        <w:rPr>
          <w:sz w:val="22"/>
          <w:szCs w:val="22"/>
        </w:rPr>
        <w:t>.</w:t>
      </w:r>
      <w:r w:rsidR="002936FC">
        <w:rPr>
          <w:sz w:val="22"/>
          <w:szCs w:val="22"/>
        </w:rPr>
        <w:t xml:space="preserve"> There are typically about </w:t>
      </w:r>
      <w:r w:rsidR="000E5839">
        <w:rPr>
          <w:sz w:val="22"/>
          <w:szCs w:val="22"/>
        </w:rPr>
        <w:t>12 files in each directory since the average file duration is 5.68 hrs.</w:t>
      </w:r>
    </w:p>
    <w:p w14:paraId="7D9AFC6C" w14:textId="41409D2C" w:rsidR="0094212E" w:rsidRPr="00D773C6" w:rsidRDefault="006C6941" w:rsidP="00235332">
      <w:pPr>
        <w:tabs>
          <w:tab w:val="left" w:pos="360"/>
        </w:tabs>
        <w:spacing w:after="120"/>
        <w:jc w:val="both"/>
        <w:rPr>
          <w:sz w:val="22"/>
          <w:szCs w:val="22"/>
        </w:rPr>
      </w:pPr>
      <w:r w:rsidRPr="00D773C6">
        <w:rPr>
          <w:sz w:val="22"/>
          <w:szCs w:val="22"/>
        </w:rPr>
        <w:t>Within this  subdirectory, t</w:t>
      </w:r>
      <w:r w:rsidR="0094212E" w:rsidRPr="00D773C6">
        <w:rPr>
          <w:sz w:val="22"/>
          <w:szCs w:val="22"/>
        </w:rPr>
        <w:t xml:space="preserve">here are </w:t>
      </w:r>
      <w:r w:rsidRPr="00D773C6">
        <w:rPr>
          <w:sz w:val="22"/>
          <w:szCs w:val="22"/>
        </w:rPr>
        <w:t xml:space="preserve">three </w:t>
      </w:r>
      <w:r w:rsidR="0094212E" w:rsidRPr="00D773C6">
        <w:rPr>
          <w:sz w:val="22"/>
          <w:szCs w:val="22"/>
        </w:rPr>
        <w:t>types of files available</w:t>
      </w:r>
      <w:r w:rsidRPr="00D773C6">
        <w:rPr>
          <w:sz w:val="22"/>
          <w:szCs w:val="22"/>
        </w:rPr>
        <w:t>:</w:t>
      </w:r>
    </w:p>
    <w:p w14:paraId="318212D7" w14:textId="646F77A0" w:rsidR="00235332" w:rsidRPr="00D773C6" w:rsidRDefault="00235332" w:rsidP="006C6941">
      <w:pPr>
        <w:tabs>
          <w:tab w:val="right" w:pos="1080"/>
          <w:tab w:val="left" w:pos="1260"/>
        </w:tabs>
        <w:autoSpaceDE w:val="0"/>
        <w:autoSpaceDN w:val="0"/>
        <w:adjustRightInd w:val="0"/>
        <w:ind w:left="270"/>
        <w:rPr>
          <w:color w:val="000000"/>
          <w:sz w:val="22"/>
          <w:szCs w:val="22"/>
        </w:rPr>
      </w:pPr>
      <w:r w:rsidRPr="00D773C6">
        <w:rPr>
          <w:color w:val="000000"/>
          <w:sz w:val="22"/>
          <w:szCs w:val="22"/>
        </w:rPr>
        <w:lastRenderedPageBreak/>
        <w:tab/>
      </w:r>
      <w:r w:rsidRPr="006F4213">
        <w:rPr>
          <w:i/>
          <w:iCs/>
          <w:color w:val="000000"/>
          <w:sz w:val="22"/>
          <w:szCs w:val="22"/>
        </w:rPr>
        <w:t>*.edf</w:t>
      </w:r>
      <w:r w:rsidRPr="00D773C6">
        <w:rPr>
          <w:color w:val="000000"/>
          <w:sz w:val="22"/>
          <w:szCs w:val="22"/>
        </w:rPr>
        <w:t>:</w:t>
      </w:r>
      <w:r w:rsidRPr="00D773C6">
        <w:rPr>
          <w:color w:val="000000"/>
          <w:sz w:val="22"/>
          <w:szCs w:val="22"/>
        </w:rPr>
        <w:tab/>
        <w:t>the EEG sampled data in European Data Format (edf)</w:t>
      </w:r>
    </w:p>
    <w:p w14:paraId="66198444" w14:textId="1B2020C7" w:rsidR="00235332" w:rsidRPr="00D773C6" w:rsidRDefault="00085290" w:rsidP="008479C8">
      <w:pPr>
        <w:tabs>
          <w:tab w:val="right" w:pos="1080"/>
          <w:tab w:val="left" w:pos="1260"/>
        </w:tabs>
        <w:autoSpaceDE w:val="0"/>
        <w:autoSpaceDN w:val="0"/>
        <w:adjustRightInd w:val="0"/>
        <w:rPr>
          <w:color w:val="000000"/>
          <w:sz w:val="22"/>
          <w:szCs w:val="22"/>
        </w:rPr>
      </w:pPr>
      <w:r w:rsidRPr="00D773C6">
        <w:rPr>
          <w:color w:val="000000"/>
          <w:sz w:val="22"/>
          <w:szCs w:val="22"/>
        </w:rPr>
        <w:tab/>
      </w:r>
      <w:r w:rsidR="00235332" w:rsidRPr="006F4213">
        <w:rPr>
          <w:i/>
          <w:iCs/>
          <w:color w:val="000000"/>
          <w:sz w:val="22"/>
          <w:szCs w:val="22"/>
        </w:rPr>
        <w:t>*.</w:t>
      </w:r>
      <w:r w:rsidR="006C6941" w:rsidRPr="006F4213">
        <w:rPr>
          <w:i/>
          <w:iCs/>
          <w:color w:val="000000"/>
          <w:sz w:val="22"/>
          <w:szCs w:val="22"/>
        </w:rPr>
        <w:t>csv</w:t>
      </w:r>
      <w:r w:rsidR="00235332" w:rsidRPr="00D773C6">
        <w:rPr>
          <w:color w:val="000000"/>
          <w:sz w:val="22"/>
          <w:szCs w:val="22"/>
        </w:rPr>
        <w:t>:</w:t>
      </w:r>
      <w:r w:rsidR="00235332" w:rsidRPr="00D773C6">
        <w:rPr>
          <w:color w:val="000000"/>
          <w:sz w:val="22"/>
          <w:szCs w:val="22"/>
        </w:rPr>
        <w:tab/>
      </w:r>
      <w:r w:rsidR="006C6941" w:rsidRPr="00D773C6">
        <w:rPr>
          <w:color w:val="000000"/>
          <w:sz w:val="22"/>
          <w:szCs w:val="22"/>
        </w:rPr>
        <w:t xml:space="preserve">per-channel </w:t>
      </w:r>
      <w:r w:rsidR="006F4213">
        <w:rPr>
          <w:color w:val="000000"/>
          <w:sz w:val="22"/>
          <w:szCs w:val="22"/>
        </w:rPr>
        <w:t xml:space="preserve">or event-based </w:t>
      </w:r>
      <w:r w:rsidR="00235332" w:rsidRPr="00D773C6">
        <w:rPr>
          <w:color w:val="000000"/>
          <w:sz w:val="22"/>
          <w:szCs w:val="22"/>
        </w:rPr>
        <w:t>annotations using all available seizure type</w:t>
      </w:r>
      <w:r w:rsidR="00EE22E7" w:rsidRPr="00D773C6">
        <w:rPr>
          <w:color w:val="000000"/>
          <w:sz w:val="22"/>
          <w:szCs w:val="22"/>
        </w:rPr>
        <w:t>s (multi-class)</w:t>
      </w:r>
    </w:p>
    <w:p w14:paraId="321EDF80" w14:textId="6DE70E2B" w:rsidR="00235332" w:rsidRPr="00D773C6" w:rsidRDefault="00085290" w:rsidP="008479C8">
      <w:pPr>
        <w:tabs>
          <w:tab w:val="right" w:pos="1080"/>
          <w:tab w:val="left" w:pos="1260"/>
        </w:tabs>
        <w:autoSpaceDE w:val="0"/>
        <w:autoSpaceDN w:val="0"/>
        <w:adjustRightInd w:val="0"/>
        <w:rPr>
          <w:color w:val="000000"/>
          <w:sz w:val="22"/>
          <w:szCs w:val="22"/>
        </w:rPr>
      </w:pPr>
      <w:r w:rsidRPr="00D773C6">
        <w:rPr>
          <w:color w:val="000000"/>
          <w:sz w:val="22"/>
          <w:szCs w:val="22"/>
        </w:rPr>
        <w:tab/>
      </w:r>
      <w:r w:rsidR="00235332" w:rsidRPr="006F4213">
        <w:rPr>
          <w:i/>
          <w:iCs/>
          <w:color w:val="000000"/>
          <w:sz w:val="22"/>
          <w:szCs w:val="22"/>
        </w:rPr>
        <w:t>*.</w:t>
      </w:r>
      <w:proofErr w:type="spellStart"/>
      <w:r w:rsidR="006C6941" w:rsidRPr="006F4213">
        <w:rPr>
          <w:i/>
          <w:iCs/>
          <w:color w:val="000000"/>
          <w:sz w:val="22"/>
          <w:szCs w:val="22"/>
        </w:rPr>
        <w:t>csv</w:t>
      </w:r>
      <w:r w:rsidR="00235332" w:rsidRPr="006F4213">
        <w:rPr>
          <w:i/>
          <w:iCs/>
          <w:color w:val="000000"/>
          <w:sz w:val="22"/>
          <w:szCs w:val="22"/>
        </w:rPr>
        <w:t>_bi</w:t>
      </w:r>
      <w:proofErr w:type="spellEnd"/>
      <w:r w:rsidR="00235332" w:rsidRPr="00D773C6">
        <w:rPr>
          <w:color w:val="000000"/>
          <w:sz w:val="22"/>
          <w:szCs w:val="22"/>
        </w:rPr>
        <w:t>:</w:t>
      </w:r>
      <w:r w:rsidR="00235332" w:rsidRPr="00D773C6">
        <w:rPr>
          <w:color w:val="000000"/>
          <w:sz w:val="22"/>
          <w:szCs w:val="22"/>
        </w:rPr>
        <w:tab/>
      </w:r>
      <w:r w:rsidR="00AA06C8" w:rsidRPr="00D773C6">
        <w:rPr>
          <w:color w:val="000000"/>
          <w:sz w:val="22"/>
          <w:szCs w:val="22"/>
        </w:rPr>
        <w:t xml:space="preserve">term-based annotation using only </w:t>
      </w:r>
      <w:r w:rsidR="00EE22E7" w:rsidRPr="00D773C6">
        <w:rPr>
          <w:color w:val="000000"/>
          <w:sz w:val="22"/>
          <w:szCs w:val="22"/>
        </w:rPr>
        <w:t>two types of labels</w:t>
      </w:r>
      <w:r w:rsidR="00AA06C8" w:rsidRPr="00D773C6">
        <w:rPr>
          <w:color w:val="000000"/>
          <w:sz w:val="22"/>
          <w:szCs w:val="22"/>
        </w:rPr>
        <w:t xml:space="preserve"> </w:t>
      </w:r>
      <w:r w:rsidR="00235332" w:rsidRPr="00D773C6">
        <w:rPr>
          <w:color w:val="000000"/>
          <w:sz w:val="22"/>
          <w:szCs w:val="22"/>
        </w:rPr>
        <w:t>(</w:t>
      </w:r>
      <w:r w:rsidR="00EE22E7" w:rsidRPr="00D773C6">
        <w:rPr>
          <w:color w:val="000000"/>
          <w:sz w:val="22"/>
          <w:szCs w:val="22"/>
        </w:rPr>
        <w:t xml:space="preserve">bi-class: </w:t>
      </w:r>
      <w:r w:rsidR="00235332" w:rsidRPr="00D773C6">
        <w:rPr>
          <w:color w:val="000000"/>
          <w:sz w:val="22"/>
          <w:szCs w:val="22"/>
        </w:rPr>
        <w:t>seizure/background)</w:t>
      </w:r>
    </w:p>
    <w:p w14:paraId="03B2DF79" w14:textId="40D4FD6E" w:rsidR="00A73568" w:rsidRDefault="00415486" w:rsidP="007716C3">
      <w:pPr>
        <w:tabs>
          <w:tab w:val="left" w:pos="360"/>
        </w:tabs>
        <w:spacing w:before="120" w:after="240"/>
        <w:jc w:val="both"/>
        <w:rPr>
          <w:sz w:val="22"/>
          <w:szCs w:val="22"/>
        </w:rPr>
      </w:pPr>
      <w:r w:rsidRPr="00D773C6">
        <w:rPr>
          <w:sz w:val="22"/>
          <w:szCs w:val="22"/>
        </w:rPr>
        <w:t xml:space="preserve">These annotations </w:t>
      </w:r>
      <w:r w:rsidR="0094212E" w:rsidRPr="00D773C6">
        <w:rPr>
          <w:sz w:val="22"/>
          <w:szCs w:val="22"/>
        </w:rPr>
        <w:t xml:space="preserve">use one of two formats: </w:t>
      </w:r>
      <w:r w:rsidR="00A73568" w:rsidRPr="00D773C6">
        <w:rPr>
          <w:sz w:val="22"/>
          <w:szCs w:val="22"/>
        </w:rPr>
        <w:t xml:space="preserve">(1) </w:t>
      </w:r>
      <w:r w:rsidR="00A73568" w:rsidRPr="00D773C6">
        <w:rPr>
          <w:i/>
          <w:iCs/>
          <w:sz w:val="22"/>
          <w:szCs w:val="22"/>
        </w:rPr>
        <w:t>event-</w:t>
      </w:r>
      <w:r w:rsidR="000E199A" w:rsidRPr="00D773C6">
        <w:rPr>
          <w:i/>
          <w:iCs/>
          <w:sz w:val="22"/>
          <w:szCs w:val="22"/>
        </w:rPr>
        <w:t>based</w:t>
      </w:r>
      <w:r w:rsidR="0027652A">
        <w:rPr>
          <w:i/>
          <w:iCs/>
          <w:sz w:val="22"/>
          <w:szCs w:val="22"/>
        </w:rPr>
        <w:t xml:space="preserve"> (*.csv)</w:t>
      </w:r>
      <w:r w:rsidR="000E199A" w:rsidRPr="00D773C6">
        <w:rPr>
          <w:i/>
          <w:iCs/>
          <w:sz w:val="22"/>
          <w:szCs w:val="22"/>
        </w:rPr>
        <w:t>:</w:t>
      </w:r>
      <w:r w:rsidR="00A73568" w:rsidRPr="00D773C6">
        <w:rPr>
          <w:sz w:val="22"/>
          <w:szCs w:val="22"/>
        </w:rPr>
        <w:t xml:space="preserve"> annotations of start time, stop time, and seizure type on a specific channel</w:t>
      </w:r>
      <w:r w:rsidR="006D5370" w:rsidRPr="00D773C6">
        <w:rPr>
          <w:sz w:val="22"/>
          <w:szCs w:val="22"/>
        </w:rPr>
        <w:t xml:space="preserve">; </w:t>
      </w:r>
      <w:r w:rsidR="00A73568" w:rsidRPr="00D773C6">
        <w:rPr>
          <w:sz w:val="22"/>
          <w:szCs w:val="22"/>
        </w:rPr>
        <w:t xml:space="preserve">(2) </w:t>
      </w:r>
      <w:r w:rsidR="00A73568" w:rsidRPr="00D773C6">
        <w:rPr>
          <w:i/>
          <w:iCs/>
          <w:sz w:val="22"/>
          <w:szCs w:val="22"/>
        </w:rPr>
        <w:t>term-based</w:t>
      </w:r>
      <w:r w:rsidR="0027652A">
        <w:rPr>
          <w:i/>
          <w:iCs/>
          <w:sz w:val="22"/>
          <w:szCs w:val="22"/>
        </w:rPr>
        <w:t xml:space="preserve"> (*.</w:t>
      </w:r>
      <w:proofErr w:type="spellStart"/>
      <w:r w:rsidR="0027652A">
        <w:rPr>
          <w:i/>
          <w:iCs/>
          <w:sz w:val="22"/>
          <w:szCs w:val="22"/>
        </w:rPr>
        <w:t>csv_bi</w:t>
      </w:r>
      <w:proofErr w:type="spellEnd"/>
      <w:r w:rsidR="0027652A">
        <w:rPr>
          <w:i/>
          <w:iCs/>
          <w:sz w:val="22"/>
          <w:szCs w:val="22"/>
        </w:rPr>
        <w:t>)</w:t>
      </w:r>
      <w:r w:rsidR="006D5370" w:rsidRPr="00D773C6">
        <w:rPr>
          <w:i/>
          <w:iCs/>
          <w:sz w:val="22"/>
          <w:szCs w:val="22"/>
        </w:rPr>
        <w:t>:</w:t>
      </w:r>
      <w:r w:rsidR="006D5370" w:rsidRPr="00D773C6">
        <w:rPr>
          <w:sz w:val="22"/>
          <w:szCs w:val="22"/>
        </w:rPr>
        <w:t xml:space="preserve"> </w:t>
      </w:r>
      <w:r w:rsidR="00A73568" w:rsidRPr="00D773C6">
        <w:rPr>
          <w:sz w:val="22"/>
          <w:szCs w:val="22"/>
        </w:rPr>
        <w:t>all channels share the same annotation, which is an aggregation of the per-channel annotations.</w:t>
      </w:r>
      <w:r w:rsidR="006F4213">
        <w:rPr>
          <w:sz w:val="22"/>
          <w:szCs w:val="22"/>
        </w:rPr>
        <w:t xml:space="preserve"> The</w:t>
      </w:r>
      <w:r w:rsidR="00B631F3">
        <w:rPr>
          <w:sz w:val="22"/>
          <w:szCs w:val="22"/>
        </w:rPr>
        <w:t xml:space="preserve"> former are particularly useful for education, training and basic science research while the </w:t>
      </w:r>
      <w:r w:rsidR="006F4213">
        <w:rPr>
          <w:sz w:val="22"/>
          <w:szCs w:val="22"/>
        </w:rPr>
        <w:t xml:space="preserve">latter are extremely useful for </w:t>
      </w:r>
      <w:r w:rsidR="00B631F3">
        <w:rPr>
          <w:sz w:val="22"/>
          <w:szCs w:val="22"/>
        </w:rPr>
        <w:t xml:space="preserve">ML </w:t>
      </w:r>
      <w:r w:rsidR="006F4213">
        <w:rPr>
          <w:sz w:val="22"/>
          <w:szCs w:val="22"/>
        </w:rPr>
        <w:t>technology development.</w:t>
      </w:r>
    </w:p>
    <w:p w14:paraId="1DECB7D8" w14:textId="550E19CC" w:rsidR="00916553" w:rsidRPr="00D773C6" w:rsidRDefault="00C15667" w:rsidP="007716C3">
      <w:pPr>
        <w:tabs>
          <w:tab w:val="left" w:pos="360"/>
        </w:tabs>
        <w:spacing w:before="120" w:after="240"/>
        <w:jc w:val="both"/>
        <w:rPr>
          <w:sz w:val="22"/>
          <w:szCs w:val="22"/>
        </w:rPr>
      </w:pPr>
      <w:r w:rsidRPr="0004608E">
        <w:rPr>
          <w:noProof/>
          <w:szCs w:val="22"/>
        </w:rPr>
        <mc:AlternateContent>
          <mc:Choice Requires="wps">
            <w:drawing>
              <wp:anchor distT="91440" distB="91440" distL="182880" distR="182880" simplePos="0" relativeHeight="251702272" behindDoc="0" locked="0" layoutInCell="1" allowOverlap="1" wp14:anchorId="4058B412" wp14:editId="2445E2C1">
                <wp:simplePos x="0" y="0"/>
                <wp:positionH relativeFrom="margin">
                  <wp:posOffset>4309110</wp:posOffset>
                </wp:positionH>
                <wp:positionV relativeFrom="margin">
                  <wp:posOffset>1400300</wp:posOffset>
                </wp:positionV>
                <wp:extent cx="1627505" cy="3136265"/>
                <wp:effectExtent l="0" t="0" r="0" b="635"/>
                <wp:wrapSquare wrapText="bothSides"/>
                <wp:docPr id="496877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3136265"/>
                        </a:xfrm>
                        <a:prstGeom prst="rect">
                          <a:avLst/>
                        </a:prstGeom>
                        <a:solidFill>
                          <a:schemeClr val="lt1"/>
                        </a:solidFill>
                        <a:ln w="6350">
                          <a:noFill/>
                        </a:ln>
                      </wps:spPr>
                      <wps:txbx>
                        <w:txbxContent>
                          <w:p w14:paraId="36FA922D" w14:textId="030B2DF4" w:rsidR="00E20289" w:rsidRPr="0004608E" w:rsidRDefault="00E20289" w:rsidP="00B533A8">
                            <w:pPr>
                              <w:pStyle w:val="Caption"/>
                              <w:spacing w:after="120"/>
                            </w:pPr>
                            <w:bookmarkStart w:id="5" w:name="_Ref201878033"/>
                            <w:r w:rsidRPr="00D019A4">
                              <w:rPr>
                                <w:rFonts w:ascii="Times New Roman" w:hAnsi="Times New Roman" w:cs="Times New Roman"/>
                                <w:i w:val="0"/>
                                <w:iCs w:val="0"/>
                                <w:color w:val="000000" w:themeColor="text1"/>
                                <w:sz w:val="20"/>
                                <w:szCs w:val="20"/>
                              </w:rPr>
                              <w:t>Table </w:t>
                            </w:r>
                            <w:r w:rsidRPr="00D019A4">
                              <w:rPr>
                                <w:rFonts w:ascii="Times New Roman" w:hAnsi="Times New Roman" w:cs="Times New Roman"/>
                                <w:i w:val="0"/>
                                <w:iCs w:val="0"/>
                                <w:color w:val="000000" w:themeColor="text1"/>
                                <w:sz w:val="20"/>
                                <w:szCs w:val="20"/>
                              </w:rPr>
                              <w:fldChar w:fldCharType="begin"/>
                            </w:r>
                            <w:r w:rsidRPr="00D019A4">
                              <w:rPr>
                                <w:rFonts w:ascii="Times New Roman" w:hAnsi="Times New Roman" w:cs="Times New Roman"/>
                                <w:i w:val="0"/>
                                <w:iCs w:val="0"/>
                                <w:color w:val="000000" w:themeColor="text1"/>
                                <w:sz w:val="20"/>
                                <w:szCs w:val="20"/>
                              </w:rPr>
                              <w:instrText xml:space="preserve"> SEQ Table \* ARABIC </w:instrText>
                            </w:r>
                            <w:r w:rsidRPr="00D019A4">
                              <w:rPr>
                                <w:rFonts w:ascii="Times New Roman" w:hAnsi="Times New Roman" w:cs="Times New Roman"/>
                                <w:i w:val="0"/>
                                <w:iCs w:val="0"/>
                                <w:color w:val="000000" w:themeColor="text1"/>
                                <w:sz w:val="20"/>
                                <w:szCs w:val="20"/>
                              </w:rPr>
                              <w:fldChar w:fldCharType="separate"/>
                            </w:r>
                            <w:r w:rsidR="00660FB5">
                              <w:rPr>
                                <w:rFonts w:ascii="Times New Roman" w:hAnsi="Times New Roman" w:cs="Times New Roman"/>
                                <w:i w:val="0"/>
                                <w:iCs w:val="0"/>
                                <w:noProof/>
                                <w:color w:val="000000" w:themeColor="text1"/>
                                <w:sz w:val="20"/>
                                <w:szCs w:val="20"/>
                              </w:rPr>
                              <w:t>1</w:t>
                            </w:r>
                            <w:r w:rsidRPr="00D019A4">
                              <w:rPr>
                                <w:rFonts w:ascii="Times New Roman" w:hAnsi="Times New Roman" w:cs="Times New Roman"/>
                                <w:i w:val="0"/>
                                <w:iCs w:val="0"/>
                                <w:color w:val="000000" w:themeColor="text1"/>
                                <w:sz w:val="20"/>
                                <w:szCs w:val="20"/>
                              </w:rPr>
                              <w:fldChar w:fldCharType="end"/>
                            </w:r>
                            <w:bookmarkEnd w:id="5"/>
                            <w:r w:rsidRPr="00D019A4">
                              <w:rPr>
                                <w:rFonts w:ascii="Times New Roman" w:hAnsi="Times New Roman" w:cs="Times New Roman"/>
                                <w:i w:val="0"/>
                                <w:iCs w:val="0"/>
                                <w:color w:val="000000" w:themeColor="text1"/>
                                <w:sz w:val="20"/>
                                <w:szCs w:val="20"/>
                              </w:rPr>
                              <w:t>. The</w:t>
                            </w:r>
                            <w:r w:rsidRPr="000E5839">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NMAE montage</w:t>
                            </w:r>
                          </w:p>
                          <w:p w14:paraId="45C69F57" w14:textId="77777777" w:rsidR="00E20289" w:rsidRPr="00E20289" w:rsidRDefault="00E20289" w:rsidP="00E20289">
                            <w:pPr>
                              <w:rPr>
                                <w:sz w:val="18"/>
                                <w:szCs w:val="18"/>
                              </w:rPr>
                            </w:pPr>
                            <w:r w:rsidRPr="00E20289">
                              <w:rPr>
                                <w:sz w:val="18"/>
                                <w:szCs w:val="18"/>
                              </w:rPr>
                              <w:t>montage = 0, FP1-F7: FP1 -- F7</w:t>
                            </w:r>
                          </w:p>
                          <w:p w14:paraId="6FDBA205" w14:textId="77777777" w:rsidR="00E20289" w:rsidRPr="00E20289" w:rsidRDefault="00E20289" w:rsidP="00E20289">
                            <w:pPr>
                              <w:rPr>
                                <w:sz w:val="18"/>
                                <w:szCs w:val="18"/>
                              </w:rPr>
                            </w:pPr>
                            <w:r w:rsidRPr="00E20289">
                              <w:rPr>
                                <w:sz w:val="18"/>
                                <w:szCs w:val="18"/>
                              </w:rPr>
                              <w:t>montage = 1, F7-T3: F7 -- T3</w:t>
                            </w:r>
                          </w:p>
                          <w:p w14:paraId="57E39CB7" w14:textId="77777777" w:rsidR="00E20289" w:rsidRPr="00E20289" w:rsidRDefault="00E20289" w:rsidP="00E20289">
                            <w:pPr>
                              <w:rPr>
                                <w:sz w:val="18"/>
                                <w:szCs w:val="18"/>
                              </w:rPr>
                            </w:pPr>
                            <w:r w:rsidRPr="00E20289">
                              <w:rPr>
                                <w:sz w:val="18"/>
                                <w:szCs w:val="18"/>
                              </w:rPr>
                              <w:t>montage = 2, T3-T5: T3 -- T5</w:t>
                            </w:r>
                          </w:p>
                          <w:p w14:paraId="51FFFEE8" w14:textId="77777777" w:rsidR="00E20289" w:rsidRPr="00E20289" w:rsidRDefault="00E20289" w:rsidP="00E20289">
                            <w:pPr>
                              <w:rPr>
                                <w:sz w:val="18"/>
                                <w:szCs w:val="18"/>
                              </w:rPr>
                            </w:pPr>
                            <w:r w:rsidRPr="00E20289">
                              <w:rPr>
                                <w:sz w:val="18"/>
                                <w:szCs w:val="18"/>
                              </w:rPr>
                              <w:t>montage = 3, T5-O1: T5 -- O1</w:t>
                            </w:r>
                          </w:p>
                          <w:p w14:paraId="64E2EFBB" w14:textId="77777777" w:rsidR="00E20289" w:rsidRPr="00E20289" w:rsidRDefault="00E20289" w:rsidP="00E20289">
                            <w:pPr>
                              <w:rPr>
                                <w:sz w:val="18"/>
                                <w:szCs w:val="18"/>
                              </w:rPr>
                            </w:pPr>
                            <w:r w:rsidRPr="00E20289">
                              <w:rPr>
                                <w:sz w:val="18"/>
                                <w:szCs w:val="18"/>
                              </w:rPr>
                              <w:t>montage = 4, FP2-F8: FP2 -- F8</w:t>
                            </w:r>
                          </w:p>
                          <w:p w14:paraId="7113D6E3" w14:textId="77777777" w:rsidR="00E20289" w:rsidRPr="00E20289" w:rsidRDefault="00E20289" w:rsidP="00E20289">
                            <w:pPr>
                              <w:rPr>
                                <w:sz w:val="18"/>
                                <w:szCs w:val="18"/>
                              </w:rPr>
                            </w:pPr>
                            <w:r w:rsidRPr="00E20289">
                              <w:rPr>
                                <w:sz w:val="18"/>
                                <w:szCs w:val="18"/>
                              </w:rPr>
                              <w:t>montage = 5, F8-T4: F8 -- T4</w:t>
                            </w:r>
                          </w:p>
                          <w:p w14:paraId="2127A945" w14:textId="77777777" w:rsidR="00E20289" w:rsidRPr="00E20289" w:rsidRDefault="00E20289" w:rsidP="00E20289">
                            <w:pPr>
                              <w:rPr>
                                <w:sz w:val="18"/>
                                <w:szCs w:val="18"/>
                              </w:rPr>
                            </w:pPr>
                            <w:r w:rsidRPr="00E20289">
                              <w:rPr>
                                <w:sz w:val="18"/>
                                <w:szCs w:val="18"/>
                              </w:rPr>
                              <w:t>montage = 6, T4-T6: T4 -- T6</w:t>
                            </w:r>
                          </w:p>
                          <w:p w14:paraId="099577A3" w14:textId="77777777" w:rsidR="00E20289" w:rsidRPr="00E20289" w:rsidRDefault="00E20289" w:rsidP="00E20289">
                            <w:pPr>
                              <w:rPr>
                                <w:sz w:val="18"/>
                                <w:szCs w:val="18"/>
                              </w:rPr>
                            </w:pPr>
                            <w:r w:rsidRPr="00E20289">
                              <w:rPr>
                                <w:sz w:val="18"/>
                                <w:szCs w:val="18"/>
                              </w:rPr>
                              <w:t>montage = 7, T6-O2: T6 -- O2</w:t>
                            </w:r>
                          </w:p>
                          <w:p w14:paraId="461B6B33" w14:textId="77777777" w:rsidR="00E20289" w:rsidRPr="00E20289" w:rsidRDefault="00E20289" w:rsidP="00E20289">
                            <w:pPr>
                              <w:rPr>
                                <w:sz w:val="18"/>
                                <w:szCs w:val="18"/>
                              </w:rPr>
                            </w:pPr>
                            <w:r w:rsidRPr="00E20289">
                              <w:rPr>
                                <w:sz w:val="18"/>
                                <w:szCs w:val="18"/>
                              </w:rPr>
                              <w:t>montage = 8, A1-T3: A1 -- T3</w:t>
                            </w:r>
                          </w:p>
                          <w:p w14:paraId="24EC6C34" w14:textId="77777777" w:rsidR="00E20289" w:rsidRPr="00E20289" w:rsidRDefault="00E20289" w:rsidP="00E20289">
                            <w:pPr>
                              <w:rPr>
                                <w:sz w:val="18"/>
                                <w:szCs w:val="18"/>
                              </w:rPr>
                            </w:pPr>
                            <w:r w:rsidRPr="00E20289">
                              <w:rPr>
                                <w:sz w:val="18"/>
                                <w:szCs w:val="18"/>
                              </w:rPr>
                              <w:t>montage = 9, T3-C3: T3 -- C3</w:t>
                            </w:r>
                          </w:p>
                          <w:p w14:paraId="1CFFD737" w14:textId="77777777" w:rsidR="00E20289" w:rsidRPr="00E20289" w:rsidRDefault="00E20289" w:rsidP="00E20289">
                            <w:pPr>
                              <w:rPr>
                                <w:sz w:val="18"/>
                                <w:szCs w:val="18"/>
                              </w:rPr>
                            </w:pPr>
                            <w:r w:rsidRPr="00E20289">
                              <w:rPr>
                                <w:sz w:val="18"/>
                                <w:szCs w:val="18"/>
                              </w:rPr>
                              <w:t>montage = 10, C3-CZ: C3 -- CZ</w:t>
                            </w:r>
                          </w:p>
                          <w:p w14:paraId="1DF02808" w14:textId="77777777" w:rsidR="00E20289" w:rsidRPr="00E20289" w:rsidRDefault="00E20289" w:rsidP="00E20289">
                            <w:pPr>
                              <w:rPr>
                                <w:sz w:val="18"/>
                                <w:szCs w:val="18"/>
                              </w:rPr>
                            </w:pPr>
                            <w:r w:rsidRPr="00E20289">
                              <w:rPr>
                                <w:sz w:val="18"/>
                                <w:szCs w:val="18"/>
                              </w:rPr>
                              <w:t>montage = 11, CZ-C4: CZ -- C4</w:t>
                            </w:r>
                          </w:p>
                          <w:p w14:paraId="213C8696" w14:textId="77777777" w:rsidR="00E20289" w:rsidRPr="00E20289" w:rsidRDefault="00E20289" w:rsidP="00E20289">
                            <w:pPr>
                              <w:rPr>
                                <w:sz w:val="18"/>
                                <w:szCs w:val="18"/>
                              </w:rPr>
                            </w:pPr>
                            <w:r w:rsidRPr="00E20289">
                              <w:rPr>
                                <w:sz w:val="18"/>
                                <w:szCs w:val="18"/>
                              </w:rPr>
                              <w:t>montage = 12, C4-T4: C4 -- T4</w:t>
                            </w:r>
                          </w:p>
                          <w:p w14:paraId="2A03ED81" w14:textId="77777777" w:rsidR="00E20289" w:rsidRPr="00E20289" w:rsidRDefault="00E20289" w:rsidP="00E20289">
                            <w:pPr>
                              <w:rPr>
                                <w:sz w:val="18"/>
                                <w:szCs w:val="18"/>
                              </w:rPr>
                            </w:pPr>
                            <w:r w:rsidRPr="00E20289">
                              <w:rPr>
                                <w:sz w:val="18"/>
                                <w:szCs w:val="18"/>
                              </w:rPr>
                              <w:t>montage = 13, T4-A2: T4 -- A2</w:t>
                            </w:r>
                          </w:p>
                          <w:p w14:paraId="73BB2C80" w14:textId="77777777" w:rsidR="00E20289" w:rsidRPr="00E20289" w:rsidRDefault="00E20289" w:rsidP="00E20289">
                            <w:pPr>
                              <w:rPr>
                                <w:sz w:val="18"/>
                                <w:szCs w:val="18"/>
                              </w:rPr>
                            </w:pPr>
                            <w:r w:rsidRPr="00E20289">
                              <w:rPr>
                                <w:sz w:val="18"/>
                                <w:szCs w:val="18"/>
                              </w:rPr>
                              <w:t>montage = 14, FP1-F3: FP1 -- F3</w:t>
                            </w:r>
                          </w:p>
                          <w:p w14:paraId="6EA72501" w14:textId="77777777" w:rsidR="00E20289" w:rsidRPr="00E20289" w:rsidRDefault="00E20289" w:rsidP="00E20289">
                            <w:pPr>
                              <w:rPr>
                                <w:sz w:val="18"/>
                                <w:szCs w:val="18"/>
                              </w:rPr>
                            </w:pPr>
                            <w:r w:rsidRPr="00E20289">
                              <w:rPr>
                                <w:sz w:val="18"/>
                                <w:szCs w:val="18"/>
                              </w:rPr>
                              <w:t>montage = 15, F3-C3: F3 -- C3</w:t>
                            </w:r>
                          </w:p>
                          <w:p w14:paraId="1D4396F8" w14:textId="77777777" w:rsidR="00E20289" w:rsidRPr="00E20289" w:rsidRDefault="00E20289" w:rsidP="00E20289">
                            <w:pPr>
                              <w:rPr>
                                <w:sz w:val="18"/>
                                <w:szCs w:val="18"/>
                              </w:rPr>
                            </w:pPr>
                            <w:r w:rsidRPr="00E20289">
                              <w:rPr>
                                <w:sz w:val="18"/>
                                <w:szCs w:val="18"/>
                              </w:rPr>
                              <w:t>montage = 16, C3-P3: C3 -- P3</w:t>
                            </w:r>
                          </w:p>
                          <w:p w14:paraId="45036875" w14:textId="77777777" w:rsidR="00E20289" w:rsidRPr="00E20289" w:rsidRDefault="00E20289" w:rsidP="00E20289">
                            <w:pPr>
                              <w:rPr>
                                <w:sz w:val="18"/>
                                <w:szCs w:val="18"/>
                              </w:rPr>
                            </w:pPr>
                            <w:r w:rsidRPr="00E20289">
                              <w:rPr>
                                <w:sz w:val="18"/>
                                <w:szCs w:val="18"/>
                              </w:rPr>
                              <w:t>montage = 17, P3-O1: P3 -- O1</w:t>
                            </w:r>
                          </w:p>
                          <w:p w14:paraId="2ECB2B78" w14:textId="77777777" w:rsidR="00E20289" w:rsidRPr="00E20289" w:rsidRDefault="00E20289" w:rsidP="00E20289">
                            <w:pPr>
                              <w:rPr>
                                <w:sz w:val="18"/>
                                <w:szCs w:val="18"/>
                              </w:rPr>
                            </w:pPr>
                            <w:r w:rsidRPr="00E20289">
                              <w:rPr>
                                <w:sz w:val="18"/>
                                <w:szCs w:val="18"/>
                              </w:rPr>
                              <w:t>montage = 18, FP2-F4: FP2 -- F4</w:t>
                            </w:r>
                          </w:p>
                          <w:p w14:paraId="434F61B3" w14:textId="77777777" w:rsidR="00E20289" w:rsidRPr="00E20289" w:rsidRDefault="00E20289" w:rsidP="00E20289">
                            <w:pPr>
                              <w:rPr>
                                <w:sz w:val="18"/>
                                <w:szCs w:val="18"/>
                              </w:rPr>
                            </w:pPr>
                            <w:r w:rsidRPr="00E20289">
                              <w:rPr>
                                <w:sz w:val="18"/>
                                <w:szCs w:val="18"/>
                              </w:rPr>
                              <w:t>montage = 19, F4-C4: F4 -- C4</w:t>
                            </w:r>
                          </w:p>
                          <w:p w14:paraId="5763F854" w14:textId="77777777" w:rsidR="00E20289" w:rsidRPr="00E20289" w:rsidRDefault="00E20289" w:rsidP="00E20289">
                            <w:pPr>
                              <w:rPr>
                                <w:sz w:val="18"/>
                                <w:szCs w:val="18"/>
                              </w:rPr>
                            </w:pPr>
                            <w:r w:rsidRPr="00E20289">
                              <w:rPr>
                                <w:sz w:val="18"/>
                                <w:szCs w:val="18"/>
                              </w:rPr>
                              <w:t>montage = 20, C4-P4: C4 -- P4</w:t>
                            </w:r>
                          </w:p>
                          <w:p w14:paraId="313A825D" w14:textId="77777777" w:rsidR="00E20289" w:rsidRPr="00E20289" w:rsidRDefault="00E20289" w:rsidP="00E20289">
                            <w:pPr>
                              <w:rPr>
                                <w:sz w:val="18"/>
                                <w:szCs w:val="18"/>
                              </w:rPr>
                            </w:pPr>
                            <w:r w:rsidRPr="00E20289">
                              <w:rPr>
                                <w:sz w:val="18"/>
                                <w:szCs w:val="18"/>
                              </w:rPr>
                              <w:t>montage = 21, P4-O2: P4 -- O2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B412" id="Text Box 2" o:spid="_x0000_s1028" type="#_x0000_t202" style="position:absolute;left:0;text-align:left;margin-left:339.3pt;margin-top:110.25pt;width:128.15pt;height:246.95pt;z-index:251702272;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" fillcolor="white [3201]" stroked="f" strokeweight=".5pt">
                <v:textbox inset="0,0,0,0">
                  <w:txbxContent>
                    <w:p w14:paraId="36FA922D" w14:textId="030B2DF4" w:rsidR="00E20289" w:rsidRPr="0004608E" w:rsidRDefault="00E20289" w:rsidP="00B533A8">
                      <w:pPr>
                        <w:pStyle w:val="Caption"/>
                        <w:spacing w:after="120"/>
                      </w:pPr>
                      <w:bookmarkStart w:id="6" w:name="_Ref201878033"/>
                      <w:r w:rsidRPr="00D019A4">
                        <w:rPr>
                          <w:rFonts w:ascii="Times New Roman" w:hAnsi="Times New Roman" w:cs="Times New Roman"/>
                          <w:i w:val="0"/>
                          <w:iCs w:val="0"/>
                          <w:color w:val="000000" w:themeColor="text1"/>
                          <w:sz w:val="20"/>
                          <w:szCs w:val="20"/>
                        </w:rPr>
                        <w:t>Table </w:t>
                      </w:r>
                      <w:r w:rsidRPr="00D019A4">
                        <w:rPr>
                          <w:rFonts w:ascii="Times New Roman" w:hAnsi="Times New Roman" w:cs="Times New Roman"/>
                          <w:i w:val="0"/>
                          <w:iCs w:val="0"/>
                          <w:color w:val="000000" w:themeColor="text1"/>
                          <w:sz w:val="20"/>
                          <w:szCs w:val="20"/>
                        </w:rPr>
                        <w:fldChar w:fldCharType="begin"/>
                      </w:r>
                      <w:r w:rsidRPr="00D019A4">
                        <w:rPr>
                          <w:rFonts w:ascii="Times New Roman" w:hAnsi="Times New Roman" w:cs="Times New Roman"/>
                          <w:i w:val="0"/>
                          <w:iCs w:val="0"/>
                          <w:color w:val="000000" w:themeColor="text1"/>
                          <w:sz w:val="20"/>
                          <w:szCs w:val="20"/>
                        </w:rPr>
                        <w:instrText xml:space="preserve"> SEQ Table \* ARABIC </w:instrText>
                      </w:r>
                      <w:r w:rsidRPr="00D019A4">
                        <w:rPr>
                          <w:rFonts w:ascii="Times New Roman" w:hAnsi="Times New Roman" w:cs="Times New Roman"/>
                          <w:i w:val="0"/>
                          <w:iCs w:val="0"/>
                          <w:color w:val="000000" w:themeColor="text1"/>
                          <w:sz w:val="20"/>
                          <w:szCs w:val="20"/>
                        </w:rPr>
                        <w:fldChar w:fldCharType="separate"/>
                      </w:r>
                      <w:r w:rsidR="00660FB5">
                        <w:rPr>
                          <w:rFonts w:ascii="Times New Roman" w:hAnsi="Times New Roman" w:cs="Times New Roman"/>
                          <w:i w:val="0"/>
                          <w:iCs w:val="0"/>
                          <w:noProof/>
                          <w:color w:val="000000" w:themeColor="text1"/>
                          <w:sz w:val="20"/>
                          <w:szCs w:val="20"/>
                        </w:rPr>
                        <w:t>1</w:t>
                      </w:r>
                      <w:r w:rsidRPr="00D019A4">
                        <w:rPr>
                          <w:rFonts w:ascii="Times New Roman" w:hAnsi="Times New Roman" w:cs="Times New Roman"/>
                          <w:i w:val="0"/>
                          <w:iCs w:val="0"/>
                          <w:color w:val="000000" w:themeColor="text1"/>
                          <w:sz w:val="20"/>
                          <w:szCs w:val="20"/>
                        </w:rPr>
                        <w:fldChar w:fldCharType="end"/>
                      </w:r>
                      <w:bookmarkEnd w:id="6"/>
                      <w:r w:rsidRPr="00D019A4">
                        <w:rPr>
                          <w:rFonts w:ascii="Times New Roman" w:hAnsi="Times New Roman" w:cs="Times New Roman"/>
                          <w:i w:val="0"/>
                          <w:iCs w:val="0"/>
                          <w:color w:val="000000" w:themeColor="text1"/>
                          <w:sz w:val="20"/>
                          <w:szCs w:val="20"/>
                        </w:rPr>
                        <w:t>. The</w:t>
                      </w:r>
                      <w:r w:rsidRPr="000E5839">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NMAE montage</w:t>
                      </w:r>
                    </w:p>
                    <w:p w14:paraId="45C69F57" w14:textId="77777777" w:rsidR="00E20289" w:rsidRPr="00E20289" w:rsidRDefault="00E20289" w:rsidP="00E20289">
                      <w:pPr>
                        <w:rPr>
                          <w:sz w:val="18"/>
                          <w:szCs w:val="18"/>
                        </w:rPr>
                      </w:pPr>
                      <w:r w:rsidRPr="00E20289">
                        <w:rPr>
                          <w:sz w:val="18"/>
                          <w:szCs w:val="18"/>
                        </w:rPr>
                        <w:t>montage = 0, FP1-F7: FP1 -- F7</w:t>
                      </w:r>
                    </w:p>
                    <w:p w14:paraId="6FDBA205" w14:textId="77777777" w:rsidR="00E20289" w:rsidRPr="00E20289" w:rsidRDefault="00E20289" w:rsidP="00E20289">
                      <w:pPr>
                        <w:rPr>
                          <w:sz w:val="18"/>
                          <w:szCs w:val="18"/>
                        </w:rPr>
                      </w:pPr>
                      <w:r w:rsidRPr="00E20289">
                        <w:rPr>
                          <w:sz w:val="18"/>
                          <w:szCs w:val="18"/>
                        </w:rPr>
                        <w:t>montage = 1, F7-T3: F7 -- T3</w:t>
                      </w:r>
                    </w:p>
                    <w:p w14:paraId="57E39CB7" w14:textId="77777777" w:rsidR="00E20289" w:rsidRPr="00E20289" w:rsidRDefault="00E20289" w:rsidP="00E20289">
                      <w:pPr>
                        <w:rPr>
                          <w:sz w:val="18"/>
                          <w:szCs w:val="18"/>
                        </w:rPr>
                      </w:pPr>
                      <w:r w:rsidRPr="00E20289">
                        <w:rPr>
                          <w:sz w:val="18"/>
                          <w:szCs w:val="18"/>
                        </w:rPr>
                        <w:t>montage = 2, T3-T5: T3 -- T5</w:t>
                      </w:r>
                    </w:p>
                    <w:p w14:paraId="51FFFEE8" w14:textId="77777777" w:rsidR="00E20289" w:rsidRPr="00E20289" w:rsidRDefault="00E20289" w:rsidP="00E20289">
                      <w:pPr>
                        <w:rPr>
                          <w:sz w:val="18"/>
                          <w:szCs w:val="18"/>
                        </w:rPr>
                      </w:pPr>
                      <w:r w:rsidRPr="00E20289">
                        <w:rPr>
                          <w:sz w:val="18"/>
                          <w:szCs w:val="18"/>
                        </w:rPr>
                        <w:t>montage = 3, T5-O1: T5 -- O1</w:t>
                      </w:r>
                    </w:p>
                    <w:p w14:paraId="64E2EFBB" w14:textId="77777777" w:rsidR="00E20289" w:rsidRPr="00E20289" w:rsidRDefault="00E20289" w:rsidP="00E20289">
                      <w:pPr>
                        <w:rPr>
                          <w:sz w:val="18"/>
                          <w:szCs w:val="18"/>
                        </w:rPr>
                      </w:pPr>
                      <w:r w:rsidRPr="00E20289">
                        <w:rPr>
                          <w:sz w:val="18"/>
                          <w:szCs w:val="18"/>
                        </w:rPr>
                        <w:t>montage = 4, FP2-F8: FP2 -- F8</w:t>
                      </w:r>
                    </w:p>
                    <w:p w14:paraId="7113D6E3" w14:textId="77777777" w:rsidR="00E20289" w:rsidRPr="00E20289" w:rsidRDefault="00E20289" w:rsidP="00E20289">
                      <w:pPr>
                        <w:rPr>
                          <w:sz w:val="18"/>
                          <w:szCs w:val="18"/>
                        </w:rPr>
                      </w:pPr>
                      <w:r w:rsidRPr="00E20289">
                        <w:rPr>
                          <w:sz w:val="18"/>
                          <w:szCs w:val="18"/>
                        </w:rPr>
                        <w:t>montage = 5, F8-T4: F8 -- T4</w:t>
                      </w:r>
                    </w:p>
                    <w:p w14:paraId="2127A945" w14:textId="77777777" w:rsidR="00E20289" w:rsidRPr="00E20289" w:rsidRDefault="00E20289" w:rsidP="00E20289">
                      <w:pPr>
                        <w:rPr>
                          <w:sz w:val="18"/>
                          <w:szCs w:val="18"/>
                        </w:rPr>
                      </w:pPr>
                      <w:r w:rsidRPr="00E20289">
                        <w:rPr>
                          <w:sz w:val="18"/>
                          <w:szCs w:val="18"/>
                        </w:rPr>
                        <w:t>montage = 6, T4-T6: T4 -- T6</w:t>
                      </w:r>
                    </w:p>
                    <w:p w14:paraId="099577A3" w14:textId="77777777" w:rsidR="00E20289" w:rsidRPr="00E20289" w:rsidRDefault="00E20289" w:rsidP="00E20289">
                      <w:pPr>
                        <w:rPr>
                          <w:sz w:val="18"/>
                          <w:szCs w:val="18"/>
                        </w:rPr>
                      </w:pPr>
                      <w:r w:rsidRPr="00E20289">
                        <w:rPr>
                          <w:sz w:val="18"/>
                          <w:szCs w:val="18"/>
                        </w:rPr>
                        <w:t>montage = 7, T6-O2: T6 -- O2</w:t>
                      </w:r>
                    </w:p>
                    <w:p w14:paraId="461B6B33" w14:textId="77777777" w:rsidR="00E20289" w:rsidRPr="00E20289" w:rsidRDefault="00E20289" w:rsidP="00E20289">
                      <w:pPr>
                        <w:rPr>
                          <w:sz w:val="18"/>
                          <w:szCs w:val="18"/>
                        </w:rPr>
                      </w:pPr>
                      <w:r w:rsidRPr="00E20289">
                        <w:rPr>
                          <w:sz w:val="18"/>
                          <w:szCs w:val="18"/>
                        </w:rPr>
                        <w:t>montage = 8, A1-T3: A1 -- T3</w:t>
                      </w:r>
                    </w:p>
                    <w:p w14:paraId="24EC6C34" w14:textId="77777777" w:rsidR="00E20289" w:rsidRPr="00E20289" w:rsidRDefault="00E20289" w:rsidP="00E20289">
                      <w:pPr>
                        <w:rPr>
                          <w:sz w:val="18"/>
                          <w:szCs w:val="18"/>
                        </w:rPr>
                      </w:pPr>
                      <w:r w:rsidRPr="00E20289">
                        <w:rPr>
                          <w:sz w:val="18"/>
                          <w:szCs w:val="18"/>
                        </w:rPr>
                        <w:t>montage = 9, T3-C3: T3 -- C3</w:t>
                      </w:r>
                    </w:p>
                    <w:p w14:paraId="1CFFD737" w14:textId="77777777" w:rsidR="00E20289" w:rsidRPr="00E20289" w:rsidRDefault="00E20289" w:rsidP="00E20289">
                      <w:pPr>
                        <w:rPr>
                          <w:sz w:val="18"/>
                          <w:szCs w:val="18"/>
                        </w:rPr>
                      </w:pPr>
                      <w:r w:rsidRPr="00E20289">
                        <w:rPr>
                          <w:sz w:val="18"/>
                          <w:szCs w:val="18"/>
                        </w:rPr>
                        <w:t>montage = 10, C3-CZ: C3 -- CZ</w:t>
                      </w:r>
                    </w:p>
                    <w:p w14:paraId="1DF02808" w14:textId="77777777" w:rsidR="00E20289" w:rsidRPr="00E20289" w:rsidRDefault="00E20289" w:rsidP="00E20289">
                      <w:pPr>
                        <w:rPr>
                          <w:sz w:val="18"/>
                          <w:szCs w:val="18"/>
                        </w:rPr>
                      </w:pPr>
                      <w:r w:rsidRPr="00E20289">
                        <w:rPr>
                          <w:sz w:val="18"/>
                          <w:szCs w:val="18"/>
                        </w:rPr>
                        <w:t>montage = 11, CZ-C4: CZ -- C4</w:t>
                      </w:r>
                    </w:p>
                    <w:p w14:paraId="213C8696" w14:textId="77777777" w:rsidR="00E20289" w:rsidRPr="00E20289" w:rsidRDefault="00E20289" w:rsidP="00E20289">
                      <w:pPr>
                        <w:rPr>
                          <w:sz w:val="18"/>
                          <w:szCs w:val="18"/>
                        </w:rPr>
                      </w:pPr>
                      <w:r w:rsidRPr="00E20289">
                        <w:rPr>
                          <w:sz w:val="18"/>
                          <w:szCs w:val="18"/>
                        </w:rPr>
                        <w:t>montage = 12, C4-T4: C4 -- T4</w:t>
                      </w:r>
                    </w:p>
                    <w:p w14:paraId="2A03ED81" w14:textId="77777777" w:rsidR="00E20289" w:rsidRPr="00E20289" w:rsidRDefault="00E20289" w:rsidP="00E20289">
                      <w:pPr>
                        <w:rPr>
                          <w:sz w:val="18"/>
                          <w:szCs w:val="18"/>
                        </w:rPr>
                      </w:pPr>
                      <w:r w:rsidRPr="00E20289">
                        <w:rPr>
                          <w:sz w:val="18"/>
                          <w:szCs w:val="18"/>
                        </w:rPr>
                        <w:t>montage = 13, T4-A2: T4 -- A2</w:t>
                      </w:r>
                    </w:p>
                    <w:p w14:paraId="73BB2C80" w14:textId="77777777" w:rsidR="00E20289" w:rsidRPr="00E20289" w:rsidRDefault="00E20289" w:rsidP="00E20289">
                      <w:pPr>
                        <w:rPr>
                          <w:sz w:val="18"/>
                          <w:szCs w:val="18"/>
                        </w:rPr>
                      </w:pPr>
                      <w:r w:rsidRPr="00E20289">
                        <w:rPr>
                          <w:sz w:val="18"/>
                          <w:szCs w:val="18"/>
                        </w:rPr>
                        <w:t>montage = 14, FP1-F3: FP1 -- F3</w:t>
                      </w:r>
                    </w:p>
                    <w:p w14:paraId="6EA72501" w14:textId="77777777" w:rsidR="00E20289" w:rsidRPr="00E20289" w:rsidRDefault="00E20289" w:rsidP="00E20289">
                      <w:pPr>
                        <w:rPr>
                          <w:sz w:val="18"/>
                          <w:szCs w:val="18"/>
                        </w:rPr>
                      </w:pPr>
                      <w:r w:rsidRPr="00E20289">
                        <w:rPr>
                          <w:sz w:val="18"/>
                          <w:szCs w:val="18"/>
                        </w:rPr>
                        <w:t>montage = 15, F3-C3: F3 -- C3</w:t>
                      </w:r>
                    </w:p>
                    <w:p w14:paraId="1D4396F8" w14:textId="77777777" w:rsidR="00E20289" w:rsidRPr="00E20289" w:rsidRDefault="00E20289" w:rsidP="00E20289">
                      <w:pPr>
                        <w:rPr>
                          <w:sz w:val="18"/>
                          <w:szCs w:val="18"/>
                        </w:rPr>
                      </w:pPr>
                      <w:r w:rsidRPr="00E20289">
                        <w:rPr>
                          <w:sz w:val="18"/>
                          <w:szCs w:val="18"/>
                        </w:rPr>
                        <w:t>montage = 16, C3-P3: C3 -- P3</w:t>
                      </w:r>
                    </w:p>
                    <w:p w14:paraId="45036875" w14:textId="77777777" w:rsidR="00E20289" w:rsidRPr="00E20289" w:rsidRDefault="00E20289" w:rsidP="00E20289">
                      <w:pPr>
                        <w:rPr>
                          <w:sz w:val="18"/>
                          <w:szCs w:val="18"/>
                        </w:rPr>
                      </w:pPr>
                      <w:r w:rsidRPr="00E20289">
                        <w:rPr>
                          <w:sz w:val="18"/>
                          <w:szCs w:val="18"/>
                        </w:rPr>
                        <w:t>montage = 17, P3-O1: P3 -- O1</w:t>
                      </w:r>
                    </w:p>
                    <w:p w14:paraId="2ECB2B78" w14:textId="77777777" w:rsidR="00E20289" w:rsidRPr="00E20289" w:rsidRDefault="00E20289" w:rsidP="00E20289">
                      <w:pPr>
                        <w:rPr>
                          <w:sz w:val="18"/>
                          <w:szCs w:val="18"/>
                        </w:rPr>
                      </w:pPr>
                      <w:r w:rsidRPr="00E20289">
                        <w:rPr>
                          <w:sz w:val="18"/>
                          <w:szCs w:val="18"/>
                        </w:rPr>
                        <w:t>montage = 18, FP2-F4: FP2 -- F4</w:t>
                      </w:r>
                    </w:p>
                    <w:p w14:paraId="434F61B3" w14:textId="77777777" w:rsidR="00E20289" w:rsidRPr="00E20289" w:rsidRDefault="00E20289" w:rsidP="00E20289">
                      <w:pPr>
                        <w:rPr>
                          <w:sz w:val="18"/>
                          <w:szCs w:val="18"/>
                        </w:rPr>
                      </w:pPr>
                      <w:r w:rsidRPr="00E20289">
                        <w:rPr>
                          <w:sz w:val="18"/>
                          <w:szCs w:val="18"/>
                        </w:rPr>
                        <w:t>montage = 19, F4-C4: F4 -- C4</w:t>
                      </w:r>
                    </w:p>
                    <w:p w14:paraId="5763F854" w14:textId="77777777" w:rsidR="00E20289" w:rsidRPr="00E20289" w:rsidRDefault="00E20289" w:rsidP="00E20289">
                      <w:pPr>
                        <w:rPr>
                          <w:sz w:val="18"/>
                          <w:szCs w:val="18"/>
                        </w:rPr>
                      </w:pPr>
                      <w:r w:rsidRPr="00E20289">
                        <w:rPr>
                          <w:sz w:val="18"/>
                          <w:szCs w:val="18"/>
                        </w:rPr>
                        <w:t>montage = 20, C4-P4: C4 -- P4</w:t>
                      </w:r>
                    </w:p>
                    <w:p w14:paraId="313A825D" w14:textId="77777777" w:rsidR="00E20289" w:rsidRPr="00E20289" w:rsidRDefault="00E20289" w:rsidP="00E20289">
                      <w:pPr>
                        <w:rPr>
                          <w:sz w:val="18"/>
                          <w:szCs w:val="18"/>
                        </w:rPr>
                      </w:pPr>
                      <w:r w:rsidRPr="00E20289">
                        <w:rPr>
                          <w:sz w:val="18"/>
                          <w:szCs w:val="18"/>
                        </w:rPr>
                        <w:t>montage = 21, P4-O2: P4 -- O2</w:t>
                      </w:r>
                    </w:p>
                  </w:txbxContent>
                </v:textbox>
                <w10:wrap type="square" anchorx="margin" anchory="margin"/>
              </v:shape>
            </w:pict>
          </mc:Fallback>
        </mc:AlternateContent>
      </w:r>
      <w:r w:rsidR="00916553">
        <w:rPr>
          <w:sz w:val="22"/>
          <w:szCs w:val="22"/>
        </w:rPr>
        <w:t>The d</w:t>
      </w:r>
      <w:r w:rsidR="00916553" w:rsidRPr="00A64C24">
        <w:rPr>
          <w:sz w:val="22"/>
          <w:szCs w:val="22"/>
        </w:rPr>
        <w:t xml:space="preserve">ata is collected </w:t>
      </w:r>
      <w:r>
        <w:rPr>
          <w:sz w:val="22"/>
          <w:szCs w:val="22"/>
        </w:rPr>
        <w:t xml:space="preserve">using an industry </w:t>
      </w:r>
      <w:r w:rsidR="00916553" w:rsidRPr="00A64C24">
        <w:rPr>
          <w:sz w:val="22"/>
          <w:szCs w:val="22"/>
        </w:rPr>
        <w:t>standard 10-20 system</w:t>
      </w:r>
      <w:r>
        <w:rPr>
          <w:sz w:val="22"/>
          <w:szCs w:val="22"/>
        </w:rPr>
        <w:t xml:space="preserve">. We display the data in our annotation tool using </w:t>
      </w:r>
      <w:r w:rsidR="00916553" w:rsidRPr="00A64C24">
        <w:rPr>
          <w:sz w:val="22"/>
          <w:szCs w:val="22"/>
        </w:rPr>
        <w:t xml:space="preserve">the bipolar montage </w:t>
      </w:r>
      <w:r w:rsidR="002411A9">
        <w:rPr>
          <w:sz w:val="22"/>
          <w:szCs w:val="22"/>
        </w:rPr>
        <w:t>located in “</w:t>
      </w:r>
      <w:r w:rsidR="002411A9" w:rsidRPr="002411A9">
        <w:rPr>
          <w:i/>
          <w:iCs/>
          <w:sz w:val="22"/>
          <w:szCs w:val="22"/>
        </w:rPr>
        <w:t>/DOCS/montages/</w:t>
      </w:r>
      <w:r w:rsidR="00916553" w:rsidRPr="002411A9">
        <w:rPr>
          <w:i/>
          <w:iCs/>
          <w:sz w:val="22"/>
          <w:szCs w:val="22"/>
        </w:rPr>
        <w:t>01_tcp_ar_natus_montage.txt</w:t>
      </w:r>
      <w:r w:rsidR="00B631F3">
        <w:rPr>
          <w:sz w:val="22"/>
          <w:szCs w:val="22"/>
        </w:rPr>
        <w:t>” and</w:t>
      </w:r>
      <w:r>
        <w:rPr>
          <w:sz w:val="22"/>
          <w:szCs w:val="22"/>
        </w:rPr>
        <w:t xml:space="preserve"> shown in </w:t>
      </w:r>
      <w:r w:rsidR="00691816">
        <w:rPr>
          <w:sz w:val="22"/>
          <w:szCs w:val="22"/>
        </w:rPr>
        <w:fldChar w:fldCharType="begin"/>
      </w:r>
      <w:r w:rsidR="00691816">
        <w:rPr>
          <w:sz w:val="22"/>
          <w:szCs w:val="22"/>
        </w:rPr>
        <w:instrText xml:space="preserve"> REF _Ref201878033  \* MERGEFORMAT </w:instrText>
      </w:r>
      <w:r w:rsidR="00691816">
        <w:rPr>
          <w:sz w:val="22"/>
          <w:szCs w:val="22"/>
        </w:rPr>
        <w:fldChar w:fldCharType="separate"/>
      </w:r>
      <w:r w:rsidR="00660FB5" w:rsidRPr="00660FB5">
        <w:rPr>
          <w:sz w:val="22"/>
          <w:szCs w:val="22"/>
        </w:rPr>
        <w:t>Table 1</w:t>
      </w:r>
      <w:r w:rsidR="00691816">
        <w:rPr>
          <w:sz w:val="22"/>
          <w:szCs w:val="22"/>
        </w:rPr>
        <w:fldChar w:fldCharType="end"/>
      </w:r>
      <w:r w:rsidR="002411A9">
        <w:rPr>
          <w:sz w:val="22"/>
          <w:szCs w:val="22"/>
        </w:rPr>
        <w:t>.</w:t>
      </w:r>
    </w:p>
    <w:p w14:paraId="614743C2" w14:textId="125FC7A0" w:rsidR="004C2EC6" w:rsidRPr="00AD0B55" w:rsidRDefault="00A73568" w:rsidP="00AD0B55">
      <w:pPr>
        <w:pStyle w:val="ListParagraph"/>
        <w:numPr>
          <w:ilvl w:val="0"/>
          <w:numId w:val="25"/>
        </w:numPr>
        <w:spacing w:after="240" w:line="240" w:lineRule="auto"/>
        <w:ind w:left="547" w:hanging="547"/>
      </w:pPr>
      <w:r w:rsidRPr="00AD0B55">
        <w:t>Annotation Labels</w:t>
      </w:r>
    </w:p>
    <w:p w14:paraId="35D22E0E" w14:textId="038DD20D" w:rsidR="00A64C24" w:rsidRPr="00A64C24" w:rsidRDefault="000E5839" w:rsidP="00A64C24">
      <w:pPr>
        <w:tabs>
          <w:tab w:val="left" w:pos="360"/>
        </w:tabs>
        <w:spacing w:after="240"/>
        <w:jc w:val="both"/>
        <w:rPr>
          <w:sz w:val="22"/>
          <w:szCs w:val="22"/>
        </w:rPr>
      </w:pPr>
      <w:r w:rsidRPr="00A64C24">
        <w:rPr>
          <w:sz w:val="22"/>
          <w:szCs w:val="22"/>
        </w:rPr>
        <w:t xml:space="preserve">The labels used </w:t>
      </w:r>
      <w:r w:rsidR="00840667">
        <w:rPr>
          <w:sz w:val="22"/>
          <w:szCs w:val="22"/>
        </w:rPr>
        <w:t xml:space="preserve">in annotation </w:t>
      </w:r>
      <w:r w:rsidRPr="00A64C24">
        <w:rPr>
          <w:sz w:val="22"/>
          <w:szCs w:val="22"/>
        </w:rPr>
        <w:t xml:space="preserve">are shown in </w:t>
      </w:r>
      <w:r w:rsidR="00A64C24" w:rsidRPr="00A64C24">
        <w:rPr>
          <w:sz w:val="22"/>
          <w:szCs w:val="22"/>
        </w:rPr>
        <w:fldChar w:fldCharType="begin"/>
      </w:r>
      <w:r w:rsidR="00A64C24" w:rsidRPr="00A64C24">
        <w:rPr>
          <w:sz w:val="22"/>
          <w:szCs w:val="22"/>
        </w:rPr>
        <w:instrText xml:space="preserve"> REF _Ref201871293  \* MERGEFORMAT </w:instrText>
      </w:r>
      <w:r w:rsidR="00A64C24" w:rsidRPr="00A64C24">
        <w:rPr>
          <w:sz w:val="22"/>
          <w:szCs w:val="22"/>
        </w:rPr>
        <w:fldChar w:fldCharType="separate"/>
      </w:r>
      <w:r w:rsidR="00660FB5" w:rsidRPr="00660FB5">
        <w:rPr>
          <w:sz w:val="22"/>
          <w:szCs w:val="22"/>
        </w:rPr>
        <w:t>Table 2</w:t>
      </w:r>
      <w:r w:rsidR="00A64C24" w:rsidRPr="00A64C24">
        <w:rPr>
          <w:sz w:val="22"/>
          <w:szCs w:val="22"/>
        </w:rPr>
        <w:fldChar w:fldCharType="end"/>
      </w:r>
      <w:r w:rsidRPr="00A64C24">
        <w:rPr>
          <w:sz w:val="22"/>
          <w:szCs w:val="22"/>
        </w:rPr>
        <w:t xml:space="preserve">. </w:t>
      </w:r>
      <w:r w:rsidR="000F4FCA">
        <w:rPr>
          <w:sz w:val="22"/>
          <w:szCs w:val="22"/>
        </w:rPr>
        <w:t>We have been using v6.0.2 of our open source annotation tools (</w:t>
      </w:r>
      <w:proofErr w:type="spellStart"/>
      <w:r w:rsidR="000F4FCA">
        <w:rPr>
          <w:sz w:val="22"/>
          <w:szCs w:val="22"/>
        </w:rPr>
        <w:t>nedc_eas</w:t>
      </w:r>
      <w:proofErr w:type="spellEnd"/>
      <w:r w:rsidR="000F4FCA">
        <w:rPr>
          <w:sz w:val="22"/>
          <w:szCs w:val="22"/>
        </w:rPr>
        <w:t>) (Capp et al., 2017)</w:t>
      </w:r>
      <w:r w:rsidR="000F4FCA" w:rsidRPr="00A64C24">
        <w:rPr>
          <w:sz w:val="22"/>
          <w:szCs w:val="22"/>
        </w:rPr>
        <w:t xml:space="preserve">. </w:t>
      </w:r>
      <w:r w:rsidR="004C2EC6" w:rsidRPr="00A64C24">
        <w:rPr>
          <w:sz w:val="22"/>
          <w:szCs w:val="22"/>
        </w:rPr>
        <w:t xml:space="preserve">There are </w:t>
      </w:r>
      <w:r w:rsidR="001656D1">
        <w:rPr>
          <w:sz w:val="22"/>
          <w:szCs w:val="22"/>
        </w:rPr>
        <w:t xml:space="preserve">three </w:t>
      </w:r>
      <w:r w:rsidR="004C2EC6" w:rsidRPr="00A64C24">
        <w:rPr>
          <w:sz w:val="22"/>
          <w:szCs w:val="22"/>
        </w:rPr>
        <w:t xml:space="preserve">different intermittent rhythmic delta activity labels we use: </w:t>
      </w:r>
      <w:r w:rsidR="007716C3">
        <w:rPr>
          <w:sz w:val="22"/>
          <w:szCs w:val="22"/>
        </w:rPr>
        <w:t>orida</w:t>
      </w:r>
      <w:r w:rsidR="004C2EC6" w:rsidRPr="00A64C24">
        <w:rPr>
          <w:sz w:val="22"/>
          <w:szCs w:val="22"/>
        </w:rPr>
        <w:t xml:space="preserve">, </w:t>
      </w:r>
      <w:r w:rsidR="007716C3">
        <w:rPr>
          <w:sz w:val="22"/>
          <w:szCs w:val="22"/>
        </w:rPr>
        <w:t>firda and tirda</w:t>
      </w:r>
      <w:r w:rsidR="004C2EC6" w:rsidRPr="00A64C24">
        <w:rPr>
          <w:sz w:val="22"/>
          <w:szCs w:val="22"/>
        </w:rPr>
        <w:t xml:space="preserve">. </w:t>
      </w:r>
      <w:r w:rsidR="007716C3">
        <w:rPr>
          <w:sz w:val="22"/>
          <w:szCs w:val="22"/>
        </w:rPr>
        <w:t>The f</w:t>
      </w:r>
      <w:r w:rsidR="004C2EC6" w:rsidRPr="00A64C24">
        <w:rPr>
          <w:sz w:val="22"/>
          <w:szCs w:val="22"/>
        </w:rPr>
        <w:t>irst letter indicat</w:t>
      </w:r>
      <w:r w:rsidR="007716C3">
        <w:rPr>
          <w:sz w:val="22"/>
          <w:szCs w:val="22"/>
        </w:rPr>
        <w:t>es w</w:t>
      </w:r>
      <w:r w:rsidR="004C2EC6" w:rsidRPr="00A64C24">
        <w:rPr>
          <w:sz w:val="22"/>
          <w:szCs w:val="22"/>
        </w:rPr>
        <w:t>hat region of the brain the intermittent delta activity is occurring: occipital, frontal</w:t>
      </w:r>
      <w:r w:rsidR="007716C3">
        <w:rPr>
          <w:sz w:val="22"/>
          <w:szCs w:val="22"/>
        </w:rPr>
        <w:t xml:space="preserve"> or </w:t>
      </w:r>
      <w:r w:rsidR="004C2EC6" w:rsidRPr="00A64C24">
        <w:rPr>
          <w:sz w:val="22"/>
          <w:szCs w:val="22"/>
        </w:rPr>
        <w:t xml:space="preserve">temporal. There are </w:t>
      </w:r>
      <w:r w:rsidR="007716C3">
        <w:rPr>
          <w:sz w:val="22"/>
          <w:szCs w:val="22"/>
        </w:rPr>
        <w:t>two</w:t>
      </w:r>
      <w:r w:rsidR="004C2EC6" w:rsidRPr="00A64C24">
        <w:rPr>
          <w:sz w:val="22"/>
          <w:szCs w:val="22"/>
        </w:rPr>
        <w:t xml:space="preserve"> different rhythmic periodic patterns labels</w:t>
      </w:r>
      <w:r w:rsidR="007716C3">
        <w:rPr>
          <w:sz w:val="22"/>
          <w:szCs w:val="22"/>
        </w:rPr>
        <w:t>: gpd and lpd</w:t>
      </w:r>
      <w:r w:rsidR="004C2EC6" w:rsidRPr="00A64C24">
        <w:rPr>
          <w:sz w:val="22"/>
          <w:szCs w:val="22"/>
        </w:rPr>
        <w:t>. Generalized and lateralized indicat</w:t>
      </w:r>
      <w:r w:rsidR="007716C3">
        <w:rPr>
          <w:sz w:val="22"/>
          <w:szCs w:val="22"/>
        </w:rPr>
        <w:t xml:space="preserve">e </w:t>
      </w:r>
      <w:r w:rsidR="004C2EC6" w:rsidRPr="00A64C24">
        <w:rPr>
          <w:sz w:val="22"/>
          <w:szCs w:val="22"/>
        </w:rPr>
        <w:t xml:space="preserve">if the periodic discharges are local on focal areas or spread around channels. For seizure annotations, there are </w:t>
      </w:r>
      <w:r w:rsidR="001656D1">
        <w:rPr>
          <w:sz w:val="22"/>
          <w:szCs w:val="22"/>
        </w:rPr>
        <w:t xml:space="preserve">three </w:t>
      </w:r>
      <w:r w:rsidR="004C2EC6" w:rsidRPr="00A64C24">
        <w:rPr>
          <w:sz w:val="22"/>
          <w:szCs w:val="22"/>
        </w:rPr>
        <w:t>labels in use: fnsz, gnsz</w:t>
      </w:r>
      <w:r w:rsidR="007716C3">
        <w:rPr>
          <w:sz w:val="22"/>
          <w:szCs w:val="22"/>
        </w:rPr>
        <w:t xml:space="preserve"> and </w:t>
      </w:r>
      <w:r w:rsidR="004C2EC6" w:rsidRPr="00A64C24">
        <w:rPr>
          <w:sz w:val="22"/>
          <w:szCs w:val="22"/>
        </w:rPr>
        <w:t xml:space="preserve">absz. We do not differentiate between </w:t>
      </w:r>
      <w:r w:rsidR="007716C3">
        <w:rPr>
          <w:sz w:val="22"/>
          <w:szCs w:val="22"/>
        </w:rPr>
        <w:t xml:space="preserve">the two </w:t>
      </w:r>
      <w:r w:rsidR="004C2EC6" w:rsidRPr="00A64C24">
        <w:rPr>
          <w:sz w:val="22"/>
          <w:szCs w:val="22"/>
        </w:rPr>
        <w:t>types of focal seizures</w:t>
      </w:r>
      <w:r w:rsidR="007716C3">
        <w:rPr>
          <w:sz w:val="22"/>
          <w:szCs w:val="22"/>
        </w:rPr>
        <w:t>, simple or complex, and use one label for both (fnsz)</w:t>
      </w:r>
      <w:r w:rsidR="004C2EC6" w:rsidRPr="00A64C24">
        <w:rPr>
          <w:sz w:val="22"/>
          <w:szCs w:val="22"/>
        </w:rPr>
        <w:t>. We differentiate absence seizure</w:t>
      </w:r>
      <w:r w:rsidR="00D625CE">
        <w:rPr>
          <w:sz w:val="22"/>
          <w:szCs w:val="22"/>
        </w:rPr>
        <w:t>s</w:t>
      </w:r>
      <w:r w:rsidR="004C2EC6" w:rsidRPr="00A64C24">
        <w:rPr>
          <w:sz w:val="22"/>
          <w:szCs w:val="22"/>
        </w:rPr>
        <w:t xml:space="preserve"> (absz)</w:t>
      </w:r>
      <w:r w:rsidR="00D625CE">
        <w:rPr>
          <w:sz w:val="22"/>
          <w:szCs w:val="22"/>
        </w:rPr>
        <w:t xml:space="preserve"> </w:t>
      </w:r>
      <w:r w:rsidR="004C2EC6" w:rsidRPr="00A64C24">
        <w:rPr>
          <w:sz w:val="22"/>
          <w:szCs w:val="22"/>
        </w:rPr>
        <w:t>from generalized seizures (gnsz). If there is no seizure in the file, we mark the first second in the file on the channels Fp1-F7 as “bckg”</w:t>
      </w:r>
      <w:r w:rsidR="00D625CE">
        <w:rPr>
          <w:sz w:val="22"/>
          <w:szCs w:val="22"/>
        </w:rPr>
        <w:t xml:space="preserve"> so that every edf file has a non-empty annotation file. This makes database curation much easier.</w:t>
      </w:r>
    </w:p>
    <w:p w14:paraId="5153E08B" w14:textId="6256EB70" w:rsidR="004C2EC6" w:rsidRPr="00A64C24" w:rsidRDefault="00D90C3D" w:rsidP="00A64C24">
      <w:pPr>
        <w:tabs>
          <w:tab w:val="left" w:pos="360"/>
        </w:tabs>
        <w:spacing w:after="240"/>
        <w:jc w:val="both"/>
        <w:rPr>
          <w:sz w:val="22"/>
          <w:szCs w:val="22"/>
        </w:rPr>
      </w:pPr>
      <w:r w:rsidRPr="00A64C24">
        <w:rPr>
          <w:noProof/>
          <w:sz w:val="22"/>
          <w:szCs w:val="22"/>
        </w:rPr>
        <mc:AlternateContent>
          <mc:Choice Requires="wps">
            <w:drawing>
              <wp:anchor distT="137160" distB="137160" distL="137160" distR="137160" simplePos="0" relativeHeight="251700224" behindDoc="0" locked="0" layoutInCell="1" allowOverlap="1" wp14:anchorId="31D0F0A3" wp14:editId="7F5613E3">
                <wp:simplePos x="0" y="0"/>
                <wp:positionH relativeFrom="margin">
                  <wp:posOffset>2360930</wp:posOffset>
                </wp:positionH>
                <wp:positionV relativeFrom="margin">
                  <wp:posOffset>5493385</wp:posOffset>
                </wp:positionV>
                <wp:extent cx="3583940" cy="2735580"/>
                <wp:effectExtent l="0" t="0" r="0" b="0"/>
                <wp:wrapSquare wrapText="bothSides"/>
                <wp:docPr id="489712231" name="Text Box 27"/>
                <wp:cNvGraphicFramePr/>
                <a:graphic xmlns:a="http://schemas.openxmlformats.org/drawingml/2006/main">
                  <a:graphicData uri="http://schemas.microsoft.com/office/word/2010/wordprocessingShape">
                    <wps:wsp>
                      <wps:cNvSpPr txBox="1"/>
                      <wps:spPr>
                        <a:xfrm>
                          <a:off x="0" y="0"/>
                          <a:ext cx="3583940" cy="2735580"/>
                        </a:xfrm>
                        <a:prstGeom prst="rect">
                          <a:avLst/>
                        </a:prstGeom>
                        <a:solidFill>
                          <a:schemeClr val="lt1"/>
                        </a:solidFill>
                        <a:ln w="6350">
                          <a:noFill/>
                        </a:ln>
                      </wps:spPr>
                      <wps:txbx>
                        <w:txbxContent>
                          <w:p w14:paraId="4E4E14BA" w14:textId="540912A1" w:rsidR="000E5839" w:rsidRPr="000E5839" w:rsidRDefault="000E5839" w:rsidP="000E5839">
                            <w:pPr>
                              <w:pStyle w:val="Caption"/>
                              <w:spacing w:after="120"/>
                              <w:jc w:val="center"/>
                              <w:rPr>
                                <w:rFonts w:ascii="Times New Roman" w:eastAsia="Times New Roman" w:hAnsi="Times New Roman" w:cs="Times New Roman"/>
                                <w:i w:val="0"/>
                                <w:iCs w:val="0"/>
                                <w:noProof/>
                                <w:color w:val="000000" w:themeColor="text1"/>
                                <w:sz w:val="20"/>
                                <w:szCs w:val="20"/>
                              </w:rPr>
                            </w:pPr>
                            <w:bookmarkStart w:id="7" w:name="_Ref201871293"/>
                            <w:r w:rsidRPr="00D019A4">
                              <w:rPr>
                                <w:rFonts w:ascii="Times New Roman" w:hAnsi="Times New Roman" w:cs="Times New Roman"/>
                                <w:i w:val="0"/>
                                <w:iCs w:val="0"/>
                                <w:color w:val="000000" w:themeColor="text1"/>
                                <w:sz w:val="20"/>
                                <w:szCs w:val="20"/>
                              </w:rPr>
                              <w:t>Table</w:t>
                            </w:r>
                            <w:r w:rsidR="00A64C24" w:rsidRPr="00D019A4">
                              <w:rPr>
                                <w:rFonts w:ascii="Times New Roman" w:hAnsi="Times New Roman" w:cs="Times New Roman"/>
                                <w:i w:val="0"/>
                                <w:iCs w:val="0"/>
                                <w:color w:val="000000" w:themeColor="text1"/>
                                <w:sz w:val="20"/>
                                <w:szCs w:val="20"/>
                              </w:rPr>
                              <w:t> </w:t>
                            </w:r>
                            <w:r w:rsidRPr="00D019A4">
                              <w:rPr>
                                <w:rFonts w:ascii="Times New Roman" w:hAnsi="Times New Roman" w:cs="Times New Roman"/>
                                <w:i w:val="0"/>
                                <w:iCs w:val="0"/>
                                <w:color w:val="000000" w:themeColor="text1"/>
                                <w:sz w:val="20"/>
                                <w:szCs w:val="20"/>
                              </w:rPr>
                              <w:fldChar w:fldCharType="begin"/>
                            </w:r>
                            <w:r w:rsidRPr="00D019A4">
                              <w:rPr>
                                <w:rFonts w:ascii="Times New Roman" w:hAnsi="Times New Roman" w:cs="Times New Roman"/>
                                <w:i w:val="0"/>
                                <w:iCs w:val="0"/>
                                <w:color w:val="000000" w:themeColor="text1"/>
                                <w:sz w:val="20"/>
                                <w:szCs w:val="20"/>
                              </w:rPr>
                              <w:instrText xml:space="preserve"> SEQ Table \* ARABIC </w:instrText>
                            </w:r>
                            <w:r w:rsidRPr="00D019A4">
                              <w:rPr>
                                <w:rFonts w:ascii="Times New Roman" w:hAnsi="Times New Roman" w:cs="Times New Roman"/>
                                <w:i w:val="0"/>
                                <w:iCs w:val="0"/>
                                <w:color w:val="000000" w:themeColor="text1"/>
                                <w:sz w:val="20"/>
                                <w:szCs w:val="20"/>
                              </w:rPr>
                              <w:fldChar w:fldCharType="separate"/>
                            </w:r>
                            <w:r w:rsidR="00660FB5">
                              <w:rPr>
                                <w:rFonts w:ascii="Times New Roman" w:hAnsi="Times New Roman" w:cs="Times New Roman"/>
                                <w:i w:val="0"/>
                                <w:iCs w:val="0"/>
                                <w:noProof/>
                                <w:color w:val="000000" w:themeColor="text1"/>
                                <w:sz w:val="20"/>
                                <w:szCs w:val="20"/>
                              </w:rPr>
                              <w:t>2</w:t>
                            </w:r>
                            <w:r w:rsidRPr="00D019A4">
                              <w:rPr>
                                <w:rFonts w:ascii="Times New Roman" w:hAnsi="Times New Roman" w:cs="Times New Roman"/>
                                <w:i w:val="0"/>
                                <w:iCs w:val="0"/>
                                <w:color w:val="000000" w:themeColor="text1"/>
                                <w:sz w:val="20"/>
                                <w:szCs w:val="20"/>
                              </w:rPr>
                              <w:fldChar w:fldCharType="end"/>
                            </w:r>
                            <w:bookmarkEnd w:id="7"/>
                            <w:r w:rsidRPr="00D019A4">
                              <w:rPr>
                                <w:rFonts w:ascii="Times New Roman" w:hAnsi="Times New Roman" w:cs="Times New Roman"/>
                                <w:i w:val="0"/>
                                <w:iCs w:val="0"/>
                                <w:color w:val="000000" w:themeColor="text1"/>
                                <w:sz w:val="20"/>
                                <w:szCs w:val="20"/>
                              </w:rPr>
                              <w:t>. The labels</w:t>
                            </w:r>
                            <w:r w:rsidRPr="000E5839">
                              <w:rPr>
                                <w:rFonts w:ascii="Times New Roman" w:hAnsi="Times New Roman" w:cs="Times New Roman"/>
                                <w:i w:val="0"/>
                                <w:iCs w:val="0"/>
                                <w:color w:val="000000" w:themeColor="text1"/>
                                <w:sz w:val="20"/>
                                <w:szCs w:val="20"/>
                              </w:rPr>
                              <w:t xml:space="preserve"> used to annotate NMAE</w:t>
                            </w:r>
                          </w:p>
                          <w:tbl>
                            <w:tblPr>
                              <w:tblStyle w:val="TableGrid"/>
                              <w:tblW w:w="0" w:type="auto"/>
                              <w:jc w:val="center"/>
                              <w:tblLook w:val="04A0" w:firstRow="1" w:lastRow="0" w:firstColumn="1" w:lastColumn="0" w:noHBand="0" w:noVBand="1"/>
                            </w:tblPr>
                            <w:tblGrid>
                              <w:gridCol w:w="715"/>
                              <w:gridCol w:w="705"/>
                              <w:gridCol w:w="4065"/>
                            </w:tblGrid>
                            <w:tr w:rsidR="000E5839" w:rsidRPr="004C2EC6" w14:paraId="502A50E8" w14:textId="77777777" w:rsidTr="00A64C24">
                              <w:trPr>
                                <w:trHeight w:val="181"/>
                                <w:jc w:val="center"/>
                              </w:trPr>
                              <w:tc>
                                <w:tcPr>
                                  <w:tcW w:w="715" w:type="dxa"/>
                                  <w:shd w:val="clear" w:color="auto" w:fill="C6D9F1" w:themeFill="text2" w:themeFillTint="33"/>
                                  <w:tcMar>
                                    <w:top w:w="29" w:type="dxa"/>
                                    <w:left w:w="58" w:type="dxa"/>
                                    <w:bottom w:w="29" w:type="dxa"/>
                                    <w:right w:w="29" w:type="dxa"/>
                                  </w:tcMar>
                                  <w:vAlign w:val="center"/>
                                </w:tcPr>
                                <w:p w14:paraId="6EEBF8A0" w14:textId="77777777" w:rsidR="000E5839" w:rsidRPr="00E20289" w:rsidRDefault="000E5839" w:rsidP="000E5839">
                                  <w:pPr>
                                    <w:tabs>
                                      <w:tab w:val="left" w:pos="360"/>
                                    </w:tabs>
                                    <w:jc w:val="center"/>
                                    <w:rPr>
                                      <w:b/>
                                      <w:bCs/>
                                      <w:sz w:val="18"/>
                                      <w:szCs w:val="18"/>
                                    </w:rPr>
                                  </w:pPr>
                                  <w:r w:rsidRPr="00E20289">
                                    <w:rPr>
                                      <w:b/>
                                      <w:bCs/>
                                      <w:sz w:val="18"/>
                                      <w:szCs w:val="18"/>
                                    </w:rPr>
                                    <w:t>Index</w:t>
                                  </w:r>
                                </w:p>
                              </w:tc>
                              <w:tc>
                                <w:tcPr>
                                  <w:tcW w:w="705" w:type="dxa"/>
                                  <w:shd w:val="clear" w:color="auto" w:fill="C6D9F1" w:themeFill="text2" w:themeFillTint="33"/>
                                  <w:tcMar>
                                    <w:top w:w="29" w:type="dxa"/>
                                    <w:left w:w="58" w:type="dxa"/>
                                    <w:bottom w:w="29" w:type="dxa"/>
                                    <w:right w:w="29" w:type="dxa"/>
                                  </w:tcMar>
                                  <w:vAlign w:val="center"/>
                                </w:tcPr>
                                <w:p w14:paraId="6DADFB06" w14:textId="77777777" w:rsidR="000E5839" w:rsidRPr="00E20289" w:rsidRDefault="000E5839" w:rsidP="000E5839">
                                  <w:pPr>
                                    <w:tabs>
                                      <w:tab w:val="left" w:pos="360"/>
                                    </w:tabs>
                                    <w:jc w:val="center"/>
                                    <w:rPr>
                                      <w:b/>
                                      <w:bCs/>
                                      <w:sz w:val="18"/>
                                      <w:szCs w:val="18"/>
                                    </w:rPr>
                                  </w:pPr>
                                  <w:r w:rsidRPr="00E20289">
                                    <w:rPr>
                                      <w:b/>
                                      <w:bCs/>
                                      <w:sz w:val="18"/>
                                      <w:szCs w:val="18"/>
                                    </w:rPr>
                                    <w:t>Label</w:t>
                                  </w:r>
                                </w:p>
                              </w:tc>
                              <w:tc>
                                <w:tcPr>
                                  <w:tcW w:w="4065" w:type="dxa"/>
                                  <w:shd w:val="clear" w:color="auto" w:fill="C6D9F1" w:themeFill="text2" w:themeFillTint="33"/>
                                  <w:tcMar>
                                    <w:top w:w="29" w:type="dxa"/>
                                    <w:left w:w="58" w:type="dxa"/>
                                    <w:bottom w:w="29" w:type="dxa"/>
                                    <w:right w:w="29" w:type="dxa"/>
                                  </w:tcMar>
                                  <w:vAlign w:val="center"/>
                                </w:tcPr>
                                <w:p w14:paraId="4683FA68" w14:textId="77777777" w:rsidR="000E5839" w:rsidRPr="00E20289" w:rsidRDefault="000E5839" w:rsidP="000E5839">
                                  <w:pPr>
                                    <w:tabs>
                                      <w:tab w:val="left" w:pos="360"/>
                                    </w:tabs>
                                    <w:jc w:val="center"/>
                                    <w:rPr>
                                      <w:b/>
                                      <w:bCs/>
                                      <w:sz w:val="18"/>
                                      <w:szCs w:val="18"/>
                                    </w:rPr>
                                  </w:pPr>
                                  <w:r w:rsidRPr="00E20289">
                                    <w:rPr>
                                      <w:b/>
                                      <w:bCs/>
                                      <w:sz w:val="18"/>
                                      <w:szCs w:val="18"/>
                                    </w:rPr>
                                    <w:t>Description</w:t>
                                  </w:r>
                                </w:p>
                              </w:tc>
                            </w:tr>
                            <w:tr w:rsidR="000E5839" w:rsidRPr="004C2EC6" w14:paraId="46C690C9" w14:textId="77777777" w:rsidTr="00A64C24">
                              <w:trPr>
                                <w:trHeight w:val="244"/>
                                <w:jc w:val="center"/>
                              </w:trPr>
                              <w:tc>
                                <w:tcPr>
                                  <w:tcW w:w="715" w:type="dxa"/>
                                  <w:tcMar>
                                    <w:top w:w="29" w:type="dxa"/>
                                    <w:left w:w="58" w:type="dxa"/>
                                    <w:bottom w:w="29" w:type="dxa"/>
                                    <w:right w:w="29" w:type="dxa"/>
                                  </w:tcMar>
                                  <w:vAlign w:val="center"/>
                                </w:tcPr>
                                <w:p w14:paraId="026EA80E" w14:textId="77777777" w:rsidR="000E5839" w:rsidRPr="00E20289" w:rsidRDefault="000E5839" w:rsidP="000E5839">
                                  <w:pPr>
                                    <w:tabs>
                                      <w:tab w:val="left" w:pos="360"/>
                                    </w:tabs>
                                    <w:jc w:val="center"/>
                                    <w:rPr>
                                      <w:sz w:val="18"/>
                                      <w:szCs w:val="18"/>
                                    </w:rPr>
                                  </w:pPr>
                                  <w:r w:rsidRPr="00E20289">
                                    <w:rPr>
                                      <w:sz w:val="18"/>
                                      <w:szCs w:val="18"/>
                                    </w:rPr>
                                    <w:t>0</w:t>
                                  </w:r>
                                </w:p>
                              </w:tc>
                              <w:tc>
                                <w:tcPr>
                                  <w:tcW w:w="705" w:type="dxa"/>
                                  <w:tcMar>
                                    <w:top w:w="29" w:type="dxa"/>
                                    <w:left w:w="58" w:type="dxa"/>
                                    <w:bottom w:w="29" w:type="dxa"/>
                                    <w:right w:w="29" w:type="dxa"/>
                                  </w:tcMar>
                                  <w:vAlign w:val="center"/>
                                </w:tcPr>
                                <w:p w14:paraId="6A31D768" w14:textId="77777777" w:rsidR="000E5839" w:rsidRPr="00E20289" w:rsidRDefault="000E5839" w:rsidP="000E5839">
                                  <w:pPr>
                                    <w:tabs>
                                      <w:tab w:val="left" w:pos="360"/>
                                    </w:tabs>
                                    <w:jc w:val="center"/>
                                    <w:rPr>
                                      <w:sz w:val="18"/>
                                      <w:szCs w:val="18"/>
                                    </w:rPr>
                                  </w:pPr>
                                  <w:r w:rsidRPr="00E20289">
                                    <w:rPr>
                                      <w:sz w:val="18"/>
                                      <w:szCs w:val="18"/>
                                    </w:rPr>
                                    <w:t>null</w:t>
                                  </w:r>
                                </w:p>
                              </w:tc>
                              <w:tc>
                                <w:tcPr>
                                  <w:tcW w:w="4065" w:type="dxa"/>
                                  <w:tcMar>
                                    <w:top w:w="29" w:type="dxa"/>
                                    <w:left w:w="58" w:type="dxa"/>
                                    <w:bottom w:w="29" w:type="dxa"/>
                                    <w:right w:w="29" w:type="dxa"/>
                                  </w:tcMar>
                                  <w:vAlign w:val="center"/>
                                </w:tcPr>
                                <w:p w14:paraId="1521A513" w14:textId="7C64D69E" w:rsidR="000E5839" w:rsidRPr="00E20289" w:rsidRDefault="000E5839" w:rsidP="000E5839">
                                  <w:pPr>
                                    <w:tabs>
                                      <w:tab w:val="left" w:pos="360"/>
                                    </w:tabs>
                                    <w:rPr>
                                      <w:sz w:val="18"/>
                                      <w:szCs w:val="18"/>
                                    </w:rPr>
                                  </w:pPr>
                                  <w:r w:rsidRPr="00E20289">
                                    <w:rPr>
                                      <w:sz w:val="18"/>
                                      <w:szCs w:val="18"/>
                                    </w:rPr>
                                    <w:t>An Undefined Annotation (unused).</w:t>
                                  </w:r>
                                </w:p>
                              </w:tc>
                            </w:tr>
                            <w:tr w:rsidR="000E5839" w:rsidRPr="004C2EC6" w14:paraId="6E2C9688" w14:textId="77777777" w:rsidTr="00A64C24">
                              <w:trPr>
                                <w:jc w:val="center"/>
                              </w:trPr>
                              <w:tc>
                                <w:tcPr>
                                  <w:tcW w:w="715" w:type="dxa"/>
                                  <w:tcMar>
                                    <w:top w:w="29" w:type="dxa"/>
                                    <w:left w:w="58" w:type="dxa"/>
                                    <w:bottom w:w="29" w:type="dxa"/>
                                    <w:right w:w="29" w:type="dxa"/>
                                  </w:tcMar>
                                  <w:vAlign w:val="center"/>
                                </w:tcPr>
                                <w:p w14:paraId="4AAD426A" w14:textId="77777777" w:rsidR="000E5839" w:rsidRPr="00E20289" w:rsidRDefault="000E5839" w:rsidP="000E5839">
                                  <w:pPr>
                                    <w:tabs>
                                      <w:tab w:val="left" w:pos="360"/>
                                    </w:tabs>
                                    <w:jc w:val="center"/>
                                    <w:rPr>
                                      <w:sz w:val="18"/>
                                      <w:szCs w:val="18"/>
                                    </w:rPr>
                                  </w:pPr>
                                  <w:r w:rsidRPr="00E20289">
                                    <w:rPr>
                                      <w:sz w:val="18"/>
                                      <w:szCs w:val="18"/>
                                    </w:rPr>
                                    <w:t>1</w:t>
                                  </w:r>
                                </w:p>
                              </w:tc>
                              <w:tc>
                                <w:tcPr>
                                  <w:tcW w:w="705" w:type="dxa"/>
                                  <w:tcMar>
                                    <w:top w:w="29" w:type="dxa"/>
                                    <w:left w:w="58" w:type="dxa"/>
                                    <w:bottom w:w="29" w:type="dxa"/>
                                    <w:right w:w="29" w:type="dxa"/>
                                  </w:tcMar>
                                  <w:vAlign w:val="center"/>
                                </w:tcPr>
                                <w:p w14:paraId="73D9BCB7" w14:textId="77777777" w:rsidR="000E5839" w:rsidRPr="00E20289" w:rsidRDefault="000E5839" w:rsidP="000E5839">
                                  <w:pPr>
                                    <w:tabs>
                                      <w:tab w:val="left" w:pos="360"/>
                                    </w:tabs>
                                    <w:jc w:val="center"/>
                                    <w:rPr>
                                      <w:sz w:val="18"/>
                                      <w:szCs w:val="18"/>
                                    </w:rPr>
                                  </w:pPr>
                                  <w:proofErr w:type="spellStart"/>
                                  <w:r w:rsidRPr="00E20289">
                                    <w:rPr>
                                      <w:sz w:val="18"/>
                                      <w:szCs w:val="18"/>
                                    </w:rPr>
                                    <w:t>oirda</w:t>
                                  </w:r>
                                  <w:proofErr w:type="spellEnd"/>
                                </w:p>
                              </w:tc>
                              <w:tc>
                                <w:tcPr>
                                  <w:tcW w:w="4065" w:type="dxa"/>
                                  <w:tcMar>
                                    <w:top w:w="29" w:type="dxa"/>
                                    <w:left w:w="58" w:type="dxa"/>
                                    <w:bottom w:w="29" w:type="dxa"/>
                                    <w:right w:w="29" w:type="dxa"/>
                                  </w:tcMar>
                                  <w:vAlign w:val="center"/>
                                </w:tcPr>
                                <w:p w14:paraId="03299B04" w14:textId="6F1743B0" w:rsidR="000E5839" w:rsidRPr="00E20289" w:rsidRDefault="000E5839" w:rsidP="000E5839">
                                  <w:pPr>
                                    <w:tabs>
                                      <w:tab w:val="left" w:pos="360"/>
                                    </w:tabs>
                                    <w:rPr>
                                      <w:sz w:val="18"/>
                                      <w:szCs w:val="18"/>
                                    </w:rPr>
                                  </w:pPr>
                                  <w:r w:rsidRPr="00E20289">
                                    <w:rPr>
                                      <w:sz w:val="18"/>
                                      <w:szCs w:val="18"/>
                                    </w:rPr>
                                    <w:t>Occipital Intermittent Rhythmic Delta Activity</w:t>
                                  </w:r>
                                </w:p>
                              </w:tc>
                            </w:tr>
                            <w:tr w:rsidR="000E5839" w:rsidRPr="004C2EC6" w14:paraId="3D2A5DFA" w14:textId="77777777" w:rsidTr="00A64C24">
                              <w:trPr>
                                <w:jc w:val="center"/>
                              </w:trPr>
                              <w:tc>
                                <w:tcPr>
                                  <w:tcW w:w="715" w:type="dxa"/>
                                  <w:tcMar>
                                    <w:top w:w="29" w:type="dxa"/>
                                    <w:left w:w="58" w:type="dxa"/>
                                    <w:bottom w:w="29" w:type="dxa"/>
                                    <w:right w:w="29" w:type="dxa"/>
                                  </w:tcMar>
                                  <w:vAlign w:val="center"/>
                                </w:tcPr>
                                <w:p w14:paraId="3F97D472" w14:textId="77777777" w:rsidR="000E5839" w:rsidRPr="00E20289" w:rsidRDefault="000E5839" w:rsidP="000E5839">
                                  <w:pPr>
                                    <w:tabs>
                                      <w:tab w:val="left" w:pos="360"/>
                                    </w:tabs>
                                    <w:jc w:val="center"/>
                                    <w:rPr>
                                      <w:sz w:val="18"/>
                                      <w:szCs w:val="18"/>
                                    </w:rPr>
                                  </w:pPr>
                                  <w:r w:rsidRPr="00E20289">
                                    <w:rPr>
                                      <w:sz w:val="18"/>
                                      <w:szCs w:val="18"/>
                                    </w:rPr>
                                    <w:t>2</w:t>
                                  </w:r>
                                </w:p>
                              </w:tc>
                              <w:tc>
                                <w:tcPr>
                                  <w:tcW w:w="705" w:type="dxa"/>
                                  <w:tcMar>
                                    <w:top w:w="29" w:type="dxa"/>
                                    <w:left w:w="58" w:type="dxa"/>
                                    <w:bottom w:w="29" w:type="dxa"/>
                                    <w:right w:w="29" w:type="dxa"/>
                                  </w:tcMar>
                                  <w:vAlign w:val="center"/>
                                </w:tcPr>
                                <w:p w14:paraId="3EBDFF8B" w14:textId="77777777" w:rsidR="000E5839" w:rsidRPr="00E20289" w:rsidRDefault="000E5839" w:rsidP="000E5839">
                                  <w:pPr>
                                    <w:tabs>
                                      <w:tab w:val="left" w:pos="360"/>
                                    </w:tabs>
                                    <w:jc w:val="center"/>
                                    <w:rPr>
                                      <w:sz w:val="18"/>
                                      <w:szCs w:val="18"/>
                                    </w:rPr>
                                  </w:pPr>
                                  <w:r w:rsidRPr="00E20289">
                                    <w:rPr>
                                      <w:sz w:val="18"/>
                                      <w:szCs w:val="18"/>
                                    </w:rPr>
                                    <w:t>tirda</w:t>
                                  </w:r>
                                </w:p>
                              </w:tc>
                              <w:tc>
                                <w:tcPr>
                                  <w:tcW w:w="4065" w:type="dxa"/>
                                  <w:tcMar>
                                    <w:top w:w="29" w:type="dxa"/>
                                    <w:left w:w="58" w:type="dxa"/>
                                    <w:bottom w:w="29" w:type="dxa"/>
                                    <w:right w:w="29" w:type="dxa"/>
                                  </w:tcMar>
                                  <w:vAlign w:val="center"/>
                                </w:tcPr>
                                <w:p w14:paraId="1A014114" w14:textId="3DCCF478" w:rsidR="000E5839" w:rsidRPr="00E20289" w:rsidRDefault="000E5839" w:rsidP="000E5839">
                                  <w:pPr>
                                    <w:tabs>
                                      <w:tab w:val="left" w:pos="360"/>
                                    </w:tabs>
                                    <w:rPr>
                                      <w:sz w:val="18"/>
                                      <w:szCs w:val="18"/>
                                    </w:rPr>
                                  </w:pPr>
                                  <w:r w:rsidRPr="00E20289">
                                    <w:rPr>
                                      <w:sz w:val="18"/>
                                      <w:szCs w:val="18"/>
                                    </w:rPr>
                                    <w:t>Temporal Intermittent Rhythmic Delta Activity</w:t>
                                  </w:r>
                                </w:p>
                              </w:tc>
                            </w:tr>
                            <w:tr w:rsidR="000E5839" w:rsidRPr="004C2EC6" w14:paraId="2814B2ED" w14:textId="77777777" w:rsidTr="00A64C24">
                              <w:trPr>
                                <w:jc w:val="center"/>
                              </w:trPr>
                              <w:tc>
                                <w:tcPr>
                                  <w:tcW w:w="715" w:type="dxa"/>
                                  <w:tcMar>
                                    <w:top w:w="29" w:type="dxa"/>
                                    <w:left w:w="58" w:type="dxa"/>
                                    <w:bottom w:w="29" w:type="dxa"/>
                                    <w:right w:w="29" w:type="dxa"/>
                                  </w:tcMar>
                                  <w:vAlign w:val="center"/>
                                </w:tcPr>
                                <w:p w14:paraId="1D642520" w14:textId="77777777" w:rsidR="000E5839" w:rsidRPr="00E20289" w:rsidRDefault="000E5839" w:rsidP="000E5839">
                                  <w:pPr>
                                    <w:tabs>
                                      <w:tab w:val="left" w:pos="360"/>
                                    </w:tabs>
                                    <w:jc w:val="center"/>
                                    <w:rPr>
                                      <w:sz w:val="18"/>
                                      <w:szCs w:val="18"/>
                                    </w:rPr>
                                  </w:pPr>
                                  <w:r w:rsidRPr="00E20289">
                                    <w:rPr>
                                      <w:sz w:val="18"/>
                                      <w:szCs w:val="18"/>
                                    </w:rPr>
                                    <w:t>3</w:t>
                                  </w:r>
                                </w:p>
                              </w:tc>
                              <w:tc>
                                <w:tcPr>
                                  <w:tcW w:w="705" w:type="dxa"/>
                                  <w:tcMar>
                                    <w:top w:w="29" w:type="dxa"/>
                                    <w:left w:w="58" w:type="dxa"/>
                                    <w:bottom w:w="29" w:type="dxa"/>
                                    <w:right w:w="29" w:type="dxa"/>
                                  </w:tcMar>
                                  <w:vAlign w:val="center"/>
                                </w:tcPr>
                                <w:p w14:paraId="25F10648" w14:textId="77777777" w:rsidR="000E5839" w:rsidRPr="00E20289" w:rsidRDefault="000E5839" w:rsidP="000E5839">
                                  <w:pPr>
                                    <w:tabs>
                                      <w:tab w:val="left" w:pos="360"/>
                                    </w:tabs>
                                    <w:jc w:val="center"/>
                                    <w:rPr>
                                      <w:sz w:val="18"/>
                                      <w:szCs w:val="18"/>
                                    </w:rPr>
                                  </w:pPr>
                                  <w:r w:rsidRPr="00E20289">
                                    <w:rPr>
                                      <w:sz w:val="18"/>
                                      <w:szCs w:val="18"/>
                                    </w:rPr>
                                    <w:t>firda</w:t>
                                  </w:r>
                                </w:p>
                              </w:tc>
                              <w:tc>
                                <w:tcPr>
                                  <w:tcW w:w="4065" w:type="dxa"/>
                                  <w:tcMar>
                                    <w:top w:w="29" w:type="dxa"/>
                                    <w:left w:w="58" w:type="dxa"/>
                                    <w:bottom w:w="29" w:type="dxa"/>
                                    <w:right w:w="29" w:type="dxa"/>
                                  </w:tcMar>
                                  <w:vAlign w:val="center"/>
                                </w:tcPr>
                                <w:p w14:paraId="2A8AC0D7" w14:textId="3D0B3125" w:rsidR="000E5839" w:rsidRPr="00E20289" w:rsidRDefault="000E5839" w:rsidP="000E5839">
                                  <w:pPr>
                                    <w:tabs>
                                      <w:tab w:val="left" w:pos="360"/>
                                    </w:tabs>
                                    <w:rPr>
                                      <w:sz w:val="18"/>
                                      <w:szCs w:val="18"/>
                                    </w:rPr>
                                  </w:pPr>
                                  <w:r w:rsidRPr="00E20289">
                                    <w:rPr>
                                      <w:sz w:val="18"/>
                                      <w:szCs w:val="18"/>
                                    </w:rPr>
                                    <w:t>Frontal Intermittent Rhythmic Delta Activity</w:t>
                                  </w:r>
                                </w:p>
                              </w:tc>
                            </w:tr>
                            <w:tr w:rsidR="000E5839" w:rsidRPr="004C2EC6" w14:paraId="68EFC880" w14:textId="77777777" w:rsidTr="00A64C24">
                              <w:trPr>
                                <w:jc w:val="center"/>
                              </w:trPr>
                              <w:tc>
                                <w:tcPr>
                                  <w:tcW w:w="715" w:type="dxa"/>
                                  <w:tcMar>
                                    <w:top w:w="29" w:type="dxa"/>
                                    <w:left w:w="58" w:type="dxa"/>
                                    <w:bottom w:w="29" w:type="dxa"/>
                                    <w:right w:w="29" w:type="dxa"/>
                                  </w:tcMar>
                                  <w:vAlign w:val="center"/>
                                </w:tcPr>
                                <w:p w14:paraId="3D20F821" w14:textId="77777777" w:rsidR="000E5839" w:rsidRPr="00E20289" w:rsidRDefault="000E5839" w:rsidP="000E5839">
                                  <w:pPr>
                                    <w:tabs>
                                      <w:tab w:val="left" w:pos="360"/>
                                    </w:tabs>
                                    <w:jc w:val="center"/>
                                    <w:rPr>
                                      <w:sz w:val="18"/>
                                      <w:szCs w:val="18"/>
                                    </w:rPr>
                                  </w:pPr>
                                  <w:r w:rsidRPr="00E20289">
                                    <w:rPr>
                                      <w:sz w:val="18"/>
                                      <w:szCs w:val="18"/>
                                    </w:rPr>
                                    <w:t>4</w:t>
                                  </w:r>
                                </w:p>
                              </w:tc>
                              <w:tc>
                                <w:tcPr>
                                  <w:tcW w:w="705" w:type="dxa"/>
                                  <w:tcMar>
                                    <w:top w:w="29" w:type="dxa"/>
                                    <w:left w:w="58" w:type="dxa"/>
                                    <w:bottom w:w="29" w:type="dxa"/>
                                    <w:right w:w="29" w:type="dxa"/>
                                  </w:tcMar>
                                  <w:vAlign w:val="center"/>
                                </w:tcPr>
                                <w:p w14:paraId="34DBCF26" w14:textId="77777777" w:rsidR="000E5839" w:rsidRPr="00E20289" w:rsidRDefault="000E5839" w:rsidP="000E5839">
                                  <w:pPr>
                                    <w:tabs>
                                      <w:tab w:val="left" w:pos="360"/>
                                    </w:tabs>
                                    <w:jc w:val="center"/>
                                    <w:rPr>
                                      <w:sz w:val="18"/>
                                      <w:szCs w:val="18"/>
                                    </w:rPr>
                                  </w:pPr>
                                  <w:proofErr w:type="spellStart"/>
                                  <w:r w:rsidRPr="00E20289">
                                    <w:rPr>
                                      <w:sz w:val="18"/>
                                      <w:szCs w:val="18"/>
                                    </w:rPr>
                                    <w:t>grda</w:t>
                                  </w:r>
                                  <w:proofErr w:type="spellEnd"/>
                                </w:p>
                              </w:tc>
                              <w:tc>
                                <w:tcPr>
                                  <w:tcW w:w="4065" w:type="dxa"/>
                                  <w:tcMar>
                                    <w:top w:w="29" w:type="dxa"/>
                                    <w:left w:w="58" w:type="dxa"/>
                                    <w:bottom w:w="29" w:type="dxa"/>
                                    <w:right w:w="29" w:type="dxa"/>
                                  </w:tcMar>
                                  <w:vAlign w:val="center"/>
                                </w:tcPr>
                                <w:p w14:paraId="6FA6B161" w14:textId="2A127A01" w:rsidR="000E5839" w:rsidRPr="00E20289" w:rsidRDefault="000E5839" w:rsidP="000E5839">
                                  <w:pPr>
                                    <w:tabs>
                                      <w:tab w:val="left" w:pos="360"/>
                                    </w:tabs>
                                    <w:rPr>
                                      <w:sz w:val="18"/>
                                      <w:szCs w:val="18"/>
                                    </w:rPr>
                                  </w:pPr>
                                  <w:r w:rsidRPr="00E20289">
                                    <w:rPr>
                                      <w:sz w:val="18"/>
                                      <w:szCs w:val="18"/>
                                    </w:rPr>
                                    <w:t>General Rhythmic Delta Activity</w:t>
                                  </w:r>
                                </w:p>
                              </w:tc>
                            </w:tr>
                            <w:tr w:rsidR="000E5839" w:rsidRPr="004C2EC6" w14:paraId="1C79AD86" w14:textId="77777777" w:rsidTr="00A64C24">
                              <w:trPr>
                                <w:jc w:val="center"/>
                              </w:trPr>
                              <w:tc>
                                <w:tcPr>
                                  <w:tcW w:w="715" w:type="dxa"/>
                                  <w:tcMar>
                                    <w:top w:w="29" w:type="dxa"/>
                                    <w:left w:w="58" w:type="dxa"/>
                                    <w:bottom w:w="29" w:type="dxa"/>
                                    <w:right w:w="29" w:type="dxa"/>
                                  </w:tcMar>
                                  <w:vAlign w:val="center"/>
                                </w:tcPr>
                                <w:p w14:paraId="51EBD6DA" w14:textId="77777777" w:rsidR="000E5839" w:rsidRPr="00E20289" w:rsidRDefault="000E5839" w:rsidP="000E5839">
                                  <w:pPr>
                                    <w:tabs>
                                      <w:tab w:val="left" w:pos="360"/>
                                    </w:tabs>
                                    <w:jc w:val="center"/>
                                    <w:rPr>
                                      <w:sz w:val="18"/>
                                      <w:szCs w:val="18"/>
                                    </w:rPr>
                                  </w:pPr>
                                  <w:r w:rsidRPr="00E20289">
                                    <w:rPr>
                                      <w:sz w:val="18"/>
                                      <w:szCs w:val="18"/>
                                    </w:rPr>
                                    <w:t>5</w:t>
                                  </w:r>
                                </w:p>
                              </w:tc>
                              <w:tc>
                                <w:tcPr>
                                  <w:tcW w:w="705" w:type="dxa"/>
                                  <w:tcMar>
                                    <w:top w:w="29" w:type="dxa"/>
                                    <w:left w:w="58" w:type="dxa"/>
                                    <w:bottom w:w="29" w:type="dxa"/>
                                    <w:right w:w="29" w:type="dxa"/>
                                  </w:tcMar>
                                  <w:vAlign w:val="center"/>
                                </w:tcPr>
                                <w:p w14:paraId="5F9E48CD" w14:textId="77777777" w:rsidR="000E5839" w:rsidRPr="00E20289" w:rsidRDefault="000E5839" w:rsidP="000E5839">
                                  <w:pPr>
                                    <w:tabs>
                                      <w:tab w:val="left" w:pos="360"/>
                                    </w:tabs>
                                    <w:jc w:val="center"/>
                                    <w:rPr>
                                      <w:sz w:val="18"/>
                                      <w:szCs w:val="18"/>
                                    </w:rPr>
                                  </w:pPr>
                                  <w:r w:rsidRPr="00E20289">
                                    <w:rPr>
                                      <w:sz w:val="18"/>
                                      <w:szCs w:val="18"/>
                                    </w:rPr>
                                    <w:t>lpd</w:t>
                                  </w:r>
                                </w:p>
                              </w:tc>
                              <w:tc>
                                <w:tcPr>
                                  <w:tcW w:w="4065" w:type="dxa"/>
                                  <w:tcMar>
                                    <w:top w:w="29" w:type="dxa"/>
                                    <w:left w:w="58" w:type="dxa"/>
                                    <w:bottom w:w="29" w:type="dxa"/>
                                    <w:right w:w="29" w:type="dxa"/>
                                  </w:tcMar>
                                  <w:vAlign w:val="center"/>
                                </w:tcPr>
                                <w:p w14:paraId="565BD7FB" w14:textId="718B07A6" w:rsidR="000E5839" w:rsidRPr="00E20289" w:rsidRDefault="000E5839" w:rsidP="000E5839">
                                  <w:pPr>
                                    <w:tabs>
                                      <w:tab w:val="left" w:pos="360"/>
                                    </w:tabs>
                                    <w:rPr>
                                      <w:sz w:val="18"/>
                                      <w:szCs w:val="18"/>
                                    </w:rPr>
                                  </w:pPr>
                                  <w:r w:rsidRPr="00E20289">
                                    <w:rPr>
                                      <w:sz w:val="18"/>
                                      <w:szCs w:val="18"/>
                                    </w:rPr>
                                    <w:t>Lateralized Periodic Discharge</w:t>
                                  </w:r>
                                </w:p>
                              </w:tc>
                            </w:tr>
                            <w:tr w:rsidR="000E5839" w:rsidRPr="004C2EC6" w14:paraId="1DA9C706" w14:textId="77777777" w:rsidTr="00A64C24">
                              <w:trPr>
                                <w:jc w:val="center"/>
                              </w:trPr>
                              <w:tc>
                                <w:tcPr>
                                  <w:tcW w:w="715" w:type="dxa"/>
                                  <w:tcMar>
                                    <w:top w:w="29" w:type="dxa"/>
                                    <w:left w:w="58" w:type="dxa"/>
                                    <w:bottom w:w="29" w:type="dxa"/>
                                    <w:right w:w="29" w:type="dxa"/>
                                  </w:tcMar>
                                  <w:vAlign w:val="center"/>
                                </w:tcPr>
                                <w:p w14:paraId="0302B265" w14:textId="77777777" w:rsidR="000E5839" w:rsidRPr="00E20289" w:rsidRDefault="000E5839" w:rsidP="000E5839">
                                  <w:pPr>
                                    <w:tabs>
                                      <w:tab w:val="left" w:pos="360"/>
                                    </w:tabs>
                                    <w:jc w:val="center"/>
                                    <w:rPr>
                                      <w:sz w:val="18"/>
                                      <w:szCs w:val="18"/>
                                    </w:rPr>
                                  </w:pPr>
                                  <w:r w:rsidRPr="00E20289">
                                    <w:rPr>
                                      <w:sz w:val="18"/>
                                      <w:szCs w:val="18"/>
                                    </w:rPr>
                                    <w:t>6</w:t>
                                  </w:r>
                                </w:p>
                              </w:tc>
                              <w:tc>
                                <w:tcPr>
                                  <w:tcW w:w="705" w:type="dxa"/>
                                  <w:tcMar>
                                    <w:top w:w="29" w:type="dxa"/>
                                    <w:left w:w="58" w:type="dxa"/>
                                    <w:bottom w:w="29" w:type="dxa"/>
                                    <w:right w:w="29" w:type="dxa"/>
                                  </w:tcMar>
                                  <w:vAlign w:val="center"/>
                                </w:tcPr>
                                <w:p w14:paraId="19826F76" w14:textId="77777777" w:rsidR="000E5839" w:rsidRPr="00E20289" w:rsidRDefault="000E5839" w:rsidP="000E5839">
                                  <w:pPr>
                                    <w:tabs>
                                      <w:tab w:val="left" w:pos="360"/>
                                    </w:tabs>
                                    <w:jc w:val="center"/>
                                    <w:rPr>
                                      <w:sz w:val="18"/>
                                      <w:szCs w:val="18"/>
                                    </w:rPr>
                                  </w:pPr>
                                  <w:r w:rsidRPr="00E20289">
                                    <w:rPr>
                                      <w:sz w:val="18"/>
                                      <w:szCs w:val="18"/>
                                    </w:rPr>
                                    <w:t>gpd</w:t>
                                  </w:r>
                                </w:p>
                              </w:tc>
                              <w:tc>
                                <w:tcPr>
                                  <w:tcW w:w="4065" w:type="dxa"/>
                                  <w:tcMar>
                                    <w:top w:w="29" w:type="dxa"/>
                                    <w:left w:w="58" w:type="dxa"/>
                                    <w:bottom w:w="29" w:type="dxa"/>
                                    <w:right w:w="29" w:type="dxa"/>
                                  </w:tcMar>
                                  <w:vAlign w:val="center"/>
                                </w:tcPr>
                                <w:p w14:paraId="3BFAC023" w14:textId="1AEC25D8" w:rsidR="000E5839" w:rsidRPr="00E20289" w:rsidRDefault="000E5839" w:rsidP="000E5839">
                                  <w:pPr>
                                    <w:tabs>
                                      <w:tab w:val="left" w:pos="360"/>
                                    </w:tabs>
                                    <w:rPr>
                                      <w:sz w:val="18"/>
                                      <w:szCs w:val="18"/>
                                    </w:rPr>
                                  </w:pPr>
                                  <w:r w:rsidRPr="00E20289">
                                    <w:rPr>
                                      <w:sz w:val="18"/>
                                      <w:szCs w:val="18"/>
                                    </w:rPr>
                                    <w:t>Generalized Periodic Discharge</w:t>
                                  </w:r>
                                </w:p>
                              </w:tc>
                            </w:tr>
                            <w:tr w:rsidR="000E5839" w:rsidRPr="004C2EC6" w14:paraId="47DA6048" w14:textId="77777777" w:rsidTr="00A64C24">
                              <w:trPr>
                                <w:jc w:val="center"/>
                              </w:trPr>
                              <w:tc>
                                <w:tcPr>
                                  <w:tcW w:w="715" w:type="dxa"/>
                                  <w:tcMar>
                                    <w:top w:w="29" w:type="dxa"/>
                                    <w:left w:w="58" w:type="dxa"/>
                                    <w:bottom w:w="29" w:type="dxa"/>
                                    <w:right w:w="29" w:type="dxa"/>
                                  </w:tcMar>
                                  <w:vAlign w:val="center"/>
                                </w:tcPr>
                                <w:p w14:paraId="1544EF86" w14:textId="77777777" w:rsidR="000E5839" w:rsidRPr="00E20289" w:rsidRDefault="000E5839" w:rsidP="000E5839">
                                  <w:pPr>
                                    <w:tabs>
                                      <w:tab w:val="left" w:pos="360"/>
                                    </w:tabs>
                                    <w:jc w:val="center"/>
                                    <w:rPr>
                                      <w:sz w:val="18"/>
                                      <w:szCs w:val="18"/>
                                    </w:rPr>
                                  </w:pPr>
                                  <w:r w:rsidRPr="00E20289">
                                    <w:rPr>
                                      <w:sz w:val="18"/>
                                      <w:szCs w:val="18"/>
                                    </w:rPr>
                                    <w:t>7</w:t>
                                  </w:r>
                                </w:p>
                              </w:tc>
                              <w:tc>
                                <w:tcPr>
                                  <w:tcW w:w="705" w:type="dxa"/>
                                  <w:tcMar>
                                    <w:top w:w="29" w:type="dxa"/>
                                    <w:left w:w="58" w:type="dxa"/>
                                    <w:bottom w:w="29" w:type="dxa"/>
                                    <w:right w:w="29" w:type="dxa"/>
                                  </w:tcMar>
                                  <w:vAlign w:val="center"/>
                                </w:tcPr>
                                <w:p w14:paraId="10A59FF4" w14:textId="77777777" w:rsidR="000E5839" w:rsidRPr="00E20289" w:rsidRDefault="000E5839" w:rsidP="000E5839">
                                  <w:pPr>
                                    <w:tabs>
                                      <w:tab w:val="left" w:pos="360"/>
                                    </w:tabs>
                                    <w:jc w:val="center"/>
                                    <w:rPr>
                                      <w:sz w:val="18"/>
                                      <w:szCs w:val="18"/>
                                    </w:rPr>
                                  </w:pPr>
                                  <w:r w:rsidRPr="00E20289">
                                    <w:rPr>
                                      <w:sz w:val="18"/>
                                      <w:szCs w:val="18"/>
                                    </w:rPr>
                                    <w:t>bird</w:t>
                                  </w:r>
                                </w:p>
                              </w:tc>
                              <w:tc>
                                <w:tcPr>
                                  <w:tcW w:w="4065" w:type="dxa"/>
                                  <w:tcMar>
                                    <w:top w:w="29" w:type="dxa"/>
                                    <w:left w:w="58" w:type="dxa"/>
                                    <w:bottom w:w="29" w:type="dxa"/>
                                    <w:right w:w="29" w:type="dxa"/>
                                  </w:tcMar>
                                  <w:vAlign w:val="center"/>
                                </w:tcPr>
                                <w:p w14:paraId="3CF616ED" w14:textId="77777777" w:rsidR="000E5839" w:rsidRPr="00E20289" w:rsidRDefault="000E5839" w:rsidP="000E5839">
                                  <w:pPr>
                                    <w:tabs>
                                      <w:tab w:val="left" w:pos="360"/>
                                    </w:tabs>
                                    <w:rPr>
                                      <w:sz w:val="18"/>
                                      <w:szCs w:val="18"/>
                                    </w:rPr>
                                  </w:pPr>
                                  <w:r w:rsidRPr="00E20289">
                                    <w:rPr>
                                      <w:sz w:val="18"/>
                                      <w:szCs w:val="18"/>
                                    </w:rPr>
                                    <w:t>Brief Potentially Ictal Rhythmic Discharges</w:t>
                                  </w:r>
                                </w:p>
                              </w:tc>
                            </w:tr>
                            <w:tr w:rsidR="000E5839" w:rsidRPr="004C2EC6" w14:paraId="1B07B90A" w14:textId="77777777" w:rsidTr="00A64C24">
                              <w:trPr>
                                <w:jc w:val="center"/>
                              </w:trPr>
                              <w:tc>
                                <w:tcPr>
                                  <w:tcW w:w="715" w:type="dxa"/>
                                  <w:tcMar>
                                    <w:top w:w="29" w:type="dxa"/>
                                    <w:left w:w="58" w:type="dxa"/>
                                    <w:bottom w:w="29" w:type="dxa"/>
                                    <w:right w:w="29" w:type="dxa"/>
                                  </w:tcMar>
                                  <w:vAlign w:val="center"/>
                                </w:tcPr>
                                <w:p w14:paraId="1FAC905C" w14:textId="77777777" w:rsidR="000E5839" w:rsidRPr="00E20289" w:rsidRDefault="000E5839" w:rsidP="000E5839">
                                  <w:pPr>
                                    <w:tabs>
                                      <w:tab w:val="left" w:pos="360"/>
                                    </w:tabs>
                                    <w:jc w:val="center"/>
                                    <w:rPr>
                                      <w:sz w:val="18"/>
                                      <w:szCs w:val="18"/>
                                    </w:rPr>
                                  </w:pPr>
                                  <w:r w:rsidRPr="00E20289">
                                    <w:rPr>
                                      <w:sz w:val="18"/>
                                      <w:szCs w:val="18"/>
                                    </w:rPr>
                                    <w:t>8</w:t>
                                  </w:r>
                                </w:p>
                              </w:tc>
                              <w:tc>
                                <w:tcPr>
                                  <w:tcW w:w="705" w:type="dxa"/>
                                  <w:tcMar>
                                    <w:top w:w="29" w:type="dxa"/>
                                    <w:left w:w="58" w:type="dxa"/>
                                    <w:bottom w:w="29" w:type="dxa"/>
                                    <w:right w:w="29" w:type="dxa"/>
                                  </w:tcMar>
                                  <w:vAlign w:val="center"/>
                                </w:tcPr>
                                <w:p w14:paraId="3A2AE9F8" w14:textId="77777777" w:rsidR="000E5839" w:rsidRPr="00E20289" w:rsidRDefault="000E5839" w:rsidP="000E5839">
                                  <w:pPr>
                                    <w:tabs>
                                      <w:tab w:val="left" w:pos="360"/>
                                    </w:tabs>
                                    <w:jc w:val="center"/>
                                    <w:rPr>
                                      <w:sz w:val="18"/>
                                      <w:szCs w:val="18"/>
                                    </w:rPr>
                                  </w:pPr>
                                  <w:r w:rsidRPr="00E20289">
                                    <w:rPr>
                                      <w:sz w:val="18"/>
                                      <w:szCs w:val="18"/>
                                    </w:rPr>
                                    <w:t>fnsz</w:t>
                                  </w:r>
                                </w:p>
                              </w:tc>
                              <w:tc>
                                <w:tcPr>
                                  <w:tcW w:w="4065" w:type="dxa"/>
                                  <w:tcMar>
                                    <w:top w:w="29" w:type="dxa"/>
                                    <w:left w:w="58" w:type="dxa"/>
                                    <w:bottom w:w="29" w:type="dxa"/>
                                    <w:right w:w="29" w:type="dxa"/>
                                  </w:tcMar>
                                  <w:vAlign w:val="center"/>
                                </w:tcPr>
                                <w:p w14:paraId="1B5EB30D" w14:textId="745520F5" w:rsidR="000E5839" w:rsidRPr="00E20289" w:rsidRDefault="000E5839" w:rsidP="000E5839">
                                  <w:pPr>
                                    <w:tabs>
                                      <w:tab w:val="left" w:pos="360"/>
                                    </w:tabs>
                                    <w:rPr>
                                      <w:sz w:val="18"/>
                                      <w:szCs w:val="18"/>
                                    </w:rPr>
                                  </w:pPr>
                                  <w:r w:rsidRPr="00E20289">
                                    <w:rPr>
                                      <w:sz w:val="18"/>
                                      <w:szCs w:val="18"/>
                                    </w:rPr>
                                    <w:t>Focal Seizure</w:t>
                                  </w:r>
                                </w:p>
                              </w:tc>
                            </w:tr>
                            <w:tr w:rsidR="000E5839" w:rsidRPr="004C2EC6" w14:paraId="676D26A3" w14:textId="77777777" w:rsidTr="00A64C24">
                              <w:trPr>
                                <w:jc w:val="center"/>
                              </w:trPr>
                              <w:tc>
                                <w:tcPr>
                                  <w:tcW w:w="715" w:type="dxa"/>
                                  <w:tcMar>
                                    <w:top w:w="29" w:type="dxa"/>
                                    <w:left w:w="58" w:type="dxa"/>
                                    <w:bottom w:w="29" w:type="dxa"/>
                                    <w:right w:w="29" w:type="dxa"/>
                                  </w:tcMar>
                                  <w:vAlign w:val="center"/>
                                </w:tcPr>
                                <w:p w14:paraId="12527AC5" w14:textId="77777777" w:rsidR="000E5839" w:rsidRPr="00E20289" w:rsidRDefault="000E5839" w:rsidP="000E5839">
                                  <w:pPr>
                                    <w:tabs>
                                      <w:tab w:val="left" w:pos="360"/>
                                    </w:tabs>
                                    <w:jc w:val="center"/>
                                    <w:rPr>
                                      <w:sz w:val="18"/>
                                      <w:szCs w:val="18"/>
                                    </w:rPr>
                                  </w:pPr>
                                  <w:r w:rsidRPr="00E20289">
                                    <w:rPr>
                                      <w:sz w:val="18"/>
                                      <w:szCs w:val="18"/>
                                    </w:rPr>
                                    <w:t>9</w:t>
                                  </w:r>
                                </w:p>
                              </w:tc>
                              <w:tc>
                                <w:tcPr>
                                  <w:tcW w:w="705" w:type="dxa"/>
                                  <w:tcMar>
                                    <w:top w:w="29" w:type="dxa"/>
                                    <w:left w:w="58" w:type="dxa"/>
                                    <w:bottom w:w="29" w:type="dxa"/>
                                    <w:right w:w="29" w:type="dxa"/>
                                  </w:tcMar>
                                  <w:vAlign w:val="center"/>
                                </w:tcPr>
                                <w:p w14:paraId="013C8BA5" w14:textId="77777777" w:rsidR="000E5839" w:rsidRPr="00E20289" w:rsidRDefault="000E5839" w:rsidP="000E5839">
                                  <w:pPr>
                                    <w:tabs>
                                      <w:tab w:val="left" w:pos="360"/>
                                    </w:tabs>
                                    <w:jc w:val="center"/>
                                    <w:rPr>
                                      <w:sz w:val="18"/>
                                      <w:szCs w:val="18"/>
                                    </w:rPr>
                                  </w:pPr>
                                  <w:r w:rsidRPr="00E20289">
                                    <w:rPr>
                                      <w:sz w:val="18"/>
                                      <w:szCs w:val="18"/>
                                    </w:rPr>
                                    <w:t>gnsz</w:t>
                                  </w:r>
                                </w:p>
                              </w:tc>
                              <w:tc>
                                <w:tcPr>
                                  <w:tcW w:w="4065" w:type="dxa"/>
                                  <w:tcMar>
                                    <w:top w:w="29" w:type="dxa"/>
                                    <w:left w:w="58" w:type="dxa"/>
                                    <w:bottom w:w="29" w:type="dxa"/>
                                    <w:right w:w="29" w:type="dxa"/>
                                  </w:tcMar>
                                  <w:vAlign w:val="center"/>
                                </w:tcPr>
                                <w:p w14:paraId="0AC5F5A3" w14:textId="35B2D1BB" w:rsidR="000E5839" w:rsidRPr="00E20289" w:rsidRDefault="000E5839" w:rsidP="000E5839">
                                  <w:pPr>
                                    <w:tabs>
                                      <w:tab w:val="left" w:pos="360"/>
                                    </w:tabs>
                                    <w:rPr>
                                      <w:sz w:val="18"/>
                                      <w:szCs w:val="18"/>
                                    </w:rPr>
                                  </w:pPr>
                                  <w:r w:rsidRPr="00E20289">
                                    <w:rPr>
                                      <w:sz w:val="18"/>
                                      <w:szCs w:val="18"/>
                                    </w:rPr>
                                    <w:t>Generalized Seizure</w:t>
                                  </w:r>
                                </w:p>
                              </w:tc>
                            </w:tr>
                            <w:tr w:rsidR="000E5839" w:rsidRPr="004C2EC6" w14:paraId="4677D9A0" w14:textId="77777777" w:rsidTr="00A64C24">
                              <w:trPr>
                                <w:jc w:val="center"/>
                              </w:trPr>
                              <w:tc>
                                <w:tcPr>
                                  <w:tcW w:w="715" w:type="dxa"/>
                                  <w:tcMar>
                                    <w:top w:w="29" w:type="dxa"/>
                                    <w:left w:w="58" w:type="dxa"/>
                                    <w:bottom w:w="29" w:type="dxa"/>
                                    <w:right w:w="29" w:type="dxa"/>
                                  </w:tcMar>
                                  <w:vAlign w:val="center"/>
                                </w:tcPr>
                                <w:p w14:paraId="617017F0" w14:textId="77777777" w:rsidR="000E5839" w:rsidRPr="00E20289" w:rsidRDefault="000E5839" w:rsidP="000E5839">
                                  <w:pPr>
                                    <w:tabs>
                                      <w:tab w:val="left" w:pos="360"/>
                                    </w:tabs>
                                    <w:jc w:val="center"/>
                                    <w:rPr>
                                      <w:sz w:val="18"/>
                                      <w:szCs w:val="18"/>
                                    </w:rPr>
                                  </w:pPr>
                                  <w:r w:rsidRPr="00E20289">
                                    <w:rPr>
                                      <w:sz w:val="18"/>
                                      <w:szCs w:val="18"/>
                                    </w:rPr>
                                    <w:t>10</w:t>
                                  </w:r>
                                </w:p>
                              </w:tc>
                              <w:tc>
                                <w:tcPr>
                                  <w:tcW w:w="705" w:type="dxa"/>
                                  <w:tcMar>
                                    <w:top w:w="29" w:type="dxa"/>
                                    <w:left w:w="58" w:type="dxa"/>
                                    <w:bottom w:w="29" w:type="dxa"/>
                                    <w:right w:w="29" w:type="dxa"/>
                                  </w:tcMar>
                                  <w:vAlign w:val="center"/>
                                </w:tcPr>
                                <w:p w14:paraId="245336D1" w14:textId="77777777" w:rsidR="000E5839" w:rsidRPr="00E20289" w:rsidRDefault="000E5839" w:rsidP="000E5839">
                                  <w:pPr>
                                    <w:tabs>
                                      <w:tab w:val="left" w:pos="360"/>
                                    </w:tabs>
                                    <w:jc w:val="center"/>
                                    <w:rPr>
                                      <w:sz w:val="18"/>
                                      <w:szCs w:val="18"/>
                                    </w:rPr>
                                  </w:pPr>
                                  <w:r w:rsidRPr="00E20289">
                                    <w:rPr>
                                      <w:sz w:val="18"/>
                                      <w:szCs w:val="18"/>
                                    </w:rPr>
                                    <w:t>absz</w:t>
                                  </w:r>
                                </w:p>
                              </w:tc>
                              <w:tc>
                                <w:tcPr>
                                  <w:tcW w:w="4065" w:type="dxa"/>
                                  <w:tcMar>
                                    <w:top w:w="29" w:type="dxa"/>
                                    <w:left w:w="58" w:type="dxa"/>
                                    <w:bottom w:w="29" w:type="dxa"/>
                                    <w:right w:w="29" w:type="dxa"/>
                                  </w:tcMar>
                                  <w:vAlign w:val="center"/>
                                </w:tcPr>
                                <w:p w14:paraId="276AC798" w14:textId="6C522961" w:rsidR="000E5839" w:rsidRPr="00E20289" w:rsidRDefault="000E5839" w:rsidP="000E5839">
                                  <w:pPr>
                                    <w:tabs>
                                      <w:tab w:val="left" w:pos="360"/>
                                    </w:tabs>
                                    <w:rPr>
                                      <w:sz w:val="18"/>
                                      <w:szCs w:val="18"/>
                                    </w:rPr>
                                  </w:pPr>
                                  <w:r w:rsidRPr="00E20289">
                                    <w:rPr>
                                      <w:sz w:val="18"/>
                                      <w:szCs w:val="18"/>
                                    </w:rPr>
                                    <w:t>Absence Seizure</w:t>
                                  </w:r>
                                </w:p>
                              </w:tc>
                            </w:tr>
                            <w:tr w:rsidR="000E5839" w:rsidRPr="004C2EC6" w14:paraId="7B09FB0A" w14:textId="77777777" w:rsidTr="00A64C24">
                              <w:trPr>
                                <w:jc w:val="center"/>
                              </w:trPr>
                              <w:tc>
                                <w:tcPr>
                                  <w:tcW w:w="715" w:type="dxa"/>
                                  <w:tcMar>
                                    <w:top w:w="29" w:type="dxa"/>
                                    <w:left w:w="58" w:type="dxa"/>
                                    <w:bottom w:w="29" w:type="dxa"/>
                                    <w:right w:w="29" w:type="dxa"/>
                                  </w:tcMar>
                                  <w:vAlign w:val="center"/>
                                </w:tcPr>
                                <w:p w14:paraId="7EE4ACEF" w14:textId="77777777" w:rsidR="000E5839" w:rsidRPr="00E20289" w:rsidRDefault="000E5839" w:rsidP="000E5839">
                                  <w:pPr>
                                    <w:tabs>
                                      <w:tab w:val="left" w:pos="360"/>
                                    </w:tabs>
                                    <w:jc w:val="center"/>
                                    <w:rPr>
                                      <w:sz w:val="18"/>
                                      <w:szCs w:val="18"/>
                                    </w:rPr>
                                  </w:pPr>
                                  <w:r w:rsidRPr="00E20289">
                                    <w:rPr>
                                      <w:sz w:val="18"/>
                                      <w:szCs w:val="18"/>
                                    </w:rPr>
                                    <w:t>11</w:t>
                                  </w:r>
                                </w:p>
                              </w:tc>
                              <w:tc>
                                <w:tcPr>
                                  <w:tcW w:w="705" w:type="dxa"/>
                                  <w:tcMar>
                                    <w:top w:w="29" w:type="dxa"/>
                                    <w:left w:w="58" w:type="dxa"/>
                                    <w:bottom w:w="29" w:type="dxa"/>
                                    <w:right w:w="29" w:type="dxa"/>
                                  </w:tcMar>
                                  <w:vAlign w:val="center"/>
                                </w:tcPr>
                                <w:p w14:paraId="25CB368D" w14:textId="77777777" w:rsidR="000E5839" w:rsidRPr="00E20289" w:rsidRDefault="000E5839" w:rsidP="000E5839">
                                  <w:pPr>
                                    <w:tabs>
                                      <w:tab w:val="left" w:pos="360"/>
                                    </w:tabs>
                                    <w:jc w:val="center"/>
                                    <w:rPr>
                                      <w:sz w:val="18"/>
                                      <w:szCs w:val="18"/>
                                    </w:rPr>
                                  </w:pPr>
                                  <w:proofErr w:type="spellStart"/>
                                  <w:r w:rsidRPr="00E20289">
                                    <w:rPr>
                                      <w:sz w:val="18"/>
                                      <w:szCs w:val="18"/>
                                    </w:rPr>
                                    <w:t>intr</w:t>
                                  </w:r>
                                  <w:proofErr w:type="spellEnd"/>
                                </w:p>
                              </w:tc>
                              <w:tc>
                                <w:tcPr>
                                  <w:tcW w:w="4065" w:type="dxa"/>
                                  <w:tcMar>
                                    <w:top w:w="29" w:type="dxa"/>
                                    <w:left w:w="58" w:type="dxa"/>
                                    <w:bottom w:w="29" w:type="dxa"/>
                                    <w:right w:w="29" w:type="dxa"/>
                                  </w:tcMar>
                                  <w:vAlign w:val="center"/>
                                </w:tcPr>
                                <w:p w14:paraId="7FF87E15" w14:textId="6E4B1836" w:rsidR="000E5839" w:rsidRPr="00E20289" w:rsidRDefault="000E5839" w:rsidP="000E5839">
                                  <w:pPr>
                                    <w:tabs>
                                      <w:tab w:val="left" w:pos="360"/>
                                    </w:tabs>
                                    <w:rPr>
                                      <w:sz w:val="18"/>
                                      <w:szCs w:val="18"/>
                                    </w:rPr>
                                  </w:pPr>
                                  <w:r w:rsidRPr="00E20289">
                                    <w:rPr>
                                      <w:sz w:val="18"/>
                                      <w:szCs w:val="18"/>
                                    </w:rPr>
                                    <w:t>Interesting Activity (unused).</w:t>
                                  </w:r>
                                </w:p>
                              </w:tc>
                            </w:tr>
                            <w:tr w:rsidR="000E5839" w:rsidRPr="004C2EC6" w14:paraId="1E41BC64" w14:textId="77777777" w:rsidTr="00A64C24">
                              <w:trPr>
                                <w:jc w:val="center"/>
                              </w:trPr>
                              <w:tc>
                                <w:tcPr>
                                  <w:tcW w:w="715" w:type="dxa"/>
                                  <w:tcMar>
                                    <w:top w:w="29" w:type="dxa"/>
                                    <w:left w:w="58" w:type="dxa"/>
                                    <w:bottom w:w="29" w:type="dxa"/>
                                    <w:right w:w="29" w:type="dxa"/>
                                  </w:tcMar>
                                  <w:vAlign w:val="center"/>
                                </w:tcPr>
                                <w:p w14:paraId="48F0A1CC" w14:textId="77777777" w:rsidR="000E5839" w:rsidRPr="00E20289" w:rsidRDefault="000E5839" w:rsidP="000E5839">
                                  <w:pPr>
                                    <w:tabs>
                                      <w:tab w:val="left" w:pos="360"/>
                                    </w:tabs>
                                    <w:jc w:val="center"/>
                                    <w:rPr>
                                      <w:sz w:val="18"/>
                                      <w:szCs w:val="18"/>
                                    </w:rPr>
                                  </w:pPr>
                                  <w:r w:rsidRPr="00E20289">
                                    <w:rPr>
                                      <w:sz w:val="18"/>
                                      <w:szCs w:val="18"/>
                                    </w:rPr>
                                    <w:t>12</w:t>
                                  </w:r>
                                </w:p>
                              </w:tc>
                              <w:tc>
                                <w:tcPr>
                                  <w:tcW w:w="705" w:type="dxa"/>
                                  <w:tcMar>
                                    <w:top w:w="29" w:type="dxa"/>
                                    <w:left w:w="58" w:type="dxa"/>
                                    <w:bottom w:w="29" w:type="dxa"/>
                                    <w:right w:w="29" w:type="dxa"/>
                                  </w:tcMar>
                                  <w:vAlign w:val="center"/>
                                </w:tcPr>
                                <w:p w14:paraId="527BEFFE" w14:textId="77777777" w:rsidR="000E5839" w:rsidRPr="00E20289" w:rsidRDefault="000E5839" w:rsidP="000E5839">
                                  <w:pPr>
                                    <w:tabs>
                                      <w:tab w:val="left" w:pos="360"/>
                                    </w:tabs>
                                    <w:jc w:val="center"/>
                                    <w:rPr>
                                      <w:sz w:val="18"/>
                                      <w:szCs w:val="18"/>
                                    </w:rPr>
                                  </w:pPr>
                                  <w:r w:rsidRPr="00E20289">
                                    <w:rPr>
                                      <w:sz w:val="18"/>
                                      <w:szCs w:val="18"/>
                                    </w:rPr>
                                    <w:t>bckg</w:t>
                                  </w:r>
                                </w:p>
                              </w:tc>
                              <w:tc>
                                <w:tcPr>
                                  <w:tcW w:w="4065" w:type="dxa"/>
                                  <w:tcMar>
                                    <w:top w:w="29" w:type="dxa"/>
                                    <w:left w:w="58" w:type="dxa"/>
                                    <w:bottom w:w="29" w:type="dxa"/>
                                    <w:right w:w="29" w:type="dxa"/>
                                  </w:tcMar>
                                  <w:vAlign w:val="center"/>
                                </w:tcPr>
                                <w:p w14:paraId="77B2B7CA" w14:textId="0963E6F8" w:rsidR="000E5839" w:rsidRPr="00E20289" w:rsidRDefault="000E5839" w:rsidP="000E5839">
                                  <w:pPr>
                                    <w:tabs>
                                      <w:tab w:val="left" w:pos="360"/>
                                    </w:tabs>
                                    <w:rPr>
                                      <w:sz w:val="18"/>
                                      <w:szCs w:val="18"/>
                                    </w:rPr>
                                  </w:pPr>
                                  <w:r w:rsidRPr="00E20289">
                                    <w:rPr>
                                      <w:sz w:val="18"/>
                                      <w:szCs w:val="18"/>
                                    </w:rPr>
                                    <w:t>Background</w:t>
                                  </w:r>
                                </w:p>
                              </w:tc>
                            </w:tr>
                          </w:tbl>
                          <w:p w14:paraId="050744CD" w14:textId="77777777" w:rsidR="000E5839" w:rsidRDefault="000E583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0F0A3" id="Text Box 27" o:spid="_x0000_s1029" type="#_x0000_t202" style="position:absolute;left:0;text-align:left;margin-left:185.9pt;margin-top:432.55pt;width:282.2pt;height:215.4pt;z-index:25170022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" fillcolor="white [3201]" stroked="f" strokeweight=".5pt">
                <v:textbox inset="0,0,0,0">
                  <w:txbxContent>
                    <w:p w14:paraId="4E4E14BA" w14:textId="540912A1" w:rsidR="000E5839" w:rsidRPr="000E5839" w:rsidRDefault="000E5839" w:rsidP="000E5839">
                      <w:pPr>
                        <w:pStyle w:val="Caption"/>
                        <w:spacing w:after="120"/>
                        <w:jc w:val="center"/>
                        <w:rPr>
                          <w:rFonts w:ascii="Times New Roman" w:eastAsia="Times New Roman" w:hAnsi="Times New Roman" w:cs="Times New Roman"/>
                          <w:i w:val="0"/>
                          <w:iCs w:val="0"/>
                          <w:noProof/>
                          <w:color w:val="000000" w:themeColor="text1"/>
                          <w:sz w:val="20"/>
                          <w:szCs w:val="20"/>
                        </w:rPr>
                      </w:pPr>
                      <w:bookmarkStart w:id="8" w:name="_Ref201871293"/>
                      <w:r w:rsidRPr="00D019A4">
                        <w:rPr>
                          <w:rFonts w:ascii="Times New Roman" w:hAnsi="Times New Roman" w:cs="Times New Roman"/>
                          <w:i w:val="0"/>
                          <w:iCs w:val="0"/>
                          <w:color w:val="000000" w:themeColor="text1"/>
                          <w:sz w:val="20"/>
                          <w:szCs w:val="20"/>
                        </w:rPr>
                        <w:t>Table</w:t>
                      </w:r>
                      <w:r w:rsidR="00A64C24" w:rsidRPr="00D019A4">
                        <w:rPr>
                          <w:rFonts w:ascii="Times New Roman" w:hAnsi="Times New Roman" w:cs="Times New Roman"/>
                          <w:i w:val="0"/>
                          <w:iCs w:val="0"/>
                          <w:color w:val="000000" w:themeColor="text1"/>
                          <w:sz w:val="20"/>
                          <w:szCs w:val="20"/>
                        </w:rPr>
                        <w:t> </w:t>
                      </w:r>
                      <w:r w:rsidRPr="00D019A4">
                        <w:rPr>
                          <w:rFonts w:ascii="Times New Roman" w:hAnsi="Times New Roman" w:cs="Times New Roman"/>
                          <w:i w:val="0"/>
                          <w:iCs w:val="0"/>
                          <w:color w:val="000000" w:themeColor="text1"/>
                          <w:sz w:val="20"/>
                          <w:szCs w:val="20"/>
                        </w:rPr>
                        <w:fldChar w:fldCharType="begin"/>
                      </w:r>
                      <w:r w:rsidRPr="00D019A4">
                        <w:rPr>
                          <w:rFonts w:ascii="Times New Roman" w:hAnsi="Times New Roman" w:cs="Times New Roman"/>
                          <w:i w:val="0"/>
                          <w:iCs w:val="0"/>
                          <w:color w:val="000000" w:themeColor="text1"/>
                          <w:sz w:val="20"/>
                          <w:szCs w:val="20"/>
                        </w:rPr>
                        <w:instrText xml:space="preserve"> SEQ Table \* ARABIC </w:instrText>
                      </w:r>
                      <w:r w:rsidRPr="00D019A4">
                        <w:rPr>
                          <w:rFonts w:ascii="Times New Roman" w:hAnsi="Times New Roman" w:cs="Times New Roman"/>
                          <w:i w:val="0"/>
                          <w:iCs w:val="0"/>
                          <w:color w:val="000000" w:themeColor="text1"/>
                          <w:sz w:val="20"/>
                          <w:szCs w:val="20"/>
                        </w:rPr>
                        <w:fldChar w:fldCharType="separate"/>
                      </w:r>
                      <w:r w:rsidR="00660FB5">
                        <w:rPr>
                          <w:rFonts w:ascii="Times New Roman" w:hAnsi="Times New Roman" w:cs="Times New Roman"/>
                          <w:i w:val="0"/>
                          <w:iCs w:val="0"/>
                          <w:noProof/>
                          <w:color w:val="000000" w:themeColor="text1"/>
                          <w:sz w:val="20"/>
                          <w:szCs w:val="20"/>
                        </w:rPr>
                        <w:t>2</w:t>
                      </w:r>
                      <w:r w:rsidRPr="00D019A4">
                        <w:rPr>
                          <w:rFonts w:ascii="Times New Roman" w:hAnsi="Times New Roman" w:cs="Times New Roman"/>
                          <w:i w:val="0"/>
                          <w:iCs w:val="0"/>
                          <w:color w:val="000000" w:themeColor="text1"/>
                          <w:sz w:val="20"/>
                          <w:szCs w:val="20"/>
                        </w:rPr>
                        <w:fldChar w:fldCharType="end"/>
                      </w:r>
                      <w:bookmarkEnd w:id="8"/>
                      <w:r w:rsidRPr="00D019A4">
                        <w:rPr>
                          <w:rFonts w:ascii="Times New Roman" w:hAnsi="Times New Roman" w:cs="Times New Roman"/>
                          <w:i w:val="0"/>
                          <w:iCs w:val="0"/>
                          <w:color w:val="000000" w:themeColor="text1"/>
                          <w:sz w:val="20"/>
                          <w:szCs w:val="20"/>
                        </w:rPr>
                        <w:t>. The labels</w:t>
                      </w:r>
                      <w:r w:rsidRPr="000E5839">
                        <w:rPr>
                          <w:rFonts w:ascii="Times New Roman" w:hAnsi="Times New Roman" w:cs="Times New Roman"/>
                          <w:i w:val="0"/>
                          <w:iCs w:val="0"/>
                          <w:color w:val="000000" w:themeColor="text1"/>
                          <w:sz w:val="20"/>
                          <w:szCs w:val="20"/>
                        </w:rPr>
                        <w:t xml:space="preserve"> used to annotate NMAE</w:t>
                      </w:r>
                    </w:p>
                    <w:tbl>
                      <w:tblPr>
                        <w:tblStyle w:val="TableGrid"/>
                        <w:tblW w:w="0" w:type="auto"/>
                        <w:jc w:val="center"/>
                        <w:tblLook w:val="04A0" w:firstRow="1" w:lastRow="0" w:firstColumn="1" w:lastColumn="0" w:noHBand="0" w:noVBand="1"/>
                      </w:tblPr>
                      <w:tblGrid>
                        <w:gridCol w:w="715"/>
                        <w:gridCol w:w="705"/>
                        <w:gridCol w:w="4065"/>
                      </w:tblGrid>
                      <w:tr w:rsidR="000E5839" w:rsidRPr="004C2EC6" w14:paraId="502A50E8" w14:textId="77777777" w:rsidTr="00A64C24">
                        <w:trPr>
                          <w:trHeight w:val="181"/>
                          <w:jc w:val="center"/>
                        </w:trPr>
                        <w:tc>
                          <w:tcPr>
                            <w:tcW w:w="715" w:type="dxa"/>
                            <w:shd w:val="clear" w:color="auto" w:fill="C6D9F1" w:themeFill="text2" w:themeFillTint="33"/>
                            <w:tcMar>
                              <w:top w:w="29" w:type="dxa"/>
                              <w:left w:w="58" w:type="dxa"/>
                              <w:bottom w:w="29" w:type="dxa"/>
                              <w:right w:w="29" w:type="dxa"/>
                            </w:tcMar>
                            <w:vAlign w:val="center"/>
                          </w:tcPr>
                          <w:p w14:paraId="6EEBF8A0" w14:textId="77777777" w:rsidR="000E5839" w:rsidRPr="00E20289" w:rsidRDefault="000E5839" w:rsidP="000E5839">
                            <w:pPr>
                              <w:tabs>
                                <w:tab w:val="left" w:pos="360"/>
                              </w:tabs>
                              <w:jc w:val="center"/>
                              <w:rPr>
                                <w:b/>
                                <w:bCs/>
                                <w:sz w:val="18"/>
                                <w:szCs w:val="18"/>
                              </w:rPr>
                            </w:pPr>
                            <w:r w:rsidRPr="00E20289">
                              <w:rPr>
                                <w:b/>
                                <w:bCs/>
                                <w:sz w:val="18"/>
                                <w:szCs w:val="18"/>
                              </w:rPr>
                              <w:t>Index</w:t>
                            </w:r>
                          </w:p>
                        </w:tc>
                        <w:tc>
                          <w:tcPr>
                            <w:tcW w:w="705" w:type="dxa"/>
                            <w:shd w:val="clear" w:color="auto" w:fill="C6D9F1" w:themeFill="text2" w:themeFillTint="33"/>
                            <w:tcMar>
                              <w:top w:w="29" w:type="dxa"/>
                              <w:left w:w="58" w:type="dxa"/>
                              <w:bottom w:w="29" w:type="dxa"/>
                              <w:right w:w="29" w:type="dxa"/>
                            </w:tcMar>
                            <w:vAlign w:val="center"/>
                          </w:tcPr>
                          <w:p w14:paraId="6DADFB06" w14:textId="77777777" w:rsidR="000E5839" w:rsidRPr="00E20289" w:rsidRDefault="000E5839" w:rsidP="000E5839">
                            <w:pPr>
                              <w:tabs>
                                <w:tab w:val="left" w:pos="360"/>
                              </w:tabs>
                              <w:jc w:val="center"/>
                              <w:rPr>
                                <w:b/>
                                <w:bCs/>
                                <w:sz w:val="18"/>
                                <w:szCs w:val="18"/>
                              </w:rPr>
                            </w:pPr>
                            <w:r w:rsidRPr="00E20289">
                              <w:rPr>
                                <w:b/>
                                <w:bCs/>
                                <w:sz w:val="18"/>
                                <w:szCs w:val="18"/>
                              </w:rPr>
                              <w:t>Label</w:t>
                            </w:r>
                          </w:p>
                        </w:tc>
                        <w:tc>
                          <w:tcPr>
                            <w:tcW w:w="4065" w:type="dxa"/>
                            <w:shd w:val="clear" w:color="auto" w:fill="C6D9F1" w:themeFill="text2" w:themeFillTint="33"/>
                            <w:tcMar>
                              <w:top w:w="29" w:type="dxa"/>
                              <w:left w:w="58" w:type="dxa"/>
                              <w:bottom w:w="29" w:type="dxa"/>
                              <w:right w:w="29" w:type="dxa"/>
                            </w:tcMar>
                            <w:vAlign w:val="center"/>
                          </w:tcPr>
                          <w:p w14:paraId="4683FA68" w14:textId="77777777" w:rsidR="000E5839" w:rsidRPr="00E20289" w:rsidRDefault="000E5839" w:rsidP="000E5839">
                            <w:pPr>
                              <w:tabs>
                                <w:tab w:val="left" w:pos="360"/>
                              </w:tabs>
                              <w:jc w:val="center"/>
                              <w:rPr>
                                <w:b/>
                                <w:bCs/>
                                <w:sz w:val="18"/>
                                <w:szCs w:val="18"/>
                              </w:rPr>
                            </w:pPr>
                            <w:r w:rsidRPr="00E20289">
                              <w:rPr>
                                <w:b/>
                                <w:bCs/>
                                <w:sz w:val="18"/>
                                <w:szCs w:val="18"/>
                              </w:rPr>
                              <w:t>Description</w:t>
                            </w:r>
                          </w:p>
                        </w:tc>
                      </w:tr>
                      <w:tr w:rsidR="000E5839" w:rsidRPr="004C2EC6" w14:paraId="46C690C9" w14:textId="77777777" w:rsidTr="00A64C24">
                        <w:trPr>
                          <w:trHeight w:val="244"/>
                          <w:jc w:val="center"/>
                        </w:trPr>
                        <w:tc>
                          <w:tcPr>
                            <w:tcW w:w="715" w:type="dxa"/>
                            <w:tcMar>
                              <w:top w:w="29" w:type="dxa"/>
                              <w:left w:w="58" w:type="dxa"/>
                              <w:bottom w:w="29" w:type="dxa"/>
                              <w:right w:w="29" w:type="dxa"/>
                            </w:tcMar>
                            <w:vAlign w:val="center"/>
                          </w:tcPr>
                          <w:p w14:paraId="026EA80E" w14:textId="77777777" w:rsidR="000E5839" w:rsidRPr="00E20289" w:rsidRDefault="000E5839" w:rsidP="000E5839">
                            <w:pPr>
                              <w:tabs>
                                <w:tab w:val="left" w:pos="360"/>
                              </w:tabs>
                              <w:jc w:val="center"/>
                              <w:rPr>
                                <w:sz w:val="18"/>
                                <w:szCs w:val="18"/>
                              </w:rPr>
                            </w:pPr>
                            <w:r w:rsidRPr="00E20289">
                              <w:rPr>
                                <w:sz w:val="18"/>
                                <w:szCs w:val="18"/>
                              </w:rPr>
                              <w:t>0</w:t>
                            </w:r>
                          </w:p>
                        </w:tc>
                        <w:tc>
                          <w:tcPr>
                            <w:tcW w:w="705" w:type="dxa"/>
                            <w:tcMar>
                              <w:top w:w="29" w:type="dxa"/>
                              <w:left w:w="58" w:type="dxa"/>
                              <w:bottom w:w="29" w:type="dxa"/>
                              <w:right w:w="29" w:type="dxa"/>
                            </w:tcMar>
                            <w:vAlign w:val="center"/>
                          </w:tcPr>
                          <w:p w14:paraId="6A31D768" w14:textId="77777777" w:rsidR="000E5839" w:rsidRPr="00E20289" w:rsidRDefault="000E5839" w:rsidP="000E5839">
                            <w:pPr>
                              <w:tabs>
                                <w:tab w:val="left" w:pos="360"/>
                              </w:tabs>
                              <w:jc w:val="center"/>
                              <w:rPr>
                                <w:sz w:val="18"/>
                                <w:szCs w:val="18"/>
                              </w:rPr>
                            </w:pPr>
                            <w:r w:rsidRPr="00E20289">
                              <w:rPr>
                                <w:sz w:val="18"/>
                                <w:szCs w:val="18"/>
                              </w:rPr>
                              <w:t>null</w:t>
                            </w:r>
                          </w:p>
                        </w:tc>
                        <w:tc>
                          <w:tcPr>
                            <w:tcW w:w="4065" w:type="dxa"/>
                            <w:tcMar>
                              <w:top w:w="29" w:type="dxa"/>
                              <w:left w:w="58" w:type="dxa"/>
                              <w:bottom w:w="29" w:type="dxa"/>
                              <w:right w:w="29" w:type="dxa"/>
                            </w:tcMar>
                            <w:vAlign w:val="center"/>
                          </w:tcPr>
                          <w:p w14:paraId="1521A513" w14:textId="7C64D69E" w:rsidR="000E5839" w:rsidRPr="00E20289" w:rsidRDefault="000E5839" w:rsidP="000E5839">
                            <w:pPr>
                              <w:tabs>
                                <w:tab w:val="left" w:pos="360"/>
                              </w:tabs>
                              <w:rPr>
                                <w:sz w:val="18"/>
                                <w:szCs w:val="18"/>
                              </w:rPr>
                            </w:pPr>
                            <w:r w:rsidRPr="00E20289">
                              <w:rPr>
                                <w:sz w:val="18"/>
                                <w:szCs w:val="18"/>
                              </w:rPr>
                              <w:t>An Undefined Annotation (unused).</w:t>
                            </w:r>
                          </w:p>
                        </w:tc>
                      </w:tr>
                      <w:tr w:rsidR="000E5839" w:rsidRPr="004C2EC6" w14:paraId="6E2C9688" w14:textId="77777777" w:rsidTr="00A64C24">
                        <w:trPr>
                          <w:jc w:val="center"/>
                        </w:trPr>
                        <w:tc>
                          <w:tcPr>
                            <w:tcW w:w="715" w:type="dxa"/>
                            <w:tcMar>
                              <w:top w:w="29" w:type="dxa"/>
                              <w:left w:w="58" w:type="dxa"/>
                              <w:bottom w:w="29" w:type="dxa"/>
                              <w:right w:w="29" w:type="dxa"/>
                            </w:tcMar>
                            <w:vAlign w:val="center"/>
                          </w:tcPr>
                          <w:p w14:paraId="4AAD426A" w14:textId="77777777" w:rsidR="000E5839" w:rsidRPr="00E20289" w:rsidRDefault="000E5839" w:rsidP="000E5839">
                            <w:pPr>
                              <w:tabs>
                                <w:tab w:val="left" w:pos="360"/>
                              </w:tabs>
                              <w:jc w:val="center"/>
                              <w:rPr>
                                <w:sz w:val="18"/>
                                <w:szCs w:val="18"/>
                              </w:rPr>
                            </w:pPr>
                            <w:r w:rsidRPr="00E20289">
                              <w:rPr>
                                <w:sz w:val="18"/>
                                <w:szCs w:val="18"/>
                              </w:rPr>
                              <w:t>1</w:t>
                            </w:r>
                          </w:p>
                        </w:tc>
                        <w:tc>
                          <w:tcPr>
                            <w:tcW w:w="705" w:type="dxa"/>
                            <w:tcMar>
                              <w:top w:w="29" w:type="dxa"/>
                              <w:left w:w="58" w:type="dxa"/>
                              <w:bottom w:w="29" w:type="dxa"/>
                              <w:right w:w="29" w:type="dxa"/>
                            </w:tcMar>
                            <w:vAlign w:val="center"/>
                          </w:tcPr>
                          <w:p w14:paraId="73D9BCB7" w14:textId="77777777" w:rsidR="000E5839" w:rsidRPr="00E20289" w:rsidRDefault="000E5839" w:rsidP="000E5839">
                            <w:pPr>
                              <w:tabs>
                                <w:tab w:val="left" w:pos="360"/>
                              </w:tabs>
                              <w:jc w:val="center"/>
                              <w:rPr>
                                <w:sz w:val="18"/>
                                <w:szCs w:val="18"/>
                              </w:rPr>
                            </w:pPr>
                            <w:proofErr w:type="spellStart"/>
                            <w:r w:rsidRPr="00E20289">
                              <w:rPr>
                                <w:sz w:val="18"/>
                                <w:szCs w:val="18"/>
                              </w:rPr>
                              <w:t>oirda</w:t>
                            </w:r>
                            <w:proofErr w:type="spellEnd"/>
                          </w:p>
                        </w:tc>
                        <w:tc>
                          <w:tcPr>
                            <w:tcW w:w="4065" w:type="dxa"/>
                            <w:tcMar>
                              <w:top w:w="29" w:type="dxa"/>
                              <w:left w:w="58" w:type="dxa"/>
                              <w:bottom w:w="29" w:type="dxa"/>
                              <w:right w:w="29" w:type="dxa"/>
                            </w:tcMar>
                            <w:vAlign w:val="center"/>
                          </w:tcPr>
                          <w:p w14:paraId="03299B04" w14:textId="6F1743B0" w:rsidR="000E5839" w:rsidRPr="00E20289" w:rsidRDefault="000E5839" w:rsidP="000E5839">
                            <w:pPr>
                              <w:tabs>
                                <w:tab w:val="left" w:pos="360"/>
                              </w:tabs>
                              <w:rPr>
                                <w:sz w:val="18"/>
                                <w:szCs w:val="18"/>
                              </w:rPr>
                            </w:pPr>
                            <w:r w:rsidRPr="00E20289">
                              <w:rPr>
                                <w:sz w:val="18"/>
                                <w:szCs w:val="18"/>
                              </w:rPr>
                              <w:t>Occipital Intermittent Rhythmic Delta Activity</w:t>
                            </w:r>
                          </w:p>
                        </w:tc>
                      </w:tr>
                      <w:tr w:rsidR="000E5839" w:rsidRPr="004C2EC6" w14:paraId="3D2A5DFA" w14:textId="77777777" w:rsidTr="00A64C24">
                        <w:trPr>
                          <w:jc w:val="center"/>
                        </w:trPr>
                        <w:tc>
                          <w:tcPr>
                            <w:tcW w:w="715" w:type="dxa"/>
                            <w:tcMar>
                              <w:top w:w="29" w:type="dxa"/>
                              <w:left w:w="58" w:type="dxa"/>
                              <w:bottom w:w="29" w:type="dxa"/>
                              <w:right w:w="29" w:type="dxa"/>
                            </w:tcMar>
                            <w:vAlign w:val="center"/>
                          </w:tcPr>
                          <w:p w14:paraId="3F97D472" w14:textId="77777777" w:rsidR="000E5839" w:rsidRPr="00E20289" w:rsidRDefault="000E5839" w:rsidP="000E5839">
                            <w:pPr>
                              <w:tabs>
                                <w:tab w:val="left" w:pos="360"/>
                              </w:tabs>
                              <w:jc w:val="center"/>
                              <w:rPr>
                                <w:sz w:val="18"/>
                                <w:szCs w:val="18"/>
                              </w:rPr>
                            </w:pPr>
                            <w:r w:rsidRPr="00E20289">
                              <w:rPr>
                                <w:sz w:val="18"/>
                                <w:szCs w:val="18"/>
                              </w:rPr>
                              <w:t>2</w:t>
                            </w:r>
                          </w:p>
                        </w:tc>
                        <w:tc>
                          <w:tcPr>
                            <w:tcW w:w="705" w:type="dxa"/>
                            <w:tcMar>
                              <w:top w:w="29" w:type="dxa"/>
                              <w:left w:w="58" w:type="dxa"/>
                              <w:bottom w:w="29" w:type="dxa"/>
                              <w:right w:w="29" w:type="dxa"/>
                            </w:tcMar>
                            <w:vAlign w:val="center"/>
                          </w:tcPr>
                          <w:p w14:paraId="3EBDFF8B" w14:textId="77777777" w:rsidR="000E5839" w:rsidRPr="00E20289" w:rsidRDefault="000E5839" w:rsidP="000E5839">
                            <w:pPr>
                              <w:tabs>
                                <w:tab w:val="left" w:pos="360"/>
                              </w:tabs>
                              <w:jc w:val="center"/>
                              <w:rPr>
                                <w:sz w:val="18"/>
                                <w:szCs w:val="18"/>
                              </w:rPr>
                            </w:pPr>
                            <w:r w:rsidRPr="00E20289">
                              <w:rPr>
                                <w:sz w:val="18"/>
                                <w:szCs w:val="18"/>
                              </w:rPr>
                              <w:t>tirda</w:t>
                            </w:r>
                          </w:p>
                        </w:tc>
                        <w:tc>
                          <w:tcPr>
                            <w:tcW w:w="4065" w:type="dxa"/>
                            <w:tcMar>
                              <w:top w:w="29" w:type="dxa"/>
                              <w:left w:w="58" w:type="dxa"/>
                              <w:bottom w:w="29" w:type="dxa"/>
                              <w:right w:w="29" w:type="dxa"/>
                            </w:tcMar>
                            <w:vAlign w:val="center"/>
                          </w:tcPr>
                          <w:p w14:paraId="1A014114" w14:textId="3DCCF478" w:rsidR="000E5839" w:rsidRPr="00E20289" w:rsidRDefault="000E5839" w:rsidP="000E5839">
                            <w:pPr>
                              <w:tabs>
                                <w:tab w:val="left" w:pos="360"/>
                              </w:tabs>
                              <w:rPr>
                                <w:sz w:val="18"/>
                                <w:szCs w:val="18"/>
                              </w:rPr>
                            </w:pPr>
                            <w:r w:rsidRPr="00E20289">
                              <w:rPr>
                                <w:sz w:val="18"/>
                                <w:szCs w:val="18"/>
                              </w:rPr>
                              <w:t>Temporal Intermittent Rhythmic Delta Activity</w:t>
                            </w:r>
                          </w:p>
                        </w:tc>
                      </w:tr>
                      <w:tr w:rsidR="000E5839" w:rsidRPr="004C2EC6" w14:paraId="2814B2ED" w14:textId="77777777" w:rsidTr="00A64C24">
                        <w:trPr>
                          <w:jc w:val="center"/>
                        </w:trPr>
                        <w:tc>
                          <w:tcPr>
                            <w:tcW w:w="715" w:type="dxa"/>
                            <w:tcMar>
                              <w:top w:w="29" w:type="dxa"/>
                              <w:left w:w="58" w:type="dxa"/>
                              <w:bottom w:w="29" w:type="dxa"/>
                              <w:right w:w="29" w:type="dxa"/>
                            </w:tcMar>
                            <w:vAlign w:val="center"/>
                          </w:tcPr>
                          <w:p w14:paraId="1D642520" w14:textId="77777777" w:rsidR="000E5839" w:rsidRPr="00E20289" w:rsidRDefault="000E5839" w:rsidP="000E5839">
                            <w:pPr>
                              <w:tabs>
                                <w:tab w:val="left" w:pos="360"/>
                              </w:tabs>
                              <w:jc w:val="center"/>
                              <w:rPr>
                                <w:sz w:val="18"/>
                                <w:szCs w:val="18"/>
                              </w:rPr>
                            </w:pPr>
                            <w:r w:rsidRPr="00E20289">
                              <w:rPr>
                                <w:sz w:val="18"/>
                                <w:szCs w:val="18"/>
                              </w:rPr>
                              <w:t>3</w:t>
                            </w:r>
                          </w:p>
                        </w:tc>
                        <w:tc>
                          <w:tcPr>
                            <w:tcW w:w="705" w:type="dxa"/>
                            <w:tcMar>
                              <w:top w:w="29" w:type="dxa"/>
                              <w:left w:w="58" w:type="dxa"/>
                              <w:bottom w:w="29" w:type="dxa"/>
                              <w:right w:w="29" w:type="dxa"/>
                            </w:tcMar>
                            <w:vAlign w:val="center"/>
                          </w:tcPr>
                          <w:p w14:paraId="25F10648" w14:textId="77777777" w:rsidR="000E5839" w:rsidRPr="00E20289" w:rsidRDefault="000E5839" w:rsidP="000E5839">
                            <w:pPr>
                              <w:tabs>
                                <w:tab w:val="left" w:pos="360"/>
                              </w:tabs>
                              <w:jc w:val="center"/>
                              <w:rPr>
                                <w:sz w:val="18"/>
                                <w:szCs w:val="18"/>
                              </w:rPr>
                            </w:pPr>
                            <w:r w:rsidRPr="00E20289">
                              <w:rPr>
                                <w:sz w:val="18"/>
                                <w:szCs w:val="18"/>
                              </w:rPr>
                              <w:t>firda</w:t>
                            </w:r>
                          </w:p>
                        </w:tc>
                        <w:tc>
                          <w:tcPr>
                            <w:tcW w:w="4065" w:type="dxa"/>
                            <w:tcMar>
                              <w:top w:w="29" w:type="dxa"/>
                              <w:left w:w="58" w:type="dxa"/>
                              <w:bottom w:w="29" w:type="dxa"/>
                              <w:right w:w="29" w:type="dxa"/>
                            </w:tcMar>
                            <w:vAlign w:val="center"/>
                          </w:tcPr>
                          <w:p w14:paraId="2A8AC0D7" w14:textId="3D0B3125" w:rsidR="000E5839" w:rsidRPr="00E20289" w:rsidRDefault="000E5839" w:rsidP="000E5839">
                            <w:pPr>
                              <w:tabs>
                                <w:tab w:val="left" w:pos="360"/>
                              </w:tabs>
                              <w:rPr>
                                <w:sz w:val="18"/>
                                <w:szCs w:val="18"/>
                              </w:rPr>
                            </w:pPr>
                            <w:r w:rsidRPr="00E20289">
                              <w:rPr>
                                <w:sz w:val="18"/>
                                <w:szCs w:val="18"/>
                              </w:rPr>
                              <w:t>Frontal Intermittent Rhythmic Delta Activity</w:t>
                            </w:r>
                          </w:p>
                        </w:tc>
                      </w:tr>
                      <w:tr w:rsidR="000E5839" w:rsidRPr="004C2EC6" w14:paraId="68EFC880" w14:textId="77777777" w:rsidTr="00A64C24">
                        <w:trPr>
                          <w:jc w:val="center"/>
                        </w:trPr>
                        <w:tc>
                          <w:tcPr>
                            <w:tcW w:w="715" w:type="dxa"/>
                            <w:tcMar>
                              <w:top w:w="29" w:type="dxa"/>
                              <w:left w:w="58" w:type="dxa"/>
                              <w:bottom w:w="29" w:type="dxa"/>
                              <w:right w:w="29" w:type="dxa"/>
                            </w:tcMar>
                            <w:vAlign w:val="center"/>
                          </w:tcPr>
                          <w:p w14:paraId="3D20F821" w14:textId="77777777" w:rsidR="000E5839" w:rsidRPr="00E20289" w:rsidRDefault="000E5839" w:rsidP="000E5839">
                            <w:pPr>
                              <w:tabs>
                                <w:tab w:val="left" w:pos="360"/>
                              </w:tabs>
                              <w:jc w:val="center"/>
                              <w:rPr>
                                <w:sz w:val="18"/>
                                <w:szCs w:val="18"/>
                              </w:rPr>
                            </w:pPr>
                            <w:r w:rsidRPr="00E20289">
                              <w:rPr>
                                <w:sz w:val="18"/>
                                <w:szCs w:val="18"/>
                              </w:rPr>
                              <w:t>4</w:t>
                            </w:r>
                          </w:p>
                        </w:tc>
                        <w:tc>
                          <w:tcPr>
                            <w:tcW w:w="705" w:type="dxa"/>
                            <w:tcMar>
                              <w:top w:w="29" w:type="dxa"/>
                              <w:left w:w="58" w:type="dxa"/>
                              <w:bottom w:w="29" w:type="dxa"/>
                              <w:right w:w="29" w:type="dxa"/>
                            </w:tcMar>
                            <w:vAlign w:val="center"/>
                          </w:tcPr>
                          <w:p w14:paraId="34DBCF26" w14:textId="77777777" w:rsidR="000E5839" w:rsidRPr="00E20289" w:rsidRDefault="000E5839" w:rsidP="000E5839">
                            <w:pPr>
                              <w:tabs>
                                <w:tab w:val="left" w:pos="360"/>
                              </w:tabs>
                              <w:jc w:val="center"/>
                              <w:rPr>
                                <w:sz w:val="18"/>
                                <w:szCs w:val="18"/>
                              </w:rPr>
                            </w:pPr>
                            <w:proofErr w:type="spellStart"/>
                            <w:r w:rsidRPr="00E20289">
                              <w:rPr>
                                <w:sz w:val="18"/>
                                <w:szCs w:val="18"/>
                              </w:rPr>
                              <w:t>grda</w:t>
                            </w:r>
                            <w:proofErr w:type="spellEnd"/>
                          </w:p>
                        </w:tc>
                        <w:tc>
                          <w:tcPr>
                            <w:tcW w:w="4065" w:type="dxa"/>
                            <w:tcMar>
                              <w:top w:w="29" w:type="dxa"/>
                              <w:left w:w="58" w:type="dxa"/>
                              <w:bottom w:w="29" w:type="dxa"/>
                              <w:right w:w="29" w:type="dxa"/>
                            </w:tcMar>
                            <w:vAlign w:val="center"/>
                          </w:tcPr>
                          <w:p w14:paraId="6FA6B161" w14:textId="2A127A01" w:rsidR="000E5839" w:rsidRPr="00E20289" w:rsidRDefault="000E5839" w:rsidP="000E5839">
                            <w:pPr>
                              <w:tabs>
                                <w:tab w:val="left" w:pos="360"/>
                              </w:tabs>
                              <w:rPr>
                                <w:sz w:val="18"/>
                                <w:szCs w:val="18"/>
                              </w:rPr>
                            </w:pPr>
                            <w:r w:rsidRPr="00E20289">
                              <w:rPr>
                                <w:sz w:val="18"/>
                                <w:szCs w:val="18"/>
                              </w:rPr>
                              <w:t>General Rhythmic Delta Activity</w:t>
                            </w:r>
                          </w:p>
                        </w:tc>
                      </w:tr>
                      <w:tr w:rsidR="000E5839" w:rsidRPr="004C2EC6" w14:paraId="1C79AD86" w14:textId="77777777" w:rsidTr="00A64C24">
                        <w:trPr>
                          <w:jc w:val="center"/>
                        </w:trPr>
                        <w:tc>
                          <w:tcPr>
                            <w:tcW w:w="715" w:type="dxa"/>
                            <w:tcMar>
                              <w:top w:w="29" w:type="dxa"/>
                              <w:left w:w="58" w:type="dxa"/>
                              <w:bottom w:w="29" w:type="dxa"/>
                              <w:right w:w="29" w:type="dxa"/>
                            </w:tcMar>
                            <w:vAlign w:val="center"/>
                          </w:tcPr>
                          <w:p w14:paraId="51EBD6DA" w14:textId="77777777" w:rsidR="000E5839" w:rsidRPr="00E20289" w:rsidRDefault="000E5839" w:rsidP="000E5839">
                            <w:pPr>
                              <w:tabs>
                                <w:tab w:val="left" w:pos="360"/>
                              </w:tabs>
                              <w:jc w:val="center"/>
                              <w:rPr>
                                <w:sz w:val="18"/>
                                <w:szCs w:val="18"/>
                              </w:rPr>
                            </w:pPr>
                            <w:r w:rsidRPr="00E20289">
                              <w:rPr>
                                <w:sz w:val="18"/>
                                <w:szCs w:val="18"/>
                              </w:rPr>
                              <w:t>5</w:t>
                            </w:r>
                          </w:p>
                        </w:tc>
                        <w:tc>
                          <w:tcPr>
                            <w:tcW w:w="705" w:type="dxa"/>
                            <w:tcMar>
                              <w:top w:w="29" w:type="dxa"/>
                              <w:left w:w="58" w:type="dxa"/>
                              <w:bottom w:w="29" w:type="dxa"/>
                              <w:right w:w="29" w:type="dxa"/>
                            </w:tcMar>
                            <w:vAlign w:val="center"/>
                          </w:tcPr>
                          <w:p w14:paraId="5F9E48CD" w14:textId="77777777" w:rsidR="000E5839" w:rsidRPr="00E20289" w:rsidRDefault="000E5839" w:rsidP="000E5839">
                            <w:pPr>
                              <w:tabs>
                                <w:tab w:val="left" w:pos="360"/>
                              </w:tabs>
                              <w:jc w:val="center"/>
                              <w:rPr>
                                <w:sz w:val="18"/>
                                <w:szCs w:val="18"/>
                              </w:rPr>
                            </w:pPr>
                            <w:r w:rsidRPr="00E20289">
                              <w:rPr>
                                <w:sz w:val="18"/>
                                <w:szCs w:val="18"/>
                              </w:rPr>
                              <w:t>lpd</w:t>
                            </w:r>
                          </w:p>
                        </w:tc>
                        <w:tc>
                          <w:tcPr>
                            <w:tcW w:w="4065" w:type="dxa"/>
                            <w:tcMar>
                              <w:top w:w="29" w:type="dxa"/>
                              <w:left w:w="58" w:type="dxa"/>
                              <w:bottom w:w="29" w:type="dxa"/>
                              <w:right w:w="29" w:type="dxa"/>
                            </w:tcMar>
                            <w:vAlign w:val="center"/>
                          </w:tcPr>
                          <w:p w14:paraId="565BD7FB" w14:textId="718B07A6" w:rsidR="000E5839" w:rsidRPr="00E20289" w:rsidRDefault="000E5839" w:rsidP="000E5839">
                            <w:pPr>
                              <w:tabs>
                                <w:tab w:val="left" w:pos="360"/>
                              </w:tabs>
                              <w:rPr>
                                <w:sz w:val="18"/>
                                <w:szCs w:val="18"/>
                              </w:rPr>
                            </w:pPr>
                            <w:r w:rsidRPr="00E20289">
                              <w:rPr>
                                <w:sz w:val="18"/>
                                <w:szCs w:val="18"/>
                              </w:rPr>
                              <w:t>Lateralized Periodic Discharge</w:t>
                            </w:r>
                          </w:p>
                        </w:tc>
                      </w:tr>
                      <w:tr w:rsidR="000E5839" w:rsidRPr="004C2EC6" w14:paraId="1DA9C706" w14:textId="77777777" w:rsidTr="00A64C24">
                        <w:trPr>
                          <w:jc w:val="center"/>
                        </w:trPr>
                        <w:tc>
                          <w:tcPr>
                            <w:tcW w:w="715" w:type="dxa"/>
                            <w:tcMar>
                              <w:top w:w="29" w:type="dxa"/>
                              <w:left w:w="58" w:type="dxa"/>
                              <w:bottom w:w="29" w:type="dxa"/>
                              <w:right w:w="29" w:type="dxa"/>
                            </w:tcMar>
                            <w:vAlign w:val="center"/>
                          </w:tcPr>
                          <w:p w14:paraId="0302B265" w14:textId="77777777" w:rsidR="000E5839" w:rsidRPr="00E20289" w:rsidRDefault="000E5839" w:rsidP="000E5839">
                            <w:pPr>
                              <w:tabs>
                                <w:tab w:val="left" w:pos="360"/>
                              </w:tabs>
                              <w:jc w:val="center"/>
                              <w:rPr>
                                <w:sz w:val="18"/>
                                <w:szCs w:val="18"/>
                              </w:rPr>
                            </w:pPr>
                            <w:r w:rsidRPr="00E20289">
                              <w:rPr>
                                <w:sz w:val="18"/>
                                <w:szCs w:val="18"/>
                              </w:rPr>
                              <w:t>6</w:t>
                            </w:r>
                          </w:p>
                        </w:tc>
                        <w:tc>
                          <w:tcPr>
                            <w:tcW w:w="705" w:type="dxa"/>
                            <w:tcMar>
                              <w:top w:w="29" w:type="dxa"/>
                              <w:left w:w="58" w:type="dxa"/>
                              <w:bottom w:w="29" w:type="dxa"/>
                              <w:right w:w="29" w:type="dxa"/>
                            </w:tcMar>
                            <w:vAlign w:val="center"/>
                          </w:tcPr>
                          <w:p w14:paraId="19826F76" w14:textId="77777777" w:rsidR="000E5839" w:rsidRPr="00E20289" w:rsidRDefault="000E5839" w:rsidP="000E5839">
                            <w:pPr>
                              <w:tabs>
                                <w:tab w:val="left" w:pos="360"/>
                              </w:tabs>
                              <w:jc w:val="center"/>
                              <w:rPr>
                                <w:sz w:val="18"/>
                                <w:szCs w:val="18"/>
                              </w:rPr>
                            </w:pPr>
                            <w:r w:rsidRPr="00E20289">
                              <w:rPr>
                                <w:sz w:val="18"/>
                                <w:szCs w:val="18"/>
                              </w:rPr>
                              <w:t>gpd</w:t>
                            </w:r>
                          </w:p>
                        </w:tc>
                        <w:tc>
                          <w:tcPr>
                            <w:tcW w:w="4065" w:type="dxa"/>
                            <w:tcMar>
                              <w:top w:w="29" w:type="dxa"/>
                              <w:left w:w="58" w:type="dxa"/>
                              <w:bottom w:w="29" w:type="dxa"/>
                              <w:right w:w="29" w:type="dxa"/>
                            </w:tcMar>
                            <w:vAlign w:val="center"/>
                          </w:tcPr>
                          <w:p w14:paraId="3BFAC023" w14:textId="1AEC25D8" w:rsidR="000E5839" w:rsidRPr="00E20289" w:rsidRDefault="000E5839" w:rsidP="000E5839">
                            <w:pPr>
                              <w:tabs>
                                <w:tab w:val="left" w:pos="360"/>
                              </w:tabs>
                              <w:rPr>
                                <w:sz w:val="18"/>
                                <w:szCs w:val="18"/>
                              </w:rPr>
                            </w:pPr>
                            <w:r w:rsidRPr="00E20289">
                              <w:rPr>
                                <w:sz w:val="18"/>
                                <w:szCs w:val="18"/>
                              </w:rPr>
                              <w:t>Generalized Periodic Discharge</w:t>
                            </w:r>
                          </w:p>
                        </w:tc>
                      </w:tr>
                      <w:tr w:rsidR="000E5839" w:rsidRPr="004C2EC6" w14:paraId="47DA6048" w14:textId="77777777" w:rsidTr="00A64C24">
                        <w:trPr>
                          <w:jc w:val="center"/>
                        </w:trPr>
                        <w:tc>
                          <w:tcPr>
                            <w:tcW w:w="715" w:type="dxa"/>
                            <w:tcMar>
                              <w:top w:w="29" w:type="dxa"/>
                              <w:left w:w="58" w:type="dxa"/>
                              <w:bottom w:w="29" w:type="dxa"/>
                              <w:right w:w="29" w:type="dxa"/>
                            </w:tcMar>
                            <w:vAlign w:val="center"/>
                          </w:tcPr>
                          <w:p w14:paraId="1544EF86" w14:textId="77777777" w:rsidR="000E5839" w:rsidRPr="00E20289" w:rsidRDefault="000E5839" w:rsidP="000E5839">
                            <w:pPr>
                              <w:tabs>
                                <w:tab w:val="left" w:pos="360"/>
                              </w:tabs>
                              <w:jc w:val="center"/>
                              <w:rPr>
                                <w:sz w:val="18"/>
                                <w:szCs w:val="18"/>
                              </w:rPr>
                            </w:pPr>
                            <w:r w:rsidRPr="00E20289">
                              <w:rPr>
                                <w:sz w:val="18"/>
                                <w:szCs w:val="18"/>
                              </w:rPr>
                              <w:t>7</w:t>
                            </w:r>
                          </w:p>
                        </w:tc>
                        <w:tc>
                          <w:tcPr>
                            <w:tcW w:w="705" w:type="dxa"/>
                            <w:tcMar>
                              <w:top w:w="29" w:type="dxa"/>
                              <w:left w:w="58" w:type="dxa"/>
                              <w:bottom w:w="29" w:type="dxa"/>
                              <w:right w:w="29" w:type="dxa"/>
                            </w:tcMar>
                            <w:vAlign w:val="center"/>
                          </w:tcPr>
                          <w:p w14:paraId="10A59FF4" w14:textId="77777777" w:rsidR="000E5839" w:rsidRPr="00E20289" w:rsidRDefault="000E5839" w:rsidP="000E5839">
                            <w:pPr>
                              <w:tabs>
                                <w:tab w:val="left" w:pos="360"/>
                              </w:tabs>
                              <w:jc w:val="center"/>
                              <w:rPr>
                                <w:sz w:val="18"/>
                                <w:szCs w:val="18"/>
                              </w:rPr>
                            </w:pPr>
                            <w:r w:rsidRPr="00E20289">
                              <w:rPr>
                                <w:sz w:val="18"/>
                                <w:szCs w:val="18"/>
                              </w:rPr>
                              <w:t>bird</w:t>
                            </w:r>
                          </w:p>
                        </w:tc>
                        <w:tc>
                          <w:tcPr>
                            <w:tcW w:w="4065" w:type="dxa"/>
                            <w:tcMar>
                              <w:top w:w="29" w:type="dxa"/>
                              <w:left w:w="58" w:type="dxa"/>
                              <w:bottom w:w="29" w:type="dxa"/>
                              <w:right w:w="29" w:type="dxa"/>
                            </w:tcMar>
                            <w:vAlign w:val="center"/>
                          </w:tcPr>
                          <w:p w14:paraId="3CF616ED" w14:textId="77777777" w:rsidR="000E5839" w:rsidRPr="00E20289" w:rsidRDefault="000E5839" w:rsidP="000E5839">
                            <w:pPr>
                              <w:tabs>
                                <w:tab w:val="left" w:pos="360"/>
                              </w:tabs>
                              <w:rPr>
                                <w:sz w:val="18"/>
                                <w:szCs w:val="18"/>
                              </w:rPr>
                            </w:pPr>
                            <w:r w:rsidRPr="00E20289">
                              <w:rPr>
                                <w:sz w:val="18"/>
                                <w:szCs w:val="18"/>
                              </w:rPr>
                              <w:t>Brief Potentially Ictal Rhythmic Discharges</w:t>
                            </w:r>
                          </w:p>
                        </w:tc>
                      </w:tr>
                      <w:tr w:rsidR="000E5839" w:rsidRPr="004C2EC6" w14:paraId="1B07B90A" w14:textId="77777777" w:rsidTr="00A64C24">
                        <w:trPr>
                          <w:jc w:val="center"/>
                        </w:trPr>
                        <w:tc>
                          <w:tcPr>
                            <w:tcW w:w="715" w:type="dxa"/>
                            <w:tcMar>
                              <w:top w:w="29" w:type="dxa"/>
                              <w:left w:w="58" w:type="dxa"/>
                              <w:bottom w:w="29" w:type="dxa"/>
                              <w:right w:w="29" w:type="dxa"/>
                            </w:tcMar>
                            <w:vAlign w:val="center"/>
                          </w:tcPr>
                          <w:p w14:paraId="1FAC905C" w14:textId="77777777" w:rsidR="000E5839" w:rsidRPr="00E20289" w:rsidRDefault="000E5839" w:rsidP="000E5839">
                            <w:pPr>
                              <w:tabs>
                                <w:tab w:val="left" w:pos="360"/>
                              </w:tabs>
                              <w:jc w:val="center"/>
                              <w:rPr>
                                <w:sz w:val="18"/>
                                <w:szCs w:val="18"/>
                              </w:rPr>
                            </w:pPr>
                            <w:r w:rsidRPr="00E20289">
                              <w:rPr>
                                <w:sz w:val="18"/>
                                <w:szCs w:val="18"/>
                              </w:rPr>
                              <w:t>8</w:t>
                            </w:r>
                          </w:p>
                        </w:tc>
                        <w:tc>
                          <w:tcPr>
                            <w:tcW w:w="705" w:type="dxa"/>
                            <w:tcMar>
                              <w:top w:w="29" w:type="dxa"/>
                              <w:left w:w="58" w:type="dxa"/>
                              <w:bottom w:w="29" w:type="dxa"/>
                              <w:right w:w="29" w:type="dxa"/>
                            </w:tcMar>
                            <w:vAlign w:val="center"/>
                          </w:tcPr>
                          <w:p w14:paraId="3A2AE9F8" w14:textId="77777777" w:rsidR="000E5839" w:rsidRPr="00E20289" w:rsidRDefault="000E5839" w:rsidP="000E5839">
                            <w:pPr>
                              <w:tabs>
                                <w:tab w:val="left" w:pos="360"/>
                              </w:tabs>
                              <w:jc w:val="center"/>
                              <w:rPr>
                                <w:sz w:val="18"/>
                                <w:szCs w:val="18"/>
                              </w:rPr>
                            </w:pPr>
                            <w:r w:rsidRPr="00E20289">
                              <w:rPr>
                                <w:sz w:val="18"/>
                                <w:szCs w:val="18"/>
                              </w:rPr>
                              <w:t>fnsz</w:t>
                            </w:r>
                          </w:p>
                        </w:tc>
                        <w:tc>
                          <w:tcPr>
                            <w:tcW w:w="4065" w:type="dxa"/>
                            <w:tcMar>
                              <w:top w:w="29" w:type="dxa"/>
                              <w:left w:w="58" w:type="dxa"/>
                              <w:bottom w:w="29" w:type="dxa"/>
                              <w:right w:w="29" w:type="dxa"/>
                            </w:tcMar>
                            <w:vAlign w:val="center"/>
                          </w:tcPr>
                          <w:p w14:paraId="1B5EB30D" w14:textId="745520F5" w:rsidR="000E5839" w:rsidRPr="00E20289" w:rsidRDefault="000E5839" w:rsidP="000E5839">
                            <w:pPr>
                              <w:tabs>
                                <w:tab w:val="left" w:pos="360"/>
                              </w:tabs>
                              <w:rPr>
                                <w:sz w:val="18"/>
                                <w:szCs w:val="18"/>
                              </w:rPr>
                            </w:pPr>
                            <w:r w:rsidRPr="00E20289">
                              <w:rPr>
                                <w:sz w:val="18"/>
                                <w:szCs w:val="18"/>
                              </w:rPr>
                              <w:t>Focal Seizure</w:t>
                            </w:r>
                          </w:p>
                        </w:tc>
                      </w:tr>
                      <w:tr w:rsidR="000E5839" w:rsidRPr="004C2EC6" w14:paraId="676D26A3" w14:textId="77777777" w:rsidTr="00A64C24">
                        <w:trPr>
                          <w:jc w:val="center"/>
                        </w:trPr>
                        <w:tc>
                          <w:tcPr>
                            <w:tcW w:w="715" w:type="dxa"/>
                            <w:tcMar>
                              <w:top w:w="29" w:type="dxa"/>
                              <w:left w:w="58" w:type="dxa"/>
                              <w:bottom w:w="29" w:type="dxa"/>
                              <w:right w:w="29" w:type="dxa"/>
                            </w:tcMar>
                            <w:vAlign w:val="center"/>
                          </w:tcPr>
                          <w:p w14:paraId="12527AC5" w14:textId="77777777" w:rsidR="000E5839" w:rsidRPr="00E20289" w:rsidRDefault="000E5839" w:rsidP="000E5839">
                            <w:pPr>
                              <w:tabs>
                                <w:tab w:val="left" w:pos="360"/>
                              </w:tabs>
                              <w:jc w:val="center"/>
                              <w:rPr>
                                <w:sz w:val="18"/>
                                <w:szCs w:val="18"/>
                              </w:rPr>
                            </w:pPr>
                            <w:r w:rsidRPr="00E20289">
                              <w:rPr>
                                <w:sz w:val="18"/>
                                <w:szCs w:val="18"/>
                              </w:rPr>
                              <w:t>9</w:t>
                            </w:r>
                          </w:p>
                        </w:tc>
                        <w:tc>
                          <w:tcPr>
                            <w:tcW w:w="705" w:type="dxa"/>
                            <w:tcMar>
                              <w:top w:w="29" w:type="dxa"/>
                              <w:left w:w="58" w:type="dxa"/>
                              <w:bottom w:w="29" w:type="dxa"/>
                              <w:right w:w="29" w:type="dxa"/>
                            </w:tcMar>
                            <w:vAlign w:val="center"/>
                          </w:tcPr>
                          <w:p w14:paraId="013C8BA5" w14:textId="77777777" w:rsidR="000E5839" w:rsidRPr="00E20289" w:rsidRDefault="000E5839" w:rsidP="000E5839">
                            <w:pPr>
                              <w:tabs>
                                <w:tab w:val="left" w:pos="360"/>
                              </w:tabs>
                              <w:jc w:val="center"/>
                              <w:rPr>
                                <w:sz w:val="18"/>
                                <w:szCs w:val="18"/>
                              </w:rPr>
                            </w:pPr>
                            <w:r w:rsidRPr="00E20289">
                              <w:rPr>
                                <w:sz w:val="18"/>
                                <w:szCs w:val="18"/>
                              </w:rPr>
                              <w:t>gnsz</w:t>
                            </w:r>
                          </w:p>
                        </w:tc>
                        <w:tc>
                          <w:tcPr>
                            <w:tcW w:w="4065" w:type="dxa"/>
                            <w:tcMar>
                              <w:top w:w="29" w:type="dxa"/>
                              <w:left w:w="58" w:type="dxa"/>
                              <w:bottom w:w="29" w:type="dxa"/>
                              <w:right w:w="29" w:type="dxa"/>
                            </w:tcMar>
                            <w:vAlign w:val="center"/>
                          </w:tcPr>
                          <w:p w14:paraId="0AC5F5A3" w14:textId="35B2D1BB" w:rsidR="000E5839" w:rsidRPr="00E20289" w:rsidRDefault="000E5839" w:rsidP="000E5839">
                            <w:pPr>
                              <w:tabs>
                                <w:tab w:val="left" w:pos="360"/>
                              </w:tabs>
                              <w:rPr>
                                <w:sz w:val="18"/>
                                <w:szCs w:val="18"/>
                              </w:rPr>
                            </w:pPr>
                            <w:r w:rsidRPr="00E20289">
                              <w:rPr>
                                <w:sz w:val="18"/>
                                <w:szCs w:val="18"/>
                              </w:rPr>
                              <w:t>Generalized Seizure</w:t>
                            </w:r>
                          </w:p>
                        </w:tc>
                      </w:tr>
                      <w:tr w:rsidR="000E5839" w:rsidRPr="004C2EC6" w14:paraId="4677D9A0" w14:textId="77777777" w:rsidTr="00A64C24">
                        <w:trPr>
                          <w:jc w:val="center"/>
                        </w:trPr>
                        <w:tc>
                          <w:tcPr>
                            <w:tcW w:w="715" w:type="dxa"/>
                            <w:tcMar>
                              <w:top w:w="29" w:type="dxa"/>
                              <w:left w:w="58" w:type="dxa"/>
                              <w:bottom w:w="29" w:type="dxa"/>
                              <w:right w:w="29" w:type="dxa"/>
                            </w:tcMar>
                            <w:vAlign w:val="center"/>
                          </w:tcPr>
                          <w:p w14:paraId="617017F0" w14:textId="77777777" w:rsidR="000E5839" w:rsidRPr="00E20289" w:rsidRDefault="000E5839" w:rsidP="000E5839">
                            <w:pPr>
                              <w:tabs>
                                <w:tab w:val="left" w:pos="360"/>
                              </w:tabs>
                              <w:jc w:val="center"/>
                              <w:rPr>
                                <w:sz w:val="18"/>
                                <w:szCs w:val="18"/>
                              </w:rPr>
                            </w:pPr>
                            <w:r w:rsidRPr="00E20289">
                              <w:rPr>
                                <w:sz w:val="18"/>
                                <w:szCs w:val="18"/>
                              </w:rPr>
                              <w:t>10</w:t>
                            </w:r>
                          </w:p>
                        </w:tc>
                        <w:tc>
                          <w:tcPr>
                            <w:tcW w:w="705" w:type="dxa"/>
                            <w:tcMar>
                              <w:top w:w="29" w:type="dxa"/>
                              <w:left w:w="58" w:type="dxa"/>
                              <w:bottom w:w="29" w:type="dxa"/>
                              <w:right w:w="29" w:type="dxa"/>
                            </w:tcMar>
                            <w:vAlign w:val="center"/>
                          </w:tcPr>
                          <w:p w14:paraId="245336D1" w14:textId="77777777" w:rsidR="000E5839" w:rsidRPr="00E20289" w:rsidRDefault="000E5839" w:rsidP="000E5839">
                            <w:pPr>
                              <w:tabs>
                                <w:tab w:val="left" w:pos="360"/>
                              </w:tabs>
                              <w:jc w:val="center"/>
                              <w:rPr>
                                <w:sz w:val="18"/>
                                <w:szCs w:val="18"/>
                              </w:rPr>
                            </w:pPr>
                            <w:r w:rsidRPr="00E20289">
                              <w:rPr>
                                <w:sz w:val="18"/>
                                <w:szCs w:val="18"/>
                              </w:rPr>
                              <w:t>absz</w:t>
                            </w:r>
                          </w:p>
                        </w:tc>
                        <w:tc>
                          <w:tcPr>
                            <w:tcW w:w="4065" w:type="dxa"/>
                            <w:tcMar>
                              <w:top w:w="29" w:type="dxa"/>
                              <w:left w:w="58" w:type="dxa"/>
                              <w:bottom w:w="29" w:type="dxa"/>
                              <w:right w:w="29" w:type="dxa"/>
                            </w:tcMar>
                            <w:vAlign w:val="center"/>
                          </w:tcPr>
                          <w:p w14:paraId="276AC798" w14:textId="6C522961" w:rsidR="000E5839" w:rsidRPr="00E20289" w:rsidRDefault="000E5839" w:rsidP="000E5839">
                            <w:pPr>
                              <w:tabs>
                                <w:tab w:val="left" w:pos="360"/>
                              </w:tabs>
                              <w:rPr>
                                <w:sz w:val="18"/>
                                <w:szCs w:val="18"/>
                              </w:rPr>
                            </w:pPr>
                            <w:r w:rsidRPr="00E20289">
                              <w:rPr>
                                <w:sz w:val="18"/>
                                <w:szCs w:val="18"/>
                              </w:rPr>
                              <w:t>Absence Seizure</w:t>
                            </w:r>
                          </w:p>
                        </w:tc>
                      </w:tr>
                      <w:tr w:rsidR="000E5839" w:rsidRPr="004C2EC6" w14:paraId="7B09FB0A" w14:textId="77777777" w:rsidTr="00A64C24">
                        <w:trPr>
                          <w:jc w:val="center"/>
                        </w:trPr>
                        <w:tc>
                          <w:tcPr>
                            <w:tcW w:w="715" w:type="dxa"/>
                            <w:tcMar>
                              <w:top w:w="29" w:type="dxa"/>
                              <w:left w:w="58" w:type="dxa"/>
                              <w:bottom w:w="29" w:type="dxa"/>
                              <w:right w:w="29" w:type="dxa"/>
                            </w:tcMar>
                            <w:vAlign w:val="center"/>
                          </w:tcPr>
                          <w:p w14:paraId="7EE4ACEF" w14:textId="77777777" w:rsidR="000E5839" w:rsidRPr="00E20289" w:rsidRDefault="000E5839" w:rsidP="000E5839">
                            <w:pPr>
                              <w:tabs>
                                <w:tab w:val="left" w:pos="360"/>
                              </w:tabs>
                              <w:jc w:val="center"/>
                              <w:rPr>
                                <w:sz w:val="18"/>
                                <w:szCs w:val="18"/>
                              </w:rPr>
                            </w:pPr>
                            <w:r w:rsidRPr="00E20289">
                              <w:rPr>
                                <w:sz w:val="18"/>
                                <w:szCs w:val="18"/>
                              </w:rPr>
                              <w:t>11</w:t>
                            </w:r>
                          </w:p>
                        </w:tc>
                        <w:tc>
                          <w:tcPr>
                            <w:tcW w:w="705" w:type="dxa"/>
                            <w:tcMar>
                              <w:top w:w="29" w:type="dxa"/>
                              <w:left w:w="58" w:type="dxa"/>
                              <w:bottom w:w="29" w:type="dxa"/>
                              <w:right w:w="29" w:type="dxa"/>
                            </w:tcMar>
                            <w:vAlign w:val="center"/>
                          </w:tcPr>
                          <w:p w14:paraId="25CB368D" w14:textId="77777777" w:rsidR="000E5839" w:rsidRPr="00E20289" w:rsidRDefault="000E5839" w:rsidP="000E5839">
                            <w:pPr>
                              <w:tabs>
                                <w:tab w:val="left" w:pos="360"/>
                              </w:tabs>
                              <w:jc w:val="center"/>
                              <w:rPr>
                                <w:sz w:val="18"/>
                                <w:szCs w:val="18"/>
                              </w:rPr>
                            </w:pPr>
                            <w:proofErr w:type="spellStart"/>
                            <w:r w:rsidRPr="00E20289">
                              <w:rPr>
                                <w:sz w:val="18"/>
                                <w:szCs w:val="18"/>
                              </w:rPr>
                              <w:t>intr</w:t>
                            </w:r>
                            <w:proofErr w:type="spellEnd"/>
                          </w:p>
                        </w:tc>
                        <w:tc>
                          <w:tcPr>
                            <w:tcW w:w="4065" w:type="dxa"/>
                            <w:tcMar>
                              <w:top w:w="29" w:type="dxa"/>
                              <w:left w:w="58" w:type="dxa"/>
                              <w:bottom w:w="29" w:type="dxa"/>
                              <w:right w:w="29" w:type="dxa"/>
                            </w:tcMar>
                            <w:vAlign w:val="center"/>
                          </w:tcPr>
                          <w:p w14:paraId="7FF87E15" w14:textId="6E4B1836" w:rsidR="000E5839" w:rsidRPr="00E20289" w:rsidRDefault="000E5839" w:rsidP="000E5839">
                            <w:pPr>
                              <w:tabs>
                                <w:tab w:val="left" w:pos="360"/>
                              </w:tabs>
                              <w:rPr>
                                <w:sz w:val="18"/>
                                <w:szCs w:val="18"/>
                              </w:rPr>
                            </w:pPr>
                            <w:r w:rsidRPr="00E20289">
                              <w:rPr>
                                <w:sz w:val="18"/>
                                <w:szCs w:val="18"/>
                              </w:rPr>
                              <w:t>Interesting Activity (unused).</w:t>
                            </w:r>
                          </w:p>
                        </w:tc>
                      </w:tr>
                      <w:tr w:rsidR="000E5839" w:rsidRPr="004C2EC6" w14:paraId="1E41BC64" w14:textId="77777777" w:rsidTr="00A64C24">
                        <w:trPr>
                          <w:jc w:val="center"/>
                        </w:trPr>
                        <w:tc>
                          <w:tcPr>
                            <w:tcW w:w="715" w:type="dxa"/>
                            <w:tcMar>
                              <w:top w:w="29" w:type="dxa"/>
                              <w:left w:w="58" w:type="dxa"/>
                              <w:bottom w:w="29" w:type="dxa"/>
                              <w:right w:w="29" w:type="dxa"/>
                            </w:tcMar>
                            <w:vAlign w:val="center"/>
                          </w:tcPr>
                          <w:p w14:paraId="48F0A1CC" w14:textId="77777777" w:rsidR="000E5839" w:rsidRPr="00E20289" w:rsidRDefault="000E5839" w:rsidP="000E5839">
                            <w:pPr>
                              <w:tabs>
                                <w:tab w:val="left" w:pos="360"/>
                              </w:tabs>
                              <w:jc w:val="center"/>
                              <w:rPr>
                                <w:sz w:val="18"/>
                                <w:szCs w:val="18"/>
                              </w:rPr>
                            </w:pPr>
                            <w:r w:rsidRPr="00E20289">
                              <w:rPr>
                                <w:sz w:val="18"/>
                                <w:szCs w:val="18"/>
                              </w:rPr>
                              <w:t>12</w:t>
                            </w:r>
                          </w:p>
                        </w:tc>
                        <w:tc>
                          <w:tcPr>
                            <w:tcW w:w="705" w:type="dxa"/>
                            <w:tcMar>
                              <w:top w:w="29" w:type="dxa"/>
                              <w:left w:w="58" w:type="dxa"/>
                              <w:bottom w:w="29" w:type="dxa"/>
                              <w:right w:w="29" w:type="dxa"/>
                            </w:tcMar>
                            <w:vAlign w:val="center"/>
                          </w:tcPr>
                          <w:p w14:paraId="527BEFFE" w14:textId="77777777" w:rsidR="000E5839" w:rsidRPr="00E20289" w:rsidRDefault="000E5839" w:rsidP="000E5839">
                            <w:pPr>
                              <w:tabs>
                                <w:tab w:val="left" w:pos="360"/>
                              </w:tabs>
                              <w:jc w:val="center"/>
                              <w:rPr>
                                <w:sz w:val="18"/>
                                <w:szCs w:val="18"/>
                              </w:rPr>
                            </w:pPr>
                            <w:r w:rsidRPr="00E20289">
                              <w:rPr>
                                <w:sz w:val="18"/>
                                <w:szCs w:val="18"/>
                              </w:rPr>
                              <w:t>bckg</w:t>
                            </w:r>
                          </w:p>
                        </w:tc>
                        <w:tc>
                          <w:tcPr>
                            <w:tcW w:w="4065" w:type="dxa"/>
                            <w:tcMar>
                              <w:top w:w="29" w:type="dxa"/>
                              <w:left w:w="58" w:type="dxa"/>
                              <w:bottom w:w="29" w:type="dxa"/>
                              <w:right w:w="29" w:type="dxa"/>
                            </w:tcMar>
                            <w:vAlign w:val="center"/>
                          </w:tcPr>
                          <w:p w14:paraId="77B2B7CA" w14:textId="0963E6F8" w:rsidR="000E5839" w:rsidRPr="00E20289" w:rsidRDefault="000E5839" w:rsidP="000E5839">
                            <w:pPr>
                              <w:tabs>
                                <w:tab w:val="left" w:pos="360"/>
                              </w:tabs>
                              <w:rPr>
                                <w:sz w:val="18"/>
                                <w:szCs w:val="18"/>
                              </w:rPr>
                            </w:pPr>
                            <w:r w:rsidRPr="00E20289">
                              <w:rPr>
                                <w:sz w:val="18"/>
                                <w:szCs w:val="18"/>
                              </w:rPr>
                              <w:t>Background</w:t>
                            </w:r>
                          </w:p>
                        </w:tc>
                      </w:tr>
                    </w:tbl>
                    <w:p w14:paraId="050744CD" w14:textId="77777777" w:rsidR="000E5839" w:rsidRDefault="000E5839"/>
                  </w:txbxContent>
                </v:textbox>
                <w10:wrap type="square" anchorx="margin" anchory="margin"/>
              </v:shape>
            </w:pict>
          </mc:Fallback>
        </mc:AlternateContent>
      </w:r>
      <w:r w:rsidR="004C2EC6" w:rsidRPr="00A64C24">
        <w:rPr>
          <w:sz w:val="22"/>
          <w:szCs w:val="22"/>
        </w:rPr>
        <w:t>An annotator can typically process approximately 10 files, corresponding to 5 hours of EEG recordings, in a single hour. Annotations are reviewed by a project manager, who selects data for review based on observed patterns and knowledge of each annotator’s behavior. The team also meets weekly to discuss challenging cases encountered in the files and arrive at a committee consensus. We operate in a discussion-based environment, collaboratively researching and determining the best approaches to handle specific activities. To enhance efficiency, we use our real-time seizure detection system</w:t>
      </w:r>
      <w:r w:rsidR="000B3AD3">
        <w:rPr>
          <w:sz w:val="22"/>
          <w:szCs w:val="22"/>
        </w:rPr>
        <w:t xml:space="preserve"> (</w:t>
      </w:r>
      <w:r w:rsidR="00A07C48">
        <w:rPr>
          <w:sz w:val="22"/>
          <w:szCs w:val="22"/>
        </w:rPr>
        <w:t xml:space="preserve">Khalkhali et al., 2021) </w:t>
      </w:r>
      <w:r w:rsidR="004C2EC6" w:rsidRPr="00A64C24">
        <w:rPr>
          <w:sz w:val="22"/>
          <w:szCs w:val="22"/>
        </w:rPr>
        <w:t>to triage the data.</w:t>
      </w:r>
      <w:r w:rsidR="000B3AD3">
        <w:rPr>
          <w:sz w:val="22"/>
          <w:szCs w:val="22"/>
        </w:rPr>
        <w:t xml:space="preserve"> This has proven to be quite</w:t>
      </w:r>
      <w:r w:rsidR="00C96D5C">
        <w:rPr>
          <w:sz w:val="22"/>
          <w:szCs w:val="22"/>
        </w:rPr>
        <w:t xml:space="preserve"> effective.</w:t>
      </w:r>
    </w:p>
    <w:p w14:paraId="5D87495C" w14:textId="3786EBE2" w:rsidR="004C2EC6" w:rsidRDefault="004C2EC6" w:rsidP="00840667">
      <w:pPr>
        <w:widowControl w:val="0"/>
        <w:tabs>
          <w:tab w:val="left" w:pos="360"/>
        </w:tabs>
        <w:spacing w:after="240"/>
        <w:jc w:val="both"/>
        <w:rPr>
          <w:sz w:val="22"/>
          <w:szCs w:val="22"/>
        </w:rPr>
      </w:pPr>
      <w:r w:rsidRPr="00A64C24">
        <w:rPr>
          <w:sz w:val="22"/>
          <w:szCs w:val="22"/>
        </w:rPr>
        <w:t>The annotation tool offers useful features such as adjustable channel sensitivity (µV/mm) and time scale (seconds per page). The default channel sensitivity is 10 µV/mm. Increasing this value can improve visualization when waveform amplitudes are high, which helps in clearly identifying patterns such as the spike and wave morphology</w:t>
      </w:r>
      <w:r w:rsidR="00A07C48">
        <w:rPr>
          <w:sz w:val="22"/>
          <w:szCs w:val="22"/>
        </w:rPr>
        <w:t xml:space="preserve">. </w:t>
      </w:r>
      <w:r w:rsidRPr="00A64C24">
        <w:rPr>
          <w:sz w:val="22"/>
          <w:szCs w:val="22"/>
        </w:rPr>
        <w:lastRenderedPageBreak/>
        <w:t>The time scale is set by default to 10 seconds per page, but it can be adjusted to show more or less activity depending on the specific needs of the analysis.</w:t>
      </w:r>
      <w:r w:rsidR="00C96D5C">
        <w:rPr>
          <w:sz w:val="22"/>
          <w:szCs w:val="22"/>
        </w:rPr>
        <w:t xml:space="preserve"> Neurologists in our experience tend to view waveforms in 10-second intervals. We have used this resolution to inform our research work.</w:t>
      </w:r>
    </w:p>
    <w:p w14:paraId="1E3EE3C8" w14:textId="30CAF85A" w:rsidR="00840667" w:rsidRPr="00CB4DBC" w:rsidRDefault="00911DB2" w:rsidP="00CB4DBC">
      <w:pPr>
        <w:widowControl w:val="0"/>
        <w:tabs>
          <w:tab w:val="left" w:pos="360"/>
        </w:tabs>
        <w:spacing w:after="240"/>
        <w:jc w:val="both"/>
        <w:rPr>
          <w:sz w:val="22"/>
          <w:szCs w:val="22"/>
        </w:rPr>
      </w:pPr>
      <w:r>
        <w:rPr>
          <w:sz w:val="22"/>
          <w:szCs w:val="22"/>
        </w:rPr>
        <w:t>We now discuss the morphology for each label. Note that this is an evolution of standard</w:t>
      </w:r>
      <w:r w:rsidR="00923EB1">
        <w:rPr>
          <w:sz w:val="22"/>
          <w:szCs w:val="22"/>
        </w:rPr>
        <w:t>s</w:t>
      </w:r>
      <w:r>
        <w:rPr>
          <w:sz w:val="22"/>
          <w:szCs w:val="22"/>
        </w:rPr>
        <w:t xml:space="preserve"> originally developed in Ochal et al. (2020).</w:t>
      </w:r>
      <w:bookmarkStart w:id="9" w:name="_Toc199881424"/>
      <w:r w:rsidR="00C96D5C">
        <w:rPr>
          <w:sz w:val="22"/>
          <w:szCs w:val="22"/>
        </w:rPr>
        <w:t xml:space="preserve"> Here we focus on aspects of the annotation process that are unique to the Natus data.</w:t>
      </w:r>
    </w:p>
    <w:p w14:paraId="2A164316" w14:textId="412507CC" w:rsidR="004C2EC6" w:rsidRPr="004C2EC6" w:rsidRDefault="004C2EC6" w:rsidP="00911DB2">
      <w:pPr>
        <w:pStyle w:val="ListParagraph"/>
        <w:numPr>
          <w:ilvl w:val="1"/>
          <w:numId w:val="25"/>
        </w:numPr>
        <w:spacing w:after="240" w:line="240" w:lineRule="auto"/>
        <w:ind w:left="540" w:hanging="540"/>
      </w:pPr>
      <w:r w:rsidRPr="004C2EC6">
        <w:t xml:space="preserve">The </w:t>
      </w:r>
      <w:r w:rsidR="00911DB2">
        <w:t>N</w:t>
      </w:r>
      <w:r w:rsidRPr="004C2EC6">
        <w:t>ormal EEG</w:t>
      </w:r>
      <w:bookmarkEnd w:id="9"/>
    </w:p>
    <w:p w14:paraId="331875B7" w14:textId="3C4647D6" w:rsidR="004C2EC6" w:rsidRPr="00B631F3" w:rsidRDefault="0002232F" w:rsidP="004C2EC6">
      <w:pPr>
        <w:tabs>
          <w:tab w:val="left" w:pos="360"/>
        </w:tabs>
        <w:spacing w:before="120" w:after="240"/>
        <w:jc w:val="both"/>
        <w:rPr>
          <w:sz w:val="22"/>
          <w:szCs w:val="22"/>
        </w:rPr>
      </w:pPr>
      <w:r w:rsidRPr="00B631F3">
        <w:rPr>
          <w:noProof/>
          <w:sz w:val="22"/>
          <w:szCs w:val="22"/>
        </w:rPr>
        <mc:AlternateContent>
          <mc:Choice Requires="wpg">
            <w:drawing>
              <wp:anchor distT="137160" distB="137160" distL="137160" distR="137160" simplePos="0" relativeHeight="251709440" behindDoc="0" locked="0" layoutInCell="1" allowOverlap="1" wp14:anchorId="0259619D" wp14:editId="2818C02F">
                <wp:simplePos x="0" y="0"/>
                <wp:positionH relativeFrom="column">
                  <wp:posOffset>8890</wp:posOffset>
                </wp:positionH>
                <wp:positionV relativeFrom="paragraph">
                  <wp:posOffset>1911860</wp:posOffset>
                </wp:positionV>
                <wp:extent cx="5925312" cy="2560320"/>
                <wp:effectExtent l="0" t="0" r="5715" b="5080"/>
                <wp:wrapSquare wrapText="bothSides"/>
                <wp:docPr id="351814571" name="Group 30"/>
                <wp:cNvGraphicFramePr/>
                <a:graphic xmlns:a="http://schemas.openxmlformats.org/drawingml/2006/main">
                  <a:graphicData uri="http://schemas.microsoft.com/office/word/2010/wordprocessingGroup">
                    <wpg:wgp>
                      <wpg:cNvGrpSpPr/>
                      <wpg:grpSpPr>
                        <a:xfrm>
                          <a:off x="0" y="0"/>
                          <a:ext cx="5925312" cy="2560320"/>
                          <a:chOff x="0" y="-74950"/>
                          <a:chExt cx="5925312" cy="2560320"/>
                        </a:xfrm>
                      </wpg:grpSpPr>
                      <wps:wsp>
                        <wps:cNvPr id="180583626" name="Text Box 1680932905"/>
                        <wps:cNvSpPr txBox="1"/>
                        <wps:spPr>
                          <a:xfrm>
                            <a:off x="0" y="-74950"/>
                            <a:ext cx="5925312" cy="2560320"/>
                          </a:xfrm>
                          <a:prstGeom prst="rect">
                            <a:avLst/>
                          </a:prstGeom>
                          <a:solidFill>
                            <a:prstClr val="white"/>
                          </a:solidFill>
                          <a:ln>
                            <a:noFill/>
                          </a:ln>
                        </wps:spPr>
                        <wps:txbx>
                          <w:txbxContent>
                            <w:p w14:paraId="3E2DB927" w14:textId="0F9A3E90" w:rsidR="00911DB2" w:rsidRDefault="00911DB2" w:rsidP="00911DB2">
                              <w:pPr>
                                <w:pStyle w:val="Caption"/>
                                <w:spacing w:before="120" w:after="0"/>
                                <w:jc w:val="center"/>
                                <w:rPr>
                                  <w:rFonts w:ascii="Times New Roman" w:hAnsi="Times New Roman" w:cs="Times New Roman"/>
                                  <w:i w:val="0"/>
                                  <w:color w:val="000000" w:themeColor="text1"/>
                                  <w:sz w:val="20"/>
                                  <w:szCs w:val="20"/>
                                </w:rPr>
                              </w:pPr>
                              <w:r w:rsidRPr="006E10E0">
                                <w:rPr>
                                  <w:noProof/>
                                  <w:szCs w:val="22"/>
                                </w:rPr>
                                <w:drawing>
                                  <wp:inline distT="0" distB="0" distL="0" distR="0" wp14:anchorId="2B5ED61C" wp14:editId="2DE2D78B">
                                    <wp:extent cx="5925185" cy="2213715"/>
                                    <wp:effectExtent l="0" t="0" r="5715" b="0"/>
                                    <wp:docPr id="469670926" name="Picture 2" descr="A graph of a brai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45535" name="Picture 2" descr="A graph of a brain activ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185" cy="2213715"/>
                                            </a:xfrm>
                                            <a:prstGeom prst="rect">
                                              <a:avLst/>
                                            </a:prstGeom>
                                            <a:noFill/>
                                            <a:ln>
                                              <a:noFill/>
                                            </a:ln>
                                          </pic:spPr>
                                        </pic:pic>
                                      </a:graphicData>
                                    </a:graphic>
                                  </wp:inline>
                                </w:drawing>
                              </w:r>
                            </w:p>
                            <w:p w14:paraId="066D2C8B" w14:textId="2576CB6B" w:rsidR="00911DB2" w:rsidRDefault="00911DB2" w:rsidP="00911DB2">
                              <w:pPr>
                                <w:pStyle w:val="Caption"/>
                                <w:spacing w:before="120" w:after="0"/>
                                <w:jc w:val="center"/>
                                <w:rPr>
                                  <w:rFonts w:ascii="Times New Roman" w:hAnsi="Times New Roman" w:cs="Times New Roman"/>
                                  <w:i w:val="0"/>
                                  <w:noProof/>
                                  <w:color w:val="000000" w:themeColor="text1"/>
                                  <w:sz w:val="20"/>
                                  <w:szCs w:val="20"/>
                                </w:rPr>
                              </w:pPr>
                              <w:bookmarkStart w:id="10" w:name="_Ref201879692"/>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2</w:t>
                              </w:r>
                              <w:r>
                                <w:rPr>
                                  <w:rFonts w:ascii="Times New Roman" w:hAnsi="Times New Roman" w:cs="Times New Roman"/>
                                  <w:i w:val="0"/>
                                  <w:color w:val="000000" w:themeColor="text1"/>
                                  <w:sz w:val="20"/>
                                  <w:szCs w:val="20"/>
                                </w:rPr>
                                <w:fldChar w:fldCharType="end"/>
                              </w:r>
                              <w:bookmarkEnd w:id="10"/>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 xml:space="preserve">A </w:t>
                              </w:r>
                              <w:r w:rsidR="00794C22">
                                <w:rPr>
                                  <w:rFonts w:ascii="Times New Roman" w:hAnsi="Times New Roman" w:cs="Times New Roman"/>
                                  <w:i w:val="0"/>
                                  <w:noProof/>
                                  <w:color w:val="000000" w:themeColor="text1"/>
                                  <w:sz w:val="20"/>
                                  <w:szCs w:val="20"/>
                                </w:rPr>
                                <w:t>normal EEG with alpha waves</w:t>
                              </w:r>
                            </w:p>
                            <w:p w14:paraId="0DBE3FA3" w14:textId="77777777" w:rsidR="007502AB" w:rsidRDefault="007502AB" w:rsidP="007502AB"/>
                            <w:p w14:paraId="11A2FDEF" w14:textId="77777777" w:rsidR="007502AB" w:rsidRDefault="007502AB" w:rsidP="007502AB"/>
                            <w:p w14:paraId="07B423D2" w14:textId="77777777" w:rsidR="007502AB" w:rsidRDefault="007502AB" w:rsidP="007502AB"/>
                            <w:p w14:paraId="2A9EFA2F" w14:textId="77777777" w:rsidR="007502AB" w:rsidRDefault="007502AB" w:rsidP="007502AB"/>
                            <w:p w14:paraId="7D0306B0" w14:textId="77777777" w:rsidR="007502AB" w:rsidRDefault="007502AB" w:rsidP="007502AB"/>
                            <w:p w14:paraId="1D4E819D" w14:textId="77777777" w:rsidR="007502AB" w:rsidRDefault="007502AB" w:rsidP="007502AB"/>
                            <w:p w14:paraId="19B93E6F" w14:textId="77777777" w:rsidR="007502AB" w:rsidRDefault="007502AB" w:rsidP="007502AB"/>
                            <w:p w14:paraId="0D2B9B17" w14:textId="77777777" w:rsidR="007502AB" w:rsidRDefault="007502AB" w:rsidP="007502AB"/>
                            <w:p w14:paraId="1DC1B83C" w14:textId="77777777" w:rsidR="007502AB" w:rsidRDefault="007502AB" w:rsidP="007502AB"/>
                            <w:p w14:paraId="69DE320D" w14:textId="77777777" w:rsidR="007502AB" w:rsidRDefault="007502AB" w:rsidP="007502AB"/>
                            <w:p w14:paraId="39D7D535" w14:textId="77777777" w:rsidR="007502AB" w:rsidRDefault="007502AB" w:rsidP="007502AB"/>
                            <w:p w14:paraId="3DA34A47" w14:textId="77777777" w:rsidR="007502AB" w:rsidRDefault="007502AB" w:rsidP="007502AB"/>
                            <w:p w14:paraId="3EDFD3B0" w14:textId="77777777" w:rsidR="007502AB" w:rsidRDefault="007502AB" w:rsidP="007502AB"/>
                            <w:p w14:paraId="4C18DA28" w14:textId="77777777" w:rsidR="007502AB" w:rsidRDefault="007502AB" w:rsidP="007502AB"/>
                            <w:p w14:paraId="58BE0D86" w14:textId="77777777" w:rsidR="007502AB" w:rsidRDefault="007502AB" w:rsidP="007502AB"/>
                            <w:p w14:paraId="37D0F678" w14:textId="77777777" w:rsidR="007502AB" w:rsidRDefault="007502AB" w:rsidP="007502AB"/>
                            <w:p w14:paraId="6F254677" w14:textId="77777777" w:rsidR="007502AB" w:rsidRDefault="007502AB" w:rsidP="007502AB"/>
                            <w:p w14:paraId="05979784" w14:textId="77777777" w:rsidR="007502AB" w:rsidRDefault="007502AB" w:rsidP="007502AB"/>
                            <w:p w14:paraId="07029881" w14:textId="77777777" w:rsidR="007502AB" w:rsidRDefault="007502AB" w:rsidP="007502AB"/>
                            <w:p w14:paraId="7035BB00" w14:textId="77777777" w:rsidR="007502AB" w:rsidRDefault="007502AB" w:rsidP="007502AB"/>
                            <w:p w14:paraId="205FE43E" w14:textId="77777777" w:rsidR="007502AB" w:rsidRDefault="007502AB" w:rsidP="007502AB"/>
                            <w:p w14:paraId="1B1027BA" w14:textId="77777777" w:rsidR="007502AB" w:rsidRDefault="007502AB" w:rsidP="007502AB"/>
                            <w:p w14:paraId="1ED6E14E" w14:textId="77777777" w:rsidR="007502AB" w:rsidRDefault="007502AB" w:rsidP="007502AB"/>
                            <w:p w14:paraId="5BE3A09C" w14:textId="77777777" w:rsidR="007502AB" w:rsidRDefault="007502AB" w:rsidP="007502AB"/>
                            <w:p w14:paraId="232D9260" w14:textId="77777777" w:rsidR="007502AB" w:rsidRDefault="007502AB" w:rsidP="007502AB"/>
                            <w:p w14:paraId="2A3C88C1" w14:textId="77777777" w:rsidR="007502AB" w:rsidRDefault="007502AB" w:rsidP="007502AB"/>
                            <w:p w14:paraId="531D6D4D" w14:textId="77777777" w:rsidR="007502AB" w:rsidRDefault="007502AB" w:rsidP="007502AB"/>
                            <w:p w14:paraId="04132C5A" w14:textId="77777777" w:rsidR="007502AB" w:rsidRDefault="007502AB" w:rsidP="007502AB"/>
                            <w:p w14:paraId="36B869CC" w14:textId="77777777" w:rsidR="007502AB" w:rsidRDefault="007502AB" w:rsidP="007502AB"/>
                            <w:p w14:paraId="0AB03CBC" w14:textId="77777777" w:rsidR="007502AB" w:rsidRDefault="007502AB" w:rsidP="007502AB"/>
                            <w:p w14:paraId="6C4B693D" w14:textId="77777777" w:rsidR="007502AB" w:rsidRDefault="007502AB" w:rsidP="007502AB"/>
                            <w:p w14:paraId="62B7F903" w14:textId="77777777" w:rsidR="007502AB" w:rsidRDefault="007502AB" w:rsidP="007502AB"/>
                            <w:p w14:paraId="116BE066" w14:textId="77777777" w:rsidR="007502AB" w:rsidRDefault="007502AB" w:rsidP="007502AB"/>
                            <w:p w14:paraId="5740D5FD" w14:textId="77777777" w:rsidR="007502AB" w:rsidRDefault="007502AB" w:rsidP="007502AB"/>
                            <w:p w14:paraId="1175CC90" w14:textId="77777777" w:rsidR="007502AB" w:rsidRDefault="007502AB" w:rsidP="007502AB"/>
                            <w:p w14:paraId="28A8D45B" w14:textId="77777777" w:rsidR="007502AB" w:rsidRDefault="007502AB" w:rsidP="007502AB"/>
                            <w:p w14:paraId="68AB045D" w14:textId="77777777" w:rsidR="007502AB" w:rsidRDefault="007502AB" w:rsidP="007502AB"/>
                            <w:p w14:paraId="27DE41D7" w14:textId="77777777" w:rsidR="007502AB" w:rsidRDefault="007502AB" w:rsidP="007502AB"/>
                            <w:p w14:paraId="07300C61" w14:textId="77777777" w:rsidR="007502AB" w:rsidRDefault="007502AB" w:rsidP="007502AB"/>
                            <w:p w14:paraId="055F85FE" w14:textId="77777777" w:rsidR="007502AB" w:rsidRDefault="007502AB" w:rsidP="007502AB"/>
                            <w:p w14:paraId="79D4B437" w14:textId="77777777" w:rsidR="007502AB" w:rsidRDefault="007502AB" w:rsidP="007502AB"/>
                            <w:p w14:paraId="1B6A9D84" w14:textId="77777777" w:rsidR="007502AB" w:rsidRDefault="007502AB" w:rsidP="007502AB"/>
                            <w:p w14:paraId="299D0A3A" w14:textId="77777777" w:rsidR="007502AB" w:rsidRDefault="007502AB" w:rsidP="007502AB"/>
                            <w:p w14:paraId="76775F0B" w14:textId="77777777" w:rsidR="007502AB" w:rsidRDefault="007502AB" w:rsidP="007502AB"/>
                            <w:p w14:paraId="191ABFDC" w14:textId="77777777" w:rsidR="007502AB" w:rsidRDefault="007502AB" w:rsidP="007502AB"/>
                            <w:p w14:paraId="667B8033" w14:textId="77777777" w:rsidR="007502AB" w:rsidRDefault="007502AB" w:rsidP="007502AB"/>
                            <w:p w14:paraId="533F3FAA" w14:textId="77777777" w:rsidR="007502AB" w:rsidRDefault="007502AB" w:rsidP="007502AB"/>
                            <w:p w14:paraId="06A64A97" w14:textId="77777777" w:rsidR="007502AB" w:rsidRDefault="007502AB" w:rsidP="007502AB"/>
                            <w:p w14:paraId="2A8BB67A" w14:textId="77777777" w:rsidR="007502AB" w:rsidRDefault="007502AB" w:rsidP="007502AB"/>
                            <w:p w14:paraId="7075E39B" w14:textId="77777777" w:rsidR="007502AB" w:rsidRDefault="007502AB" w:rsidP="007502AB"/>
                            <w:p w14:paraId="09459E9B" w14:textId="77777777" w:rsidR="007502AB" w:rsidRDefault="007502AB" w:rsidP="007502AB"/>
                            <w:p w14:paraId="42F2C59F" w14:textId="77777777" w:rsidR="007502AB" w:rsidRDefault="007502AB" w:rsidP="007502AB"/>
                            <w:p w14:paraId="6F4948C4" w14:textId="77777777" w:rsidR="007502AB" w:rsidRDefault="007502AB" w:rsidP="007502AB"/>
                            <w:p w14:paraId="3DD00E67" w14:textId="77777777" w:rsidR="007502AB" w:rsidRDefault="007502AB" w:rsidP="007502AB"/>
                            <w:p w14:paraId="399E8C54" w14:textId="77777777" w:rsidR="007502AB" w:rsidRDefault="007502AB" w:rsidP="007502AB"/>
                            <w:p w14:paraId="487DD457" w14:textId="77777777" w:rsidR="007502AB" w:rsidRDefault="007502AB" w:rsidP="007502AB"/>
                            <w:p w14:paraId="067539AF" w14:textId="77777777" w:rsidR="007502AB" w:rsidRPr="007502AB" w:rsidRDefault="007502AB" w:rsidP="007502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1559881" name="Double Bracket 1622211526"/>
                        <wps:cNvSpPr/>
                        <wps:spPr>
                          <a:xfrm>
                            <a:off x="3061533" y="974986"/>
                            <a:ext cx="841266" cy="1068788"/>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59619D" id="Group 30" o:spid="_x0000_s1030" style="position:absolute;left:0;text-align:left;margin-left:.7pt;margin-top:150.55pt;width:466.55pt;height:201.6pt;z-index:251709440;mso-wrap-distance-left:10.8pt;mso-wrap-distance-top:10.8pt;mso-wrap-distance-right:10.8pt;mso-wrap-distance-bottom:10.8pt;mso-width-relative:margin" coordorigin=",-749" coordsize="59253,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">
                <v:shape id="Text Box 1680932905" o:spid="_x0000_s1031" type="#_x0000_t202" style="position:absolute;top:-749;width:59253;height:25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" stroked="f">
                  <v:textbox inset="0,0,0,0">
                    <w:txbxContent>
                      <w:p w14:paraId="3E2DB927" w14:textId="0F9A3E90" w:rsidR="00911DB2" w:rsidRDefault="00911DB2" w:rsidP="00911DB2">
                        <w:pPr>
                          <w:pStyle w:val="Caption"/>
                          <w:spacing w:before="120" w:after="0"/>
                          <w:jc w:val="center"/>
                          <w:rPr>
                            <w:rFonts w:ascii="Times New Roman" w:hAnsi="Times New Roman" w:cs="Times New Roman"/>
                            <w:i w:val="0"/>
                            <w:color w:val="000000" w:themeColor="text1"/>
                            <w:sz w:val="20"/>
                            <w:szCs w:val="20"/>
                          </w:rPr>
                        </w:pPr>
                        <w:r w:rsidRPr="006E10E0">
                          <w:rPr>
                            <w:noProof/>
                            <w:szCs w:val="22"/>
                          </w:rPr>
                          <w:drawing>
                            <wp:inline distT="0" distB="0" distL="0" distR="0" wp14:anchorId="2B5ED61C" wp14:editId="2DE2D78B">
                              <wp:extent cx="5925185" cy="2213715"/>
                              <wp:effectExtent l="0" t="0" r="5715" b="0"/>
                              <wp:docPr id="469670926" name="Picture 2" descr="A graph of a brai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45535" name="Picture 2" descr="A graph of a brain activ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185" cy="2213715"/>
                                      </a:xfrm>
                                      <a:prstGeom prst="rect">
                                        <a:avLst/>
                                      </a:prstGeom>
                                      <a:noFill/>
                                      <a:ln>
                                        <a:noFill/>
                                      </a:ln>
                                    </pic:spPr>
                                  </pic:pic>
                                </a:graphicData>
                              </a:graphic>
                            </wp:inline>
                          </w:drawing>
                        </w:r>
                      </w:p>
                      <w:p w14:paraId="066D2C8B" w14:textId="2576CB6B" w:rsidR="00911DB2" w:rsidRDefault="00911DB2" w:rsidP="00911DB2">
                        <w:pPr>
                          <w:pStyle w:val="Caption"/>
                          <w:spacing w:before="120" w:after="0"/>
                          <w:jc w:val="center"/>
                          <w:rPr>
                            <w:rFonts w:ascii="Times New Roman" w:hAnsi="Times New Roman" w:cs="Times New Roman"/>
                            <w:i w:val="0"/>
                            <w:noProof/>
                            <w:color w:val="000000" w:themeColor="text1"/>
                            <w:sz w:val="20"/>
                            <w:szCs w:val="20"/>
                          </w:rPr>
                        </w:pPr>
                        <w:bookmarkStart w:id="11" w:name="_Ref201879692"/>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2</w:t>
                        </w:r>
                        <w:r>
                          <w:rPr>
                            <w:rFonts w:ascii="Times New Roman" w:hAnsi="Times New Roman" w:cs="Times New Roman"/>
                            <w:i w:val="0"/>
                            <w:color w:val="000000" w:themeColor="text1"/>
                            <w:sz w:val="20"/>
                            <w:szCs w:val="20"/>
                          </w:rPr>
                          <w:fldChar w:fldCharType="end"/>
                        </w:r>
                        <w:bookmarkEnd w:id="11"/>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 xml:space="preserve">A </w:t>
                        </w:r>
                        <w:r w:rsidR="00794C22">
                          <w:rPr>
                            <w:rFonts w:ascii="Times New Roman" w:hAnsi="Times New Roman" w:cs="Times New Roman"/>
                            <w:i w:val="0"/>
                            <w:noProof/>
                            <w:color w:val="000000" w:themeColor="text1"/>
                            <w:sz w:val="20"/>
                            <w:szCs w:val="20"/>
                          </w:rPr>
                          <w:t>normal EEG with alpha waves</w:t>
                        </w:r>
                      </w:p>
                      <w:p w14:paraId="0DBE3FA3" w14:textId="77777777" w:rsidR="007502AB" w:rsidRDefault="007502AB" w:rsidP="007502AB"/>
                      <w:p w14:paraId="11A2FDEF" w14:textId="77777777" w:rsidR="007502AB" w:rsidRDefault="007502AB" w:rsidP="007502AB"/>
                      <w:p w14:paraId="07B423D2" w14:textId="77777777" w:rsidR="007502AB" w:rsidRDefault="007502AB" w:rsidP="007502AB"/>
                      <w:p w14:paraId="2A9EFA2F" w14:textId="77777777" w:rsidR="007502AB" w:rsidRDefault="007502AB" w:rsidP="007502AB"/>
                      <w:p w14:paraId="7D0306B0" w14:textId="77777777" w:rsidR="007502AB" w:rsidRDefault="007502AB" w:rsidP="007502AB"/>
                      <w:p w14:paraId="1D4E819D" w14:textId="77777777" w:rsidR="007502AB" w:rsidRDefault="007502AB" w:rsidP="007502AB"/>
                      <w:p w14:paraId="19B93E6F" w14:textId="77777777" w:rsidR="007502AB" w:rsidRDefault="007502AB" w:rsidP="007502AB"/>
                      <w:p w14:paraId="0D2B9B17" w14:textId="77777777" w:rsidR="007502AB" w:rsidRDefault="007502AB" w:rsidP="007502AB"/>
                      <w:p w14:paraId="1DC1B83C" w14:textId="77777777" w:rsidR="007502AB" w:rsidRDefault="007502AB" w:rsidP="007502AB"/>
                      <w:p w14:paraId="69DE320D" w14:textId="77777777" w:rsidR="007502AB" w:rsidRDefault="007502AB" w:rsidP="007502AB"/>
                      <w:p w14:paraId="39D7D535" w14:textId="77777777" w:rsidR="007502AB" w:rsidRDefault="007502AB" w:rsidP="007502AB"/>
                      <w:p w14:paraId="3DA34A47" w14:textId="77777777" w:rsidR="007502AB" w:rsidRDefault="007502AB" w:rsidP="007502AB"/>
                      <w:p w14:paraId="3EDFD3B0" w14:textId="77777777" w:rsidR="007502AB" w:rsidRDefault="007502AB" w:rsidP="007502AB"/>
                      <w:p w14:paraId="4C18DA28" w14:textId="77777777" w:rsidR="007502AB" w:rsidRDefault="007502AB" w:rsidP="007502AB"/>
                      <w:p w14:paraId="58BE0D86" w14:textId="77777777" w:rsidR="007502AB" w:rsidRDefault="007502AB" w:rsidP="007502AB"/>
                      <w:p w14:paraId="37D0F678" w14:textId="77777777" w:rsidR="007502AB" w:rsidRDefault="007502AB" w:rsidP="007502AB"/>
                      <w:p w14:paraId="6F254677" w14:textId="77777777" w:rsidR="007502AB" w:rsidRDefault="007502AB" w:rsidP="007502AB"/>
                      <w:p w14:paraId="05979784" w14:textId="77777777" w:rsidR="007502AB" w:rsidRDefault="007502AB" w:rsidP="007502AB"/>
                      <w:p w14:paraId="07029881" w14:textId="77777777" w:rsidR="007502AB" w:rsidRDefault="007502AB" w:rsidP="007502AB"/>
                      <w:p w14:paraId="7035BB00" w14:textId="77777777" w:rsidR="007502AB" w:rsidRDefault="007502AB" w:rsidP="007502AB"/>
                      <w:p w14:paraId="205FE43E" w14:textId="77777777" w:rsidR="007502AB" w:rsidRDefault="007502AB" w:rsidP="007502AB"/>
                      <w:p w14:paraId="1B1027BA" w14:textId="77777777" w:rsidR="007502AB" w:rsidRDefault="007502AB" w:rsidP="007502AB"/>
                      <w:p w14:paraId="1ED6E14E" w14:textId="77777777" w:rsidR="007502AB" w:rsidRDefault="007502AB" w:rsidP="007502AB"/>
                      <w:p w14:paraId="5BE3A09C" w14:textId="77777777" w:rsidR="007502AB" w:rsidRDefault="007502AB" w:rsidP="007502AB"/>
                      <w:p w14:paraId="232D9260" w14:textId="77777777" w:rsidR="007502AB" w:rsidRDefault="007502AB" w:rsidP="007502AB"/>
                      <w:p w14:paraId="2A3C88C1" w14:textId="77777777" w:rsidR="007502AB" w:rsidRDefault="007502AB" w:rsidP="007502AB"/>
                      <w:p w14:paraId="531D6D4D" w14:textId="77777777" w:rsidR="007502AB" w:rsidRDefault="007502AB" w:rsidP="007502AB"/>
                      <w:p w14:paraId="04132C5A" w14:textId="77777777" w:rsidR="007502AB" w:rsidRDefault="007502AB" w:rsidP="007502AB"/>
                      <w:p w14:paraId="36B869CC" w14:textId="77777777" w:rsidR="007502AB" w:rsidRDefault="007502AB" w:rsidP="007502AB"/>
                      <w:p w14:paraId="0AB03CBC" w14:textId="77777777" w:rsidR="007502AB" w:rsidRDefault="007502AB" w:rsidP="007502AB"/>
                      <w:p w14:paraId="6C4B693D" w14:textId="77777777" w:rsidR="007502AB" w:rsidRDefault="007502AB" w:rsidP="007502AB"/>
                      <w:p w14:paraId="62B7F903" w14:textId="77777777" w:rsidR="007502AB" w:rsidRDefault="007502AB" w:rsidP="007502AB"/>
                      <w:p w14:paraId="116BE066" w14:textId="77777777" w:rsidR="007502AB" w:rsidRDefault="007502AB" w:rsidP="007502AB"/>
                      <w:p w14:paraId="5740D5FD" w14:textId="77777777" w:rsidR="007502AB" w:rsidRDefault="007502AB" w:rsidP="007502AB"/>
                      <w:p w14:paraId="1175CC90" w14:textId="77777777" w:rsidR="007502AB" w:rsidRDefault="007502AB" w:rsidP="007502AB"/>
                      <w:p w14:paraId="28A8D45B" w14:textId="77777777" w:rsidR="007502AB" w:rsidRDefault="007502AB" w:rsidP="007502AB"/>
                      <w:p w14:paraId="68AB045D" w14:textId="77777777" w:rsidR="007502AB" w:rsidRDefault="007502AB" w:rsidP="007502AB"/>
                      <w:p w14:paraId="27DE41D7" w14:textId="77777777" w:rsidR="007502AB" w:rsidRDefault="007502AB" w:rsidP="007502AB"/>
                      <w:p w14:paraId="07300C61" w14:textId="77777777" w:rsidR="007502AB" w:rsidRDefault="007502AB" w:rsidP="007502AB"/>
                      <w:p w14:paraId="055F85FE" w14:textId="77777777" w:rsidR="007502AB" w:rsidRDefault="007502AB" w:rsidP="007502AB"/>
                      <w:p w14:paraId="79D4B437" w14:textId="77777777" w:rsidR="007502AB" w:rsidRDefault="007502AB" w:rsidP="007502AB"/>
                      <w:p w14:paraId="1B6A9D84" w14:textId="77777777" w:rsidR="007502AB" w:rsidRDefault="007502AB" w:rsidP="007502AB"/>
                      <w:p w14:paraId="299D0A3A" w14:textId="77777777" w:rsidR="007502AB" w:rsidRDefault="007502AB" w:rsidP="007502AB"/>
                      <w:p w14:paraId="76775F0B" w14:textId="77777777" w:rsidR="007502AB" w:rsidRDefault="007502AB" w:rsidP="007502AB"/>
                      <w:p w14:paraId="191ABFDC" w14:textId="77777777" w:rsidR="007502AB" w:rsidRDefault="007502AB" w:rsidP="007502AB"/>
                      <w:p w14:paraId="667B8033" w14:textId="77777777" w:rsidR="007502AB" w:rsidRDefault="007502AB" w:rsidP="007502AB"/>
                      <w:p w14:paraId="533F3FAA" w14:textId="77777777" w:rsidR="007502AB" w:rsidRDefault="007502AB" w:rsidP="007502AB"/>
                      <w:p w14:paraId="06A64A97" w14:textId="77777777" w:rsidR="007502AB" w:rsidRDefault="007502AB" w:rsidP="007502AB"/>
                      <w:p w14:paraId="2A8BB67A" w14:textId="77777777" w:rsidR="007502AB" w:rsidRDefault="007502AB" w:rsidP="007502AB"/>
                      <w:p w14:paraId="7075E39B" w14:textId="77777777" w:rsidR="007502AB" w:rsidRDefault="007502AB" w:rsidP="007502AB"/>
                      <w:p w14:paraId="09459E9B" w14:textId="77777777" w:rsidR="007502AB" w:rsidRDefault="007502AB" w:rsidP="007502AB"/>
                      <w:p w14:paraId="42F2C59F" w14:textId="77777777" w:rsidR="007502AB" w:rsidRDefault="007502AB" w:rsidP="007502AB"/>
                      <w:p w14:paraId="6F4948C4" w14:textId="77777777" w:rsidR="007502AB" w:rsidRDefault="007502AB" w:rsidP="007502AB"/>
                      <w:p w14:paraId="3DD00E67" w14:textId="77777777" w:rsidR="007502AB" w:rsidRDefault="007502AB" w:rsidP="007502AB"/>
                      <w:p w14:paraId="399E8C54" w14:textId="77777777" w:rsidR="007502AB" w:rsidRDefault="007502AB" w:rsidP="007502AB"/>
                      <w:p w14:paraId="487DD457" w14:textId="77777777" w:rsidR="007502AB" w:rsidRDefault="007502AB" w:rsidP="007502AB"/>
                      <w:p w14:paraId="067539AF" w14:textId="77777777" w:rsidR="007502AB" w:rsidRPr="007502AB" w:rsidRDefault="007502AB" w:rsidP="007502AB"/>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22211526" o:spid="_x0000_s1032" type="#_x0000_t185" style="position:absolute;left:30615;top:9749;width:8412;height:10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" strokecolor="black [3200]" strokeweight="2pt">
                  <v:shadow on="t" color="black" opacity="24903f" origin=",.5" offset="0,.55556mm"/>
                </v:shape>
                <w10:wrap type="square"/>
              </v:group>
            </w:pict>
          </mc:Fallback>
        </mc:AlternateContent>
      </w:r>
      <w:r w:rsidRPr="00B631F3">
        <w:rPr>
          <w:noProof/>
          <w:sz w:val="22"/>
          <w:szCs w:val="22"/>
        </w:rPr>
        <mc:AlternateContent>
          <mc:Choice Requires="wps">
            <w:drawing>
              <wp:anchor distT="137160" distB="137160" distL="137160" distR="137160" simplePos="0" relativeHeight="251711488" behindDoc="0" locked="0" layoutInCell="1" allowOverlap="1" wp14:anchorId="56DF1683" wp14:editId="58919C25">
                <wp:simplePos x="0" y="0"/>
                <wp:positionH relativeFrom="margin">
                  <wp:posOffset>4203700</wp:posOffset>
                </wp:positionH>
                <wp:positionV relativeFrom="paragraph">
                  <wp:posOffset>304040</wp:posOffset>
                </wp:positionV>
                <wp:extent cx="1737360" cy="1371600"/>
                <wp:effectExtent l="0" t="0" r="2540" b="0"/>
                <wp:wrapSquare wrapText="bothSides"/>
                <wp:docPr id="1488645676" name="Text Box 27"/>
                <wp:cNvGraphicFramePr/>
                <a:graphic xmlns:a="http://schemas.openxmlformats.org/drawingml/2006/main">
                  <a:graphicData uri="http://schemas.microsoft.com/office/word/2010/wordprocessingShape">
                    <wps:wsp>
                      <wps:cNvSpPr txBox="1"/>
                      <wps:spPr>
                        <a:xfrm>
                          <a:off x="0" y="0"/>
                          <a:ext cx="1737360" cy="1371600"/>
                        </a:xfrm>
                        <a:prstGeom prst="rect">
                          <a:avLst/>
                        </a:prstGeom>
                        <a:solidFill>
                          <a:schemeClr val="lt1"/>
                        </a:solidFill>
                        <a:ln w="6350">
                          <a:noFill/>
                        </a:ln>
                      </wps:spPr>
                      <wps:txbx>
                        <w:txbxContent>
                          <w:p w14:paraId="56E8F972" w14:textId="46F5F06E" w:rsidR="00794C22" w:rsidRPr="000E5839" w:rsidRDefault="00794C22" w:rsidP="00CB4DBC">
                            <w:pPr>
                              <w:pStyle w:val="Caption"/>
                              <w:spacing w:after="120"/>
                              <w:jc w:val="center"/>
                              <w:rPr>
                                <w:rFonts w:ascii="Times New Roman" w:eastAsia="Times New Roman" w:hAnsi="Times New Roman" w:cs="Times New Roman"/>
                                <w:i w:val="0"/>
                                <w:iCs w:val="0"/>
                                <w:noProof/>
                                <w:color w:val="000000" w:themeColor="text1"/>
                                <w:sz w:val="20"/>
                                <w:szCs w:val="20"/>
                              </w:rPr>
                            </w:pPr>
                            <w:bookmarkStart w:id="12" w:name="_Ref201879864"/>
                            <w:r w:rsidRPr="00D019A4">
                              <w:rPr>
                                <w:rFonts w:ascii="Times New Roman" w:hAnsi="Times New Roman" w:cs="Times New Roman"/>
                                <w:i w:val="0"/>
                                <w:iCs w:val="0"/>
                                <w:color w:val="000000" w:themeColor="text1"/>
                                <w:sz w:val="20"/>
                                <w:szCs w:val="20"/>
                              </w:rPr>
                              <w:t>Table </w:t>
                            </w:r>
                            <w:r w:rsidRPr="00D019A4">
                              <w:rPr>
                                <w:rFonts w:ascii="Times New Roman" w:hAnsi="Times New Roman" w:cs="Times New Roman"/>
                                <w:i w:val="0"/>
                                <w:iCs w:val="0"/>
                                <w:color w:val="000000" w:themeColor="text1"/>
                                <w:sz w:val="20"/>
                                <w:szCs w:val="20"/>
                              </w:rPr>
                              <w:fldChar w:fldCharType="begin"/>
                            </w:r>
                            <w:r w:rsidRPr="00D019A4">
                              <w:rPr>
                                <w:rFonts w:ascii="Times New Roman" w:hAnsi="Times New Roman" w:cs="Times New Roman"/>
                                <w:i w:val="0"/>
                                <w:iCs w:val="0"/>
                                <w:color w:val="000000" w:themeColor="text1"/>
                                <w:sz w:val="20"/>
                                <w:szCs w:val="20"/>
                              </w:rPr>
                              <w:instrText xml:space="preserve"> SEQ Table \* ARABIC </w:instrText>
                            </w:r>
                            <w:r w:rsidRPr="00D019A4">
                              <w:rPr>
                                <w:rFonts w:ascii="Times New Roman" w:hAnsi="Times New Roman" w:cs="Times New Roman"/>
                                <w:i w:val="0"/>
                                <w:iCs w:val="0"/>
                                <w:color w:val="000000" w:themeColor="text1"/>
                                <w:sz w:val="20"/>
                                <w:szCs w:val="20"/>
                              </w:rPr>
                              <w:fldChar w:fldCharType="separate"/>
                            </w:r>
                            <w:r w:rsidR="00660FB5">
                              <w:rPr>
                                <w:rFonts w:ascii="Times New Roman" w:hAnsi="Times New Roman" w:cs="Times New Roman"/>
                                <w:i w:val="0"/>
                                <w:iCs w:val="0"/>
                                <w:noProof/>
                                <w:color w:val="000000" w:themeColor="text1"/>
                                <w:sz w:val="20"/>
                                <w:szCs w:val="20"/>
                              </w:rPr>
                              <w:t>3</w:t>
                            </w:r>
                            <w:r w:rsidRPr="00D019A4">
                              <w:rPr>
                                <w:rFonts w:ascii="Times New Roman" w:hAnsi="Times New Roman" w:cs="Times New Roman"/>
                                <w:i w:val="0"/>
                                <w:iCs w:val="0"/>
                                <w:color w:val="000000" w:themeColor="text1"/>
                                <w:sz w:val="20"/>
                                <w:szCs w:val="20"/>
                              </w:rPr>
                              <w:fldChar w:fldCharType="end"/>
                            </w:r>
                            <w:bookmarkEnd w:id="12"/>
                            <w:r w:rsidRPr="00D019A4">
                              <w:rPr>
                                <w:rFonts w:ascii="Times New Roman" w:hAnsi="Times New Roman" w:cs="Times New Roman"/>
                                <w:i w:val="0"/>
                                <w:iCs w:val="0"/>
                                <w:color w:val="000000" w:themeColor="text1"/>
                                <w:sz w:val="20"/>
                                <w:szCs w:val="20"/>
                              </w:rPr>
                              <w:t xml:space="preserve">. </w:t>
                            </w:r>
                            <w:r w:rsidR="00CB4DBC" w:rsidRPr="00D019A4">
                              <w:rPr>
                                <w:rFonts w:ascii="Times New Roman" w:hAnsi="Times New Roman" w:cs="Times New Roman"/>
                                <w:i w:val="0"/>
                                <w:iCs w:val="0"/>
                                <w:color w:val="000000" w:themeColor="text1"/>
                                <w:sz w:val="20"/>
                                <w:szCs w:val="20"/>
                              </w:rPr>
                              <w:t>EEG</w:t>
                            </w:r>
                            <w:r w:rsidR="00CB4DBC" w:rsidRPr="00CB4DBC">
                              <w:rPr>
                                <w:rFonts w:ascii="Times New Roman" w:hAnsi="Times New Roman" w:cs="Times New Roman"/>
                                <w:i w:val="0"/>
                                <w:iCs w:val="0"/>
                                <w:color w:val="000000" w:themeColor="text1"/>
                                <w:sz w:val="20"/>
                                <w:szCs w:val="20"/>
                              </w:rPr>
                              <w:t xml:space="preserve"> frequency bands</w:t>
                            </w:r>
                          </w:p>
                          <w:tbl>
                            <w:tblPr>
                              <w:tblStyle w:val="TableGrid"/>
                              <w:tblW w:w="0" w:type="auto"/>
                              <w:jc w:val="center"/>
                              <w:tblLook w:val="04A0" w:firstRow="1" w:lastRow="0" w:firstColumn="1" w:lastColumn="0" w:noHBand="0" w:noVBand="1"/>
                            </w:tblPr>
                            <w:tblGrid>
                              <w:gridCol w:w="705"/>
                              <w:gridCol w:w="1360"/>
                            </w:tblGrid>
                            <w:tr w:rsidR="00794C22" w:rsidRPr="004C2EC6" w14:paraId="4E0C17CD" w14:textId="77777777" w:rsidTr="00CB4DBC">
                              <w:trPr>
                                <w:trHeight w:val="181"/>
                                <w:jc w:val="center"/>
                              </w:trPr>
                              <w:tc>
                                <w:tcPr>
                                  <w:tcW w:w="705" w:type="dxa"/>
                                  <w:shd w:val="clear" w:color="auto" w:fill="C6D9F1" w:themeFill="text2" w:themeFillTint="33"/>
                                  <w:tcMar>
                                    <w:top w:w="29" w:type="dxa"/>
                                    <w:left w:w="58" w:type="dxa"/>
                                    <w:bottom w:w="29" w:type="dxa"/>
                                    <w:right w:w="29" w:type="dxa"/>
                                  </w:tcMar>
                                </w:tcPr>
                                <w:p w14:paraId="6DABFB31" w14:textId="52C2E5EE" w:rsidR="00794C22" w:rsidRPr="00E20289" w:rsidRDefault="00794C22" w:rsidP="000E5839">
                                  <w:pPr>
                                    <w:tabs>
                                      <w:tab w:val="left" w:pos="360"/>
                                    </w:tabs>
                                    <w:jc w:val="center"/>
                                    <w:rPr>
                                      <w:b/>
                                      <w:bCs/>
                                      <w:sz w:val="18"/>
                                      <w:szCs w:val="18"/>
                                    </w:rPr>
                                  </w:pPr>
                                  <w:r>
                                    <w:rPr>
                                      <w:b/>
                                      <w:bCs/>
                                      <w:sz w:val="18"/>
                                      <w:szCs w:val="18"/>
                                    </w:rPr>
                                    <w:t>Name</w:t>
                                  </w:r>
                                </w:p>
                              </w:tc>
                              <w:tc>
                                <w:tcPr>
                                  <w:tcW w:w="1360" w:type="dxa"/>
                                  <w:shd w:val="clear" w:color="auto" w:fill="C6D9F1" w:themeFill="text2" w:themeFillTint="33"/>
                                  <w:tcMar>
                                    <w:top w:w="29" w:type="dxa"/>
                                    <w:left w:w="58" w:type="dxa"/>
                                    <w:bottom w:w="29" w:type="dxa"/>
                                    <w:right w:w="29" w:type="dxa"/>
                                  </w:tcMar>
                                </w:tcPr>
                                <w:p w14:paraId="79D07B03" w14:textId="46BE598B" w:rsidR="00794C22" w:rsidRPr="00E20289" w:rsidRDefault="00794C22" w:rsidP="000E5839">
                                  <w:pPr>
                                    <w:tabs>
                                      <w:tab w:val="left" w:pos="360"/>
                                    </w:tabs>
                                    <w:jc w:val="center"/>
                                    <w:rPr>
                                      <w:b/>
                                      <w:bCs/>
                                      <w:sz w:val="18"/>
                                      <w:szCs w:val="18"/>
                                    </w:rPr>
                                  </w:pPr>
                                  <w:r>
                                    <w:rPr>
                                      <w:b/>
                                      <w:bCs/>
                                      <w:sz w:val="18"/>
                                      <w:szCs w:val="18"/>
                                    </w:rPr>
                                    <w:t>Freq</w:t>
                                  </w:r>
                                  <w:r w:rsidR="00CB4DBC">
                                    <w:rPr>
                                      <w:b/>
                                      <w:bCs/>
                                      <w:sz w:val="18"/>
                                      <w:szCs w:val="18"/>
                                    </w:rPr>
                                    <w:t>u</w:t>
                                  </w:r>
                                  <w:r>
                                    <w:rPr>
                                      <w:b/>
                                      <w:bCs/>
                                      <w:sz w:val="18"/>
                                      <w:szCs w:val="18"/>
                                    </w:rPr>
                                    <w:t>ency (Hz)</w:t>
                                  </w:r>
                                </w:p>
                              </w:tc>
                            </w:tr>
                            <w:tr w:rsidR="00794C22" w:rsidRPr="004C2EC6" w14:paraId="143F037A" w14:textId="77777777" w:rsidTr="00CB4DBC">
                              <w:trPr>
                                <w:trHeight w:val="244"/>
                                <w:jc w:val="center"/>
                              </w:trPr>
                              <w:tc>
                                <w:tcPr>
                                  <w:tcW w:w="705" w:type="dxa"/>
                                  <w:tcMar>
                                    <w:top w:w="29" w:type="dxa"/>
                                    <w:left w:w="58" w:type="dxa"/>
                                    <w:bottom w:w="29" w:type="dxa"/>
                                    <w:right w:w="29" w:type="dxa"/>
                                  </w:tcMar>
                                </w:tcPr>
                                <w:p w14:paraId="5122CFF0" w14:textId="73B1725C" w:rsidR="00794C22" w:rsidRPr="00E20289" w:rsidRDefault="00794C22" w:rsidP="00794C22">
                                  <w:pPr>
                                    <w:tabs>
                                      <w:tab w:val="left" w:pos="360"/>
                                    </w:tabs>
                                    <w:jc w:val="center"/>
                                    <w:rPr>
                                      <w:sz w:val="18"/>
                                      <w:szCs w:val="18"/>
                                    </w:rPr>
                                  </w:pPr>
                                  <w:r>
                                    <w:rPr>
                                      <w:sz w:val="18"/>
                                      <w:szCs w:val="18"/>
                                    </w:rPr>
                                    <w:t>Delta</w:t>
                                  </w:r>
                                </w:p>
                              </w:tc>
                              <w:tc>
                                <w:tcPr>
                                  <w:tcW w:w="1360" w:type="dxa"/>
                                  <w:tcMar>
                                    <w:top w:w="29" w:type="dxa"/>
                                    <w:left w:w="58" w:type="dxa"/>
                                    <w:bottom w:w="29" w:type="dxa"/>
                                    <w:right w:w="29" w:type="dxa"/>
                                  </w:tcMar>
                                </w:tcPr>
                                <w:p w14:paraId="3F900C92" w14:textId="4DF2DF74" w:rsidR="00794C22" w:rsidRPr="00E20289" w:rsidRDefault="00794C22" w:rsidP="00794C22">
                                  <w:pPr>
                                    <w:tabs>
                                      <w:tab w:val="left" w:pos="360"/>
                                    </w:tabs>
                                    <w:jc w:val="center"/>
                                    <w:rPr>
                                      <w:sz w:val="18"/>
                                      <w:szCs w:val="18"/>
                                    </w:rPr>
                                  </w:pPr>
                                  <w:r w:rsidRPr="00794C22">
                                    <w:rPr>
                                      <w:sz w:val="18"/>
                                      <w:szCs w:val="18"/>
                                    </w:rPr>
                                    <w:t>0.5</w:t>
                                  </w:r>
                                  <w:r w:rsidR="00371671">
                                    <w:rPr>
                                      <w:sz w:val="18"/>
                                      <w:szCs w:val="18"/>
                                    </w:rPr>
                                    <w:t xml:space="preserve"> </w:t>
                                  </w:r>
                                  <w:r w:rsidR="00371671">
                                    <w:rPr>
                                      <w:sz w:val="18"/>
                                      <w:szCs w:val="18"/>
                                    </w:rPr>
                                    <w:noBreakHyphen/>
                                    <w:t xml:space="preserve"> </w:t>
                                  </w:r>
                                  <w:r w:rsidRPr="00794C22">
                                    <w:rPr>
                                      <w:sz w:val="18"/>
                                      <w:szCs w:val="18"/>
                                    </w:rPr>
                                    <w:t>4</w:t>
                                  </w:r>
                                </w:p>
                              </w:tc>
                            </w:tr>
                            <w:tr w:rsidR="00794C22" w:rsidRPr="004C2EC6" w14:paraId="39F09ED2" w14:textId="77777777" w:rsidTr="00CB4DBC">
                              <w:trPr>
                                <w:jc w:val="center"/>
                              </w:trPr>
                              <w:tc>
                                <w:tcPr>
                                  <w:tcW w:w="705" w:type="dxa"/>
                                  <w:tcMar>
                                    <w:top w:w="29" w:type="dxa"/>
                                    <w:left w:w="58" w:type="dxa"/>
                                    <w:bottom w:w="29" w:type="dxa"/>
                                    <w:right w:w="29" w:type="dxa"/>
                                  </w:tcMar>
                                </w:tcPr>
                                <w:p w14:paraId="34E37EDA" w14:textId="1A6E5F1C" w:rsidR="00794C22" w:rsidRPr="00E20289" w:rsidRDefault="00794C22" w:rsidP="00794C22">
                                  <w:pPr>
                                    <w:tabs>
                                      <w:tab w:val="left" w:pos="360"/>
                                    </w:tabs>
                                    <w:jc w:val="center"/>
                                    <w:rPr>
                                      <w:sz w:val="18"/>
                                      <w:szCs w:val="18"/>
                                    </w:rPr>
                                  </w:pPr>
                                  <w:r>
                                    <w:rPr>
                                      <w:sz w:val="18"/>
                                      <w:szCs w:val="18"/>
                                    </w:rPr>
                                    <w:t>Theta</w:t>
                                  </w:r>
                                </w:p>
                              </w:tc>
                              <w:tc>
                                <w:tcPr>
                                  <w:tcW w:w="1360" w:type="dxa"/>
                                  <w:tcMar>
                                    <w:top w:w="29" w:type="dxa"/>
                                    <w:left w:w="58" w:type="dxa"/>
                                    <w:bottom w:w="29" w:type="dxa"/>
                                    <w:right w:w="29" w:type="dxa"/>
                                  </w:tcMar>
                                </w:tcPr>
                                <w:p w14:paraId="1686517B" w14:textId="157304B3" w:rsidR="00794C22" w:rsidRPr="00E20289" w:rsidRDefault="00794C22" w:rsidP="00794C22">
                                  <w:pPr>
                                    <w:tabs>
                                      <w:tab w:val="left" w:pos="360"/>
                                    </w:tabs>
                                    <w:jc w:val="center"/>
                                    <w:rPr>
                                      <w:sz w:val="18"/>
                                      <w:szCs w:val="18"/>
                                    </w:rPr>
                                  </w:pPr>
                                  <w:r w:rsidRPr="00794C22">
                                    <w:rPr>
                                      <w:sz w:val="18"/>
                                      <w:szCs w:val="18"/>
                                    </w:rPr>
                                    <w:t>4</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8</w:t>
                                  </w:r>
                                </w:p>
                              </w:tc>
                            </w:tr>
                            <w:tr w:rsidR="00794C22" w:rsidRPr="004C2EC6" w14:paraId="7242824A" w14:textId="77777777" w:rsidTr="00CB4DBC">
                              <w:trPr>
                                <w:jc w:val="center"/>
                              </w:trPr>
                              <w:tc>
                                <w:tcPr>
                                  <w:tcW w:w="705" w:type="dxa"/>
                                  <w:tcMar>
                                    <w:top w:w="29" w:type="dxa"/>
                                    <w:left w:w="58" w:type="dxa"/>
                                    <w:bottom w:w="29" w:type="dxa"/>
                                    <w:right w:w="29" w:type="dxa"/>
                                  </w:tcMar>
                                </w:tcPr>
                                <w:p w14:paraId="1179AC38" w14:textId="4A1C16DD" w:rsidR="00794C22" w:rsidRPr="00E20289" w:rsidRDefault="00794C22" w:rsidP="00794C22">
                                  <w:pPr>
                                    <w:tabs>
                                      <w:tab w:val="left" w:pos="360"/>
                                    </w:tabs>
                                    <w:jc w:val="center"/>
                                    <w:rPr>
                                      <w:sz w:val="18"/>
                                      <w:szCs w:val="18"/>
                                    </w:rPr>
                                  </w:pPr>
                                  <w:r>
                                    <w:rPr>
                                      <w:sz w:val="18"/>
                                      <w:szCs w:val="18"/>
                                    </w:rPr>
                                    <w:t>Alpha</w:t>
                                  </w:r>
                                </w:p>
                              </w:tc>
                              <w:tc>
                                <w:tcPr>
                                  <w:tcW w:w="1360" w:type="dxa"/>
                                  <w:tcMar>
                                    <w:top w:w="29" w:type="dxa"/>
                                    <w:left w:w="58" w:type="dxa"/>
                                    <w:bottom w:w="29" w:type="dxa"/>
                                    <w:right w:w="29" w:type="dxa"/>
                                  </w:tcMar>
                                </w:tcPr>
                                <w:p w14:paraId="03D089C8" w14:textId="2A836839" w:rsidR="00794C22" w:rsidRPr="00E20289" w:rsidRDefault="00794C22" w:rsidP="00794C22">
                                  <w:pPr>
                                    <w:tabs>
                                      <w:tab w:val="left" w:pos="360"/>
                                    </w:tabs>
                                    <w:jc w:val="center"/>
                                    <w:rPr>
                                      <w:sz w:val="18"/>
                                      <w:szCs w:val="18"/>
                                    </w:rPr>
                                  </w:pPr>
                                  <w:r w:rsidRPr="00794C22">
                                    <w:rPr>
                                      <w:sz w:val="18"/>
                                      <w:szCs w:val="18"/>
                                    </w:rPr>
                                    <w:t>8</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12</w:t>
                                  </w:r>
                                </w:p>
                              </w:tc>
                            </w:tr>
                            <w:tr w:rsidR="00794C22" w:rsidRPr="004C2EC6" w14:paraId="65814AB7" w14:textId="77777777" w:rsidTr="00CB4DBC">
                              <w:trPr>
                                <w:jc w:val="center"/>
                              </w:trPr>
                              <w:tc>
                                <w:tcPr>
                                  <w:tcW w:w="705" w:type="dxa"/>
                                  <w:tcMar>
                                    <w:top w:w="29" w:type="dxa"/>
                                    <w:left w:w="58" w:type="dxa"/>
                                    <w:bottom w:w="29" w:type="dxa"/>
                                    <w:right w:w="29" w:type="dxa"/>
                                  </w:tcMar>
                                </w:tcPr>
                                <w:p w14:paraId="50E0339B" w14:textId="0D732DAF" w:rsidR="00794C22" w:rsidRPr="00E20289" w:rsidRDefault="00794C22" w:rsidP="00794C22">
                                  <w:pPr>
                                    <w:tabs>
                                      <w:tab w:val="left" w:pos="360"/>
                                    </w:tabs>
                                    <w:jc w:val="center"/>
                                    <w:rPr>
                                      <w:sz w:val="18"/>
                                      <w:szCs w:val="18"/>
                                    </w:rPr>
                                  </w:pPr>
                                  <w:r>
                                    <w:rPr>
                                      <w:sz w:val="18"/>
                                      <w:szCs w:val="18"/>
                                    </w:rPr>
                                    <w:t>Beta</w:t>
                                  </w:r>
                                </w:p>
                              </w:tc>
                              <w:tc>
                                <w:tcPr>
                                  <w:tcW w:w="1360" w:type="dxa"/>
                                  <w:tcMar>
                                    <w:top w:w="29" w:type="dxa"/>
                                    <w:left w:w="58" w:type="dxa"/>
                                    <w:bottom w:w="29" w:type="dxa"/>
                                    <w:right w:w="29" w:type="dxa"/>
                                  </w:tcMar>
                                </w:tcPr>
                                <w:p w14:paraId="44289FA5" w14:textId="5F6A0652" w:rsidR="00794C22" w:rsidRPr="00E20289" w:rsidRDefault="00794C22" w:rsidP="00794C22">
                                  <w:pPr>
                                    <w:tabs>
                                      <w:tab w:val="left" w:pos="360"/>
                                    </w:tabs>
                                    <w:jc w:val="center"/>
                                    <w:rPr>
                                      <w:sz w:val="18"/>
                                      <w:szCs w:val="18"/>
                                    </w:rPr>
                                  </w:pPr>
                                  <w:r w:rsidRPr="00794C22">
                                    <w:rPr>
                                      <w:sz w:val="18"/>
                                      <w:szCs w:val="18"/>
                                    </w:rPr>
                                    <w:t>12</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30</w:t>
                                  </w:r>
                                </w:p>
                              </w:tc>
                            </w:tr>
                            <w:tr w:rsidR="00794C22" w:rsidRPr="004C2EC6" w14:paraId="5AAF2D92" w14:textId="77777777" w:rsidTr="00CB4DBC">
                              <w:trPr>
                                <w:jc w:val="center"/>
                              </w:trPr>
                              <w:tc>
                                <w:tcPr>
                                  <w:tcW w:w="705" w:type="dxa"/>
                                  <w:tcMar>
                                    <w:top w:w="29" w:type="dxa"/>
                                    <w:left w:w="58" w:type="dxa"/>
                                    <w:bottom w:w="29" w:type="dxa"/>
                                    <w:right w:w="29" w:type="dxa"/>
                                  </w:tcMar>
                                </w:tcPr>
                                <w:p w14:paraId="5262BF82" w14:textId="08709FE3" w:rsidR="00794C22" w:rsidRPr="00E20289" w:rsidRDefault="00794C22" w:rsidP="00794C22">
                                  <w:pPr>
                                    <w:tabs>
                                      <w:tab w:val="left" w:pos="360"/>
                                    </w:tabs>
                                    <w:jc w:val="center"/>
                                    <w:rPr>
                                      <w:sz w:val="18"/>
                                      <w:szCs w:val="18"/>
                                    </w:rPr>
                                  </w:pPr>
                                  <w:r>
                                    <w:rPr>
                                      <w:sz w:val="18"/>
                                      <w:szCs w:val="18"/>
                                    </w:rPr>
                                    <w:t>Gamma</w:t>
                                  </w:r>
                                </w:p>
                              </w:tc>
                              <w:tc>
                                <w:tcPr>
                                  <w:tcW w:w="1360" w:type="dxa"/>
                                  <w:tcMar>
                                    <w:top w:w="29" w:type="dxa"/>
                                    <w:left w:w="58" w:type="dxa"/>
                                    <w:bottom w:w="29" w:type="dxa"/>
                                    <w:right w:w="29" w:type="dxa"/>
                                  </w:tcMar>
                                </w:tcPr>
                                <w:p w14:paraId="3159BCDD" w14:textId="2D613DF5" w:rsidR="00794C22" w:rsidRPr="00E20289" w:rsidRDefault="00794C22" w:rsidP="00794C22">
                                  <w:pPr>
                                    <w:tabs>
                                      <w:tab w:val="left" w:pos="360"/>
                                    </w:tabs>
                                    <w:jc w:val="center"/>
                                    <w:rPr>
                                      <w:sz w:val="18"/>
                                      <w:szCs w:val="18"/>
                                    </w:rPr>
                                  </w:pPr>
                                  <w:r w:rsidRPr="00794C22">
                                    <w:rPr>
                                      <w:sz w:val="18"/>
                                      <w:szCs w:val="18"/>
                                    </w:rPr>
                                    <w:t>30</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100</w:t>
                                  </w:r>
                                </w:p>
                              </w:tc>
                            </w:tr>
                          </w:tbl>
                          <w:p w14:paraId="28438C4E" w14:textId="77777777" w:rsidR="00794C22" w:rsidRDefault="00794C22" w:rsidP="00794C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F1683" id="_x0000_s1033" type="#_x0000_t202" style="position:absolute;left:0;text-align:left;margin-left:331pt;margin-top:23.95pt;width:136.8pt;height:108pt;z-index:2517114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" fillcolor="white [3201]" stroked="f" strokeweight=".5pt">
                <v:textbox inset="0,0,0,0">
                  <w:txbxContent>
                    <w:p w14:paraId="56E8F972" w14:textId="46F5F06E" w:rsidR="00794C22" w:rsidRPr="000E5839" w:rsidRDefault="00794C22" w:rsidP="00CB4DBC">
                      <w:pPr>
                        <w:pStyle w:val="Caption"/>
                        <w:spacing w:after="120"/>
                        <w:jc w:val="center"/>
                        <w:rPr>
                          <w:rFonts w:ascii="Times New Roman" w:eastAsia="Times New Roman" w:hAnsi="Times New Roman" w:cs="Times New Roman"/>
                          <w:i w:val="0"/>
                          <w:iCs w:val="0"/>
                          <w:noProof/>
                          <w:color w:val="000000" w:themeColor="text1"/>
                          <w:sz w:val="20"/>
                          <w:szCs w:val="20"/>
                        </w:rPr>
                      </w:pPr>
                      <w:bookmarkStart w:id="13" w:name="_Ref201879864"/>
                      <w:r w:rsidRPr="00D019A4">
                        <w:rPr>
                          <w:rFonts w:ascii="Times New Roman" w:hAnsi="Times New Roman" w:cs="Times New Roman"/>
                          <w:i w:val="0"/>
                          <w:iCs w:val="0"/>
                          <w:color w:val="000000" w:themeColor="text1"/>
                          <w:sz w:val="20"/>
                          <w:szCs w:val="20"/>
                        </w:rPr>
                        <w:t>Table </w:t>
                      </w:r>
                      <w:r w:rsidRPr="00D019A4">
                        <w:rPr>
                          <w:rFonts w:ascii="Times New Roman" w:hAnsi="Times New Roman" w:cs="Times New Roman"/>
                          <w:i w:val="0"/>
                          <w:iCs w:val="0"/>
                          <w:color w:val="000000" w:themeColor="text1"/>
                          <w:sz w:val="20"/>
                          <w:szCs w:val="20"/>
                        </w:rPr>
                        <w:fldChar w:fldCharType="begin"/>
                      </w:r>
                      <w:r w:rsidRPr="00D019A4">
                        <w:rPr>
                          <w:rFonts w:ascii="Times New Roman" w:hAnsi="Times New Roman" w:cs="Times New Roman"/>
                          <w:i w:val="0"/>
                          <w:iCs w:val="0"/>
                          <w:color w:val="000000" w:themeColor="text1"/>
                          <w:sz w:val="20"/>
                          <w:szCs w:val="20"/>
                        </w:rPr>
                        <w:instrText xml:space="preserve"> SEQ Table \* ARABIC </w:instrText>
                      </w:r>
                      <w:r w:rsidRPr="00D019A4">
                        <w:rPr>
                          <w:rFonts w:ascii="Times New Roman" w:hAnsi="Times New Roman" w:cs="Times New Roman"/>
                          <w:i w:val="0"/>
                          <w:iCs w:val="0"/>
                          <w:color w:val="000000" w:themeColor="text1"/>
                          <w:sz w:val="20"/>
                          <w:szCs w:val="20"/>
                        </w:rPr>
                        <w:fldChar w:fldCharType="separate"/>
                      </w:r>
                      <w:r w:rsidR="00660FB5">
                        <w:rPr>
                          <w:rFonts w:ascii="Times New Roman" w:hAnsi="Times New Roman" w:cs="Times New Roman"/>
                          <w:i w:val="0"/>
                          <w:iCs w:val="0"/>
                          <w:noProof/>
                          <w:color w:val="000000" w:themeColor="text1"/>
                          <w:sz w:val="20"/>
                          <w:szCs w:val="20"/>
                        </w:rPr>
                        <w:t>3</w:t>
                      </w:r>
                      <w:r w:rsidRPr="00D019A4">
                        <w:rPr>
                          <w:rFonts w:ascii="Times New Roman" w:hAnsi="Times New Roman" w:cs="Times New Roman"/>
                          <w:i w:val="0"/>
                          <w:iCs w:val="0"/>
                          <w:color w:val="000000" w:themeColor="text1"/>
                          <w:sz w:val="20"/>
                          <w:szCs w:val="20"/>
                        </w:rPr>
                        <w:fldChar w:fldCharType="end"/>
                      </w:r>
                      <w:bookmarkEnd w:id="13"/>
                      <w:r w:rsidRPr="00D019A4">
                        <w:rPr>
                          <w:rFonts w:ascii="Times New Roman" w:hAnsi="Times New Roman" w:cs="Times New Roman"/>
                          <w:i w:val="0"/>
                          <w:iCs w:val="0"/>
                          <w:color w:val="000000" w:themeColor="text1"/>
                          <w:sz w:val="20"/>
                          <w:szCs w:val="20"/>
                        </w:rPr>
                        <w:t xml:space="preserve">. </w:t>
                      </w:r>
                      <w:r w:rsidR="00CB4DBC" w:rsidRPr="00D019A4">
                        <w:rPr>
                          <w:rFonts w:ascii="Times New Roman" w:hAnsi="Times New Roman" w:cs="Times New Roman"/>
                          <w:i w:val="0"/>
                          <w:iCs w:val="0"/>
                          <w:color w:val="000000" w:themeColor="text1"/>
                          <w:sz w:val="20"/>
                          <w:szCs w:val="20"/>
                        </w:rPr>
                        <w:t>EEG</w:t>
                      </w:r>
                      <w:r w:rsidR="00CB4DBC" w:rsidRPr="00CB4DBC">
                        <w:rPr>
                          <w:rFonts w:ascii="Times New Roman" w:hAnsi="Times New Roman" w:cs="Times New Roman"/>
                          <w:i w:val="0"/>
                          <w:iCs w:val="0"/>
                          <w:color w:val="000000" w:themeColor="text1"/>
                          <w:sz w:val="20"/>
                          <w:szCs w:val="20"/>
                        </w:rPr>
                        <w:t xml:space="preserve"> frequency bands</w:t>
                      </w:r>
                    </w:p>
                    <w:tbl>
                      <w:tblPr>
                        <w:tblStyle w:val="TableGrid"/>
                        <w:tblW w:w="0" w:type="auto"/>
                        <w:jc w:val="center"/>
                        <w:tblLook w:val="04A0" w:firstRow="1" w:lastRow="0" w:firstColumn="1" w:lastColumn="0" w:noHBand="0" w:noVBand="1"/>
                      </w:tblPr>
                      <w:tblGrid>
                        <w:gridCol w:w="705"/>
                        <w:gridCol w:w="1360"/>
                      </w:tblGrid>
                      <w:tr w:rsidR="00794C22" w:rsidRPr="004C2EC6" w14:paraId="4E0C17CD" w14:textId="77777777" w:rsidTr="00CB4DBC">
                        <w:trPr>
                          <w:trHeight w:val="181"/>
                          <w:jc w:val="center"/>
                        </w:trPr>
                        <w:tc>
                          <w:tcPr>
                            <w:tcW w:w="705" w:type="dxa"/>
                            <w:shd w:val="clear" w:color="auto" w:fill="C6D9F1" w:themeFill="text2" w:themeFillTint="33"/>
                            <w:tcMar>
                              <w:top w:w="29" w:type="dxa"/>
                              <w:left w:w="58" w:type="dxa"/>
                              <w:bottom w:w="29" w:type="dxa"/>
                              <w:right w:w="29" w:type="dxa"/>
                            </w:tcMar>
                          </w:tcPr>
                          <w:p w14:paraId="6DABFB31" w14:textId="52C2E5EE" w:rsidR="00794C22" w:rsidRPr="00E20289" w:rsidRDefault="00794C22" w:rsidP="000E5839">
                            <w:pPr>
                              <w:tabs>
                                <w:tab w:val="left" w:pos="360"/>
                              </w:tabs>
                              <w:jc w:val="center"/>
                              <w:rPr>
                                <w:b/>
                                <w:bCs/>
                                <w:sz w:val="18"/>
                                <w:szCs w:val="18"/>
                              </w:rPr>
                            </w:pPr>
                            <w:r>
                              <w:rPr>
                                <w:b/>
                                <w:bCs/>
                                <w:sz w:val="18"/>
                                <w:szCs w:val="18"/>
                              </w:rPr>
                              <w:t>Name</w:t>
                            </w:r>
                          </w:p>
                        </w:tc>
                        <w:tc>
                          <w:tcPr>
                            <w:tcW w:w="1360" w:type="dxa"/>
                            <w:shd w:val="clear" w:color="auto" w:fill="C6D9F1" w:themeFill="text2" w:themeFillTint="33"/>
                            <w:tcMar>
                              <w:top w:w="29" w:type="dxa"/>
                              <w:left w:w="58" w:type="dxa"/>
                              <w:bottom w:w="29" w:type="dxa"/>
                              <w:right w:w="29" w:type="dxa"/>
                            </w:tcMar>
                          </w:tcPr>
                          <w:p w14:paraId="79D07B03" w14:textId="46BE598B" w:rsidR="00794C22" w:rsidRPr="00E20289" w:rsidRDefault="00794C22" w:rsidP="000E5839">
                            <w:pPr>
                              <w:tabs>
                                <w:tab w:val="left" w:pos="360"/>
                              </w:tabs>
                              <w:jc w:val="center"/>
                              <w:rPr>
                                <w:b/>
                                <w:bCs/>
                                <w:sz w:val="18"/>
                                <w:szCs w:val="18"/>
                              </w:rPr>
                            </w:pPr>
                            <w:r>
                              <w:rPr>
                                <w:b/>
                                <w:bCs/>
                                <w:sz w:val="18"/>
                                <w:szCs w:val="18"/>
                              </w:rPr>
                              <w:t>Freq</w:t>
                            </w:r>
                            <w:r w:rsidR="00CB4DBC">
                              <w:rPr>
                                <w:b/>
                                <w:bCs/>
                                <w:sz w:val="18"/>
                                <w:szCs w:val="18"/>
                              </w:rPr>
                              <w:t>u</w:t>
                            </w:r>
                            <w:r>
                              <w:rPr>
                                <w:b/>
                                <w:bCs/>
                                <w:sz w:val="18"/>
                                <w:szCs w:val="18"/>
                              </w:rPr>
                              <w:t>ency (Hz)</w:t>
                            </w:r>
                          </w:p>
                        </w:tc>
                      </w:tr>
                      <w:tr w:rsidR="00794C22" w:rsidRPr="004C2EC6" w14:paraId="143F037A" w14:textId="77777777" w:rsidTr="00CB4DBC">
                        <w:trPr>
                          <w:trHeight w:val="244"/>
                          <w:jc w:val="center"/>
                        </w:trPr>
                        <w:tc>
                          <w:tcPr>
                            <w:tcW w:w="705" w:type="dxa"/>
                            <w:tcMar>
                              <w:top w:w="29" w:type="dxa"/>
                              <w:left w:w="58" w:type="dxa"/>
                              <w:bottom w:w="29" w:type="dxa"/>
                              <w:right w:w="29" w:type="dxa"/>
                            </w:tcMar>
                          </w:tcPr>
                          <w:p w14:paraId="5122CFF0" w14:textId="73B1725C" w:rsidR="00794C22" w:rsidRPr="00E20289" w:rsidRDefault="00794C22" w:rsidP="00794C22">
                            <w:pPr>
                              <w:tabs>
                                <w:tab w:val="left" w:pos="360"/>
                              </w:tabs>
                              <w:jc w:val="center"/>
                              <w:rPr>
                                <w:sz w:val="18"/>
                                <w:szCs w:val="18"/>
                              </w:rPr>
                            </w:pPr>
                            <w:r>
                              <w:rPr>
                                <w:sz w:val="18"/>
                                <w:szCs w:val="18"/>
                              </w:rPr>
                              <w:t>Delta</w:t>
                            </w:r>
                          </w:p>
                        </w:tc>
                        <w:tc>
                          <w:tcPr>
                            <w:tcW w:w="1360" w:type="dxa"/>
                            <w:tcMar>
                              <w:top w:w="29" w:type="dxa"/>
                              <w:left w:w="58" w:type="dxa"/>
                              <w:bottom w:w="29" w:type="dxa"/>
                              <w:right w:w="29" w:type="dxa"/>
                            </w:tcMar>
                          </w:tcPr>
                          <w:p w14:paraId="3F900C92" w14:textId="4DF2DF74" w:rsidR="00794C22" w:rsidRPr="00E20289" w:rsidRDefault="00794C22" w:rsidP="00794C22">
                            <w:pPr>
                              <w:tabs>
                                <w:tab w:val="left" w:pos="360"/>
                              </w:tabs>
                              <w:jc w:val="center"/>
                              <w:rPr>
                                <w:sz w:val="18"/>
                                <w:szCs w:val="18"/>
                              </w:rPr>
                            </w:pPr>
                            <w:r w:rsidRPr="00794C22">
                              <w:rPr>
                                <w:sz w:val="18"/>
                                <w:szCs w:val="18"/>
                              </w:rPr>
                              <w:t>0.5</w:t>
                            </w:r>
                            <w:r w:rsidR="00371671">
                              <w:rPr>
                                <w:sz w:val="18"/>
                                <w:szCs w:val="18"/>
                              </w:rPr>
                              <w:t xml:space="preserve"> </w:t>
                            </w:r>
                            <w:r w:rsidR="00371671">
                              <w:rPr>
                                <w:sz w:val="18"/>
                                <w:szCs w:val="18"/>
                              </w:rPr>
                              <w:noBreakHyphen/>
                              <w:t xml:space="preserve"> </w:t>
                            </w:r>
                            <w:r w:rsidRPr="00794C22">
                              <w:rPr>
                                <w:sz w:val="18"/>
                                <w:szCs w:val="18"/>
                              </w:rPr>
                              <w:t>4</w:t>
                            </w:r>
                          </w:p>
                        </w:tc>
                      </w:tr>
                      <w:tr w:rsidR="00794C22" w:rsidRPr="004C2EC6" w14:paraId="39F09ED2" w14:textId="77777777" w:rsidTr="00CB4DBC">
                        <w:trPr>
                          <w:jc w:val="center"/>
                        </w:trPr>
                        <w:tc>
                          <w:tcPr>
                            <w:tcW w:w="705" w:type="dxa"/>
                            <w:tcMar>
                              <w:top w:w="29" w:type="dxa"/>
                              <w:left w:w="58" w:type="dxa"/>
                              <w:bottom w:w="29" w:type="dxa"/>
                              <w:right w:w="29" w:type="dxa"/>
                            </w:tcMar>
                          </w:tcPr>
                          <w:p w14:paraId="34E37EDA" w14:textId="1A6E5F1C" w:rsidR="00794C22" w:rsidRPr="00E20289" w:rsidRDefault="00794C22" w:rsidP="00794C22">
                            <w:pPr>
                              <w:tabs>
                                <w:tab w:val="left" w:pos="360"/>
                              </w:tabs>
                              <w:jc w:val="center"/>
                              <w:rPr>
                                <w:sz w:val="18"/>
                                <w:szCs w:val="18"/>
                              </w:rPr>
                            </w:pPr>
                            <w:r>
                              <w:rPr>
                                <w:sz w:val="18"/>
                                <w:szCs w:val="18"/>
                              </w:rPr>
                              <w:t>Theta</w:t>
                            </w:r>
                          </w:p>
                        </w:tc>
                        <w:tc>
                          <w:tcPr>
                            <w:tcW w:w="1360" w:type="dxa"/>
                            <w:tcMar>
                              <w:top w:w="29" w:type="dxa"/>
                              <w:left w:w="58" w:type="dxa"/>
                              <w:bottom w:w="29" w:type="dxa"/>
                              <w:right w:w="29" w:type="dxa"/>
                            </w:tcMar>
                          </w:tcPr>
                          <w:p w14:paraId="1686517B" w14:textId="157304B3" w:rsidR="00794C22" w:rsidRPr="00E20289" w:rsidRDefault="00794C22" w:rsidP="00794C22">
                            <w:pPr>
                              <w:tabs>
                                <w:tab w:val="left" w:pos="360"/>
                              </w:tabs>
                              <w:jc w:val="center"/>
                              <w:rPr>
                                <w:sz w:val="18"/>
                                <w:szCs w:val="18"/>
                              </w:rPr>
                            </w:pPr>
                            <w:r w:rsidRPr="00794C22">
                              <w:rPr>
                                <w:sz w:val="18"/>
                                <w:szCs w:val="18"/>
                              </w:rPr>
                              <w:t>4</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8</w:t>
                            </w:r>
                          </w:p>
                        </w:tc>
                      </w:tr>
                      <w:tr w:rsidR="00794C22" w:rsidRPr="004C2EC6" w14:paraId="7242824A" w14:textId="77777777" w:rsidTr="00CB4DBC">
                        <w:trPr>
                          <w:jc w:val="center"/>
                        </w:trPr>
                        <w:tc>
                          <w:tcPr>
                            <w:tcW w:w="705" w:type="dxa"/>
                            <w:tcMar>
                              <w:top w:w="29" w:type="dxa"/>
                              <w:left w:w="58" w:type="dxa"/>
                              <w:bottom w:w="29" w:type="dxa"/>
                              <w:right w:w="29" w:type="dxa"/>
                            </w:tcMar>
                          </w:tcPr>
                          <w:p w14:paraId="1179AC38" w14:textId="4A1C16DD" w:rsidR="00794C22" w:rsidRPr="00E20289" w:rsidRDefault="00794C22" w:rsidP="00794C22">
                            <w:pPr>
                              <w:tabs>
                                <w:tab w:val="left" w:pos="360"/>
                              </w:tabs>
                              <w:jc w:val="center"/>
                              <w:rPr>
                                <w:sz w:val="18"/>
                                <w:szCs w:val="18"/>
                              </w:rPr>
                            </w:pPr>
                            <w:r>
                              <w:rPr>
                                <w:sz w:val="18"/>
                                <w:szCs w:val="18"/>
                              </w:rPr>
                              <w:t>Alpha</w:t>
                            </w:r>
                          </w:p>
                        </w:tc>
                        <w:tc>
                          <w:tcPr>
                            <w:tcW w:w="1360" w:type="dxa"/>
                            <w:tcMar>
                              <w:top w:w="29" w:type="dxa"/>
                              <w:left w:w="58" w:type="dxa"/>
                              <w:bottom w:w="29" w:type="dxa"/>
                              <w:right w:w="29" w:type="dxa"/>
                            </w:tcMar>
                          </w:tcPr>
                          <w:p w14:paraId="03D089C8" w14:textId="2A836839" w:rsidR="00794C22" w:rsidRPr="00E20289" w:rsidRDefault="00794C22" w:rsidP="00794C22">
                            <w:pPr>
                              <w:tabs>
                                <w:tab w:val="left" w:pos="360"/>
                              </w:tabs>
                              <w:jc w:val="center"/>
                              <w:rPr>
                                <w:sz w:val="18"/>
                                <w:szCs w:val="18"/>
                              </w:rPr>
                            </w:pPr>
                            <w:r w:rsidRPr="00794C22">
                              <w:rPr>
                                <w:sz w:val="18"/>
                                <w:szCs w:val="18"/>
                              </w:rPr>
                              <w:t>8</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12</w:t>
                            </w:r>
                          </w:p>
                        </w:tc>
                      </w:tr>
                      <w:tr w:rsidR="00794C22" w:rsidRPr="004C2EC6" w14:paraId="65814AB7" w14:textId="77777777" w:rsidTr="00CB4DBC">
                        <w:trPr>
                          <w:jc w:val="center"/>
                        </w:trPr>
                        <w:tc>
                          <w:tcPr>
                            <w:tcW w:w="705" w:type="dxa"/>
                            <w:tcMar>
                              <w:top w:w="29" w:type="dxa"/>
                              <w:left w:w="58" w:type="dxa"/>
                              <w:bottom w:w="29" w:type="dxa"/>
                              <w:right w:w="29" w:type="dxa"/>
                            </w:tcMar>
                          </w:tcPr>
                          <w:p w14:paraId="50E0339B" w14:textId="0D732DAF" w:rsidR="00794C22" w:rsidRPr="00E20289" w:rsidRDefault="00794C22" w:rsidP="00794C22">
                            <w:pPr>
                              <w:tabs>
                                <w:tab w:val="left" w:pos="360"/>
                              </w:tabs>
                              <w:jc w:val="center"/>
                              <w:rPr>
                                <w:sz w:val="18"/>
                                <w:szCs w:val="18"/>
                              </w:rPr>
                            </w:pPr>
                            <w:r>
                              <w:rPr>
                                <w:sz w:val="18"/>
                                <w:szCs w:val="18"/>
                              </w:rPr>
                              <w:t>Beta</w:t>
                            </w:r>
                          </w:p>
                        </w:tc>
                        <w:tc>
                          <w:tcPr>
                            <w:tcW w:w="1360" w:type="dxa"/>
                            <w:tcMar>
                              <w:top w:w="29" w:type="dxa"/>
                              <w:left w:w="58" w:type="dxa"/>
                              <w:bottom w:w="29" w:type="dxa"/>
                              <w:right w:w="29" w:type="dxa"/>
                            </w:tcMar>
                          </w:tcPr>
                          <w:p w14:paraId="44289FA5" w14:textId="5F6A0652" w:rsidR="00794C22" w:rsidRPr="00E20289" w:rsidRDefault="00794C22" w:rsidP="00794C22">
                            <w:pPr>
                              <w:tabs>
                                <w:tab w:val="left" w:pos="360"/>
                              </w:tabs>
                              <w:jc w:val="center"/>
                              <w:rPr>
                                <w:sz w:val="18"/>
                                <w:szCs w:val="18"/>
                              </w:rPr>
                            </w:pPr>
                            <w:r w:rsidRPr="00794C22">
                              <w:rPr>
                                <w:sz w:val="18"/>
                                <w:szCs w:val="18"/>
                              </w:rPr>
                              <w:t>12</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30</w:t>
                            </w:r>
                          </w:p>
                        </w:tc>
                      </w:tr>
                      <w:tr w:rsidR="00794C22" w:rsidRPr="004C2EC6" w14:paraId="5AAF2D92" w14:textId="77777777" w:rsidTr="00CB4DBC">
                        <w:trPr>
                          <w:jc w:val="center"/>
                        </w:trPr>
                        <w:tc>
                          <w:tcPr>
                            <w:tcW w:w="705" w:type="dxa"/>
                            <w:tcMar>
                              <w:top w:w="29" w:type="dxa"/>
                              <w:left w:w="58" w:type="dxa"/>
                              <w:bottom w:w="29" w:type="dxa"/>
                              <w:right w:w="29" w:type="dxa"/>
                            </w:tcMar>
                          </w:tcPr>
                          <w:p w14:paraId="5262BF82" w14:textId="08709FE3" w:rsidR="00794C22" w:rsidRPr="00E20289" w:rsidRDefault="00794C22" w:rsidP="00794C22">
                            <w:pPr>
                              <w:tabs>
                                <w:tab w:val="left" w:pos="360"/>
                              </w:tabs>
                              <w:jc w:val="center"/>
                              <w:rPr>
                                <w:sz w:val="18"/>
                                <w:szCs w:val="18"/>
                              </w:rPr>
                            </w:pPr>
                            <w:r>
                              <w:rPr>
                                <w:sz w:val="18"/>
                                <w:szCs w:val="18"/>
                              </w:rPr>
                              <w:t>Gamma</w:t>
                            </w:r>
                          </w:p>
                        </w:tc>
                        <w:tc>
                          <w:tcPr>
                            <w:tcW w:w="1360" w:type="dxa"/>
                            <w:tcMar>
                              <w:top w:w="29" w:type="dxa"/>
                              <w:left w:w="58" w:type="dxa"/>
                              <w:bottom w:w="29" w:type="dxa"/>
                              <w:right w:w="29" w:type="dxa"/>
                            </w:tcMar>
                          </w:tcPr>
                          <w:p w14:paraId="3159BCDD" w14:textId="2D613DF5" w:rsidR="00794C22" w:rsidRPr="00E20289" w:rsidRDefault="00794C22" w:rsidP="00794C22">
                            <w:pPr>
                              <w:tabs>
                                <w:tab w:val="left" w:pos="360"/>
                              </w:tabs>
                              <w:jc w:val="center"/>
                              <w:rPr>
                                <w:sz w:val="18"/>
                                <w:szCs w:val="18"/>
                              </w:rPr>
                            </w:pPr>
                            <w:r w:rsidRPr="00794C22">
                              <w:rPr>
                                <w:sz w:val="18"/>
                                <w:szCs w:val="18"/>
                              </w:rPr>
                              <w:t>30</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100</w:t>
                            </w:r>
                          </w:p>
                        </w:tc>
                      </w:tr>
                    </w:tbl>
                    <w:p w14:paraId="28438C4E" w14:textId="77777777" w:rsidR="00794C22" w:rsidRDefault="00794C22" w:rsidP="00794C22"/>
                  </w:txbxContent>
                </v:textbox>
                <w10:wrap type="square" anchorx="margin"/>
              </v:shape>
            </w:pict>
          </mc:Fallback>
        </mc:AlternateContent>
      </w:r>
      <w:r w:rsidR="004C2EC6" w:rsidRPr="00B631F3">
        <w:rPr>
          <w:sz w:val="22"/>
          <w:szCs w:val="22"/>
        </w:rPr>
        <w:t>A normal EEG</w:t>
      </w:r>
      <w:r w:rsidR="00CB4DBC" w:rsidRPr="00B631F3">
        <w:rPr>
          <w:sz w:val="22"/>
          <w:szCs w:val="22"/>
        </w:rPr>
        <w:t xml:space="preserve">, shown in </w:t>
      </w:r>
      <w:r w:rsidR="00CB4DBC" w:rsidRPr="00B631F3">
        <w:rPr>
          <w:sz w:val="22"/>
          <w:szCs w:val="22"/>
        </w:rPr>
        <w:fldChar w:fldCharType="begin"/>
      </w:r>
      <w:r w:rsidR="00CB4DBC" w:rsidRPr="00B631F3">
        <w:rPr>
          <w:sz w:val="22"/>
          <w:szCs w:val="22"/>
        </w:rPr>
        <w:instrText xml:space="preserve"> REF _Ref201879692  \* MERGEFORMAT </w:instrText>
      </w:r>
      <w:r w:rsidR="00CB4DBC" w:rsidRPr="00B631F3">
        <w:rPr>
          <w:sz w:val="22"/>
          <w:szCs w:val="22"/>
        </w:rPr>
        <w:fldChar w:fldCharType="separate"/>
      </w:r>
      <w:r w:rsidR="00660FB5" w:rsidRPr="00660FB5">
        <w:rPr>
          <w:sz w:val="22"/>
          <w:szCs w:val="22"/>
        </w:rPr>
        <w:t>Figure 2</w:t>
      </w:r>
      <w:r w:rsidR="00CB4DBC" w:rsidRPr="00B631F3">
        <w:rPr>
          <w:sz w:val="22"/>
          <w:szCs w:val="22"/>
        </w:rPr>
        <w:fldChar w:fldCharType="end"/>
      </w:r>
      <w:r w:rsidR="00CB4DBC" w:rsidRPr="00B631F3">
        <w:rPr>
          <w:sz w:val="22"/>
          <w:szCs w:val="22"/>
        </w:rPr>
        <w:t>,</w:t>
      </w:r>
      <w:r w:rsidR="004C2EC6" w:rsidRPr="00B631F3">
        <w:rPr>
          <w:sz w:val="22"/>
          <w:szCs w:val="22"/>
        </w:rPr>
        <w:t xml:space="preserve"> of an awake adult consists of constant, low amplitude activity in either the alpha or beta ranges. </w:t>
      </w:r>
      <w:r w:rsidR="00CB4DBC" w:rsidRPr="00B631F3">
        <w:rPr>
          <w:sz w:val="22"/>
          <w:szCs w:val="22"/>
        </w:rPr>
        <w:t xml:space="preserve">An </w:t>
      </w:r>
      <w:r w:rsidR="004C2EC6" w:rsidRPr="00B631F3">
        <w:rPr>
          <w:sz w:val="22"/>
          <w:szCs w:val="22"/>
        </w:rPr>
        <w:t>EEG will show the normal artifacts associated with an awake patient such as eye blinks/movements and muscle artifact</w:t>
      </w:r>
      <w:r w:rsidR="00CB4DBC" w:rsidRPr="00B631F3">
        <w:rPr>
          <w:sz w:val="22"/>
          <w:szCs w:val="22"/>
        </w:rPr>
        <w:t>s</w:t>
      </w:r>
      <w:r w:rsidR="004C2EC6" w:rsidRPr="00B631F3">
        <w:rPr>
          <w:sz w:val="22"/>
          <w:szCs w:val="22"/>
        </w:rPr>
        <w:t>. A major component of the normal EEG is the Posterior Dominant Rhythm</w:t>
      </w:r>
      <w:r w:rsidR="00CB4DBC" w:rsidRPr="00B631F3">
        <w:rPr>
          <w:sz w:val="22"/>
          <w:szCs w:val="22"/>
        </w:rPr>
        <w:t xml:space="preserve"> (PDR)</w:t>
      </w:r>
      <w:r w:rsidR="004C2EC6" w:rsidRPr="00B631F3">
        <w:rPr>
          <w:sz w:val="22"/>
          <w:szCs w:val="22"/>
        </w:rPr>
        <w:t xml:space="preserve">. </w:t>
      </w:r>
      <w:r w:rsidR="00CB4DBC" w:rsidRPr="00B631F3">
        <w:rPr>
          <w:sz w:val="22"/>
          <w:szCs w:val="22"/>
        </w:rPr>
        <w:t xml:space="preserve">A PDR </w:t>
      </w:r>
      <w:r w:rsidR="004C2EC6" w:rsidRPr="00B631F3">
        <w:rPr>
          <w:sz w:val="22"/>
          <w:szCs w:val="22"/>
        </w:rPr>
        <w:t xml:space="preserve">is </w:t>
      </w:r>
      <w:r w:rsidR="00CB4DBC" w:rsidRPr="00B631F3">
        <w:rPr>
          <w:sz w:val="22"/>
          <w:szCs w:val="22"/>
        </w:rPr>
        <w:t xml:space="preserve">also known as an </w:t>
      </w:r>
      <w:r w:rsidR="004C2EC6" w:rsidRPr="00B631F3">
        <w:rPr>
          <w:sz w:val="22"/>
          <w:szCs w:val="22"/>
        </w:rPr>
        <w:t>alpha rhythm, because its fundamental frequency is typically in the range of 8</w:t>
      </w:r>
      <w:r w:rsidR="006227F5" w:rsidRPr="00B631F3">
        <w:rPr>
          <w:sz w:val="22"/>
          <w:szCs w:val="22"/>
        </w:rPr>
        <w:t> – </w:t>
      </w:r>
      <w:r w:rsidR="004C2EC6" w:rsidRPr="00B631F3">
        <w:rPr>
          <w:sz w:val="22"/>
          <w:szCs w:val="22"/>
        </w:rPr>
        <w:t>12</w:t>
      </w:r>
      <w:r w:rsidR="006227F5" w:rsidRPr="00B631F3">
        <w:rPr>
          <w:sz w:val="22"/>
          <w:szCs w:val="22"/>
        </w:rPr>
        <w:t> Hz</w:t>
      </w:r>
      <w:r w:rsidR="004C2EC6" w:rsidRPr="00B631F3">
        <w:rPr>
          <w:sz w:val="22"/>
          <w:szCs w:val="22"/>
        </w:rPr>
        <w:t xml:space="preserve">. </w:t>
      </w:r>
      <w:r w:rsidR="00CB4DBC" w:rsidRPr="00B631F3">
        <w:rPr>
          <w:sz w:val="22"/>
          <w:szCs w:val="22"/>
        </w:rPr>
        <w:t xml:space="preserve">A PDR </w:t>
      </w:r>
      <w:r w:rsidR="004C2EC6" w:rsidRPr="00B631F3">
        <w:rPr>
          <w:sz w:val="22"/>
          <w:szCs w:val="22"/>
        </w:rPr>
        <w:t>occurs primarily over the occipital electrodes spreading with a gradual decrease in reflection towards the frontal polar electrodes. The Posterior Dominant Rhythm occurs in awake patients and is normally attenuated by eye opening.</w:t>
      </w:r>
      <w:r w:rsidR="00CB4DBC" w:rsidRPr="00B631F3">
        <w:rPr>
          <w:sz w:val="22"/>
          <w:szCs w:val="22"/>
        </w:rPr>
        <w:t xml:space="preserve"> A classification of EEG frequency bands is given in </w:t>
      </w:r>
      <w:r w:rsidR="00CB4DBC" w:rsidRPr="00B631F3">
        <w:rPr>
          <w:sz w:val="22"/>
          <w:szCs w:val="22"/>
        </w:rPr>
        <w:fldChar w:fldCharType="begin"/>
      </w:r>
      <w:r w:rsidR="00CB4DBC" w:rsidRPr="00B631F3">
        <w:rPr>
          <w:sz w:val="22"/>
          <w:szCs w:val="22"/>
        </w:rPr>
        <w:instrText xml:space="preserve"> REF _Ref201879864  \* MERGEFORMAT </w:instrText>
      </w:r>
      <w:r w:rsidR="00CB4DBC" w:rsidRPr="00B631F3">
        <w:rPr>
          <w:sz w:val="22"/>
          <w:szCs w:val="22"/>
        </w:rPr>
        <w:fldChar w:fldCharType="separate"/>
      </w:r>
      <w:r w:rsidR="00660FB5" w:rsidRPr="00660FB5">
        <w:rPr>
          <w:sz w:val="22"/>
          <w:szCs w:val="22"/>
        </w:rPr>
        <w:t>Table 3</w:t>
      </w:r>
      <w:r w:rsidR="00CB4DBC" w:rsidRPr="00B631F3">
        <w:rPr>
          <w:sz w:val="22"/>
          <w:szCs w:val="22"/>
        </w:rPr>
        <w:fldChar w:fldCharType="end"/>
      </w:r>
      <w:r w:rsidR="00CB4DBC" w:rsidRPr="00B631F3">
        <w:rPr>
          <w:sz w:val="22"/>
          <w:szCs w:val="22"/>
        </w:rPr>
        <w:t>.</w:t>
      </w:r>
    </w:p>
    <w:p w14:paraId="330FB7AB" w14:textId="2153D2CF" w:rsidR="004C2EC6" w:rsidRDefault="004C2EC6" w:rsidP="007F656D">
      <w:pPr>
        <w:pStyle w:val="ListParagraph"/>
        <w:numPr>
          <w:ilvl w:val="1"/>
          <w:numId w:val="25"/>
        </w:numPr>
        <w:spacing w:after="240" w:line="240" w:lineRule="auto"/>
        <w:ind w:left="540" w:hanging="540"/>
      </w:pPr>
      <w:bookmarkStart w:id="14" w:name="_Toc199881425"/>
      <w:r w:rsidRPr="004C2EC6">
        <w:t xml:space="preserve">Seizure </w:t>
      </w:r>
      <w:r w:rsidR="007F656D">
        <w:t>E</w:t>
      </w:r>
      <w:r w:rsidRPr="004C2EC6">
        <w:t>vents</w:t>
      </w:r>
      <w:bookmarkEnd w:id="14"/>
    </w:p>
    <w:p w14:paraId="1135D066" w14:textId="77777777" w:rsidR="002C1D88" w:rsidRPr="002C1D88" w:rsidRDefault="002C1D88" w:rsidP="002C1D88">
      <w:pPr>
        <w:tabs>
          <w:tab w:val="left" w:pos="360"/>
        </w:tabs>
        <w:spacing w:before="120" w:after="240"/>
        <w:jc w:val="both"/>
        <w:rPr>
          <w:sz w:val="22"/>
          <w:szCs w:val="22"/>
        </w:rPr>
      </w:pPr>
      <w:r w:rsidRPr="002C1D88">
        <w:rPr>
          <w:sz w:val="22"/>
          <w:szCs w:val="22"/>
        </w:rPr>
        <w:t>A key identifier of an ictal event is its discharge morphology, with typical patterns including spike-and-slow wave or polyspike-and-slow wave complexes. Spikes are characterized by brief amplitude changes lasting a tenth of a second or less, usually occurring within the alpha, theta, or delta frequency ranges, and rarely exceeding 10 Hz or dropping below 2 Hz. For an event to qualify as a generalized or focal seizure, it should last at least 10 seconds, though this duration can be cumulative across channels. In the case of absence seizures, the duration must exceed 3 seconds. If there is gap or suppression longer than 3 seconds, then events are considered two distinct seizures, separated by this interictal period. Surrounding channels often synchronize with the focal seizure, showing an increase in amplitude and a decrease in frequency as the seizure progresses. Postictal slowing, which occurs immediately after the seizure, shows as slow delta waves but is not considered part of the seizure itself.</w:t>
      </w:r>
    </w:p>
    <w:p w14:paraId="6C3B69F2" w14:textId="77777777" w:rsidR="002C1D88" w:rsidRPr="002C1D88" w:rsidRDefault="002C1D88" w:rsidP="002C1D88">
      <w:pPr>
        <w:widowControl w:val="0"/>
        <w:tabs>
          <w:tab w:val="left" w:pos="360"/>
        </w:tabs>
        <w:spacing w:before="120" w:after="240"/>
        <w:jc w:val="both"/>
        <w:rPr>
          <w:sz w:val="22"/>
          <w:szCs w:val="22"/>
        </w:rPr>
      </w:pPr>
      <w:r w:rsidRPr="002C1D88">
        <w:rPr>
          <w:b/>
          <w:bCs/>
          <w:sz w:val="22"/>
          <w:szCs w:val="22"/>
        </w:rPr>
        <w:lastRenderedPageBreak/>
        <w:t>Focal non-specific seizures</w:t>
      </w:r>
      <w:r w:rsidRPr="002C1D88">
        <w:rPr>
          <w:sz w:val="22"/>
          <w:szCs w:val="22"/>
        </w:rPr>
        <w:t> (FNSZ) can vary greatly in appearance, duration, and localization. A typical focal seizure is shown in Figure 3. The shaded region represents a portion of the signal that has been annotated as a focal seizure. FNSZ affect only specific channels, often limited to one hemisphere, though they can occasionally evolve into generalized seizures.</w:t>
      </w:r>
    </w:p>
    <w:p w14:paraId="7A4BD08F" w14:textId="3A19C6BA" w:rsidR="004C2EC6" w:rsidRDefault="007502AB" w:rsidP="004C2EC6">
      <w:pPr>
        <w:tabs>
          <w:tab w:val="left" w:pos="360"/>
        </w:tabs>
        <w:spacing w:before="120" w:after="240"/>
        <w:jc w:val="both"/>
        <w:rPr>
          <w:szCs w:val="22"/>
        </w:rPr>
      </w:pPr>
      <w:r w:rsidRPr="00C96D5C">
        <w:rPr>
          <w:b/>
          <w:bCs/>
          <w:noProof/>
        </w:rPr>
        <mc:AlternateContent>
          <mc:Choice Requires="wps">
            <w:drawing>
              <wp:anchor distT="137160" distB="137160" distL="137160" distR="137160" simplePos="0" relativeHeight="251721728" behindDoc="0" locked="0" layoutInCell="1" allowOverlap="1" wp14:anchorId="17042AE3" wp14:editId="652025CF">
                <wp:simplePos x="0" y="0"/>
                <wp:positionH relativeFrom="column">
                  <wp:posOffset>8890</wp:posOffset>
                </wp:positionH>
                <wp:positionV relativeFrom="paragraph">
                  <wp:posOffset>0</wp:posOffset>
                </wp:positionV>
                <wp:extent cx="5925312" cy="2587752"/>
                <wp:effectExtent l="0" t="0" r="5715" b="3175"/>
                <wp:wrapSquare wrapText="bothSides"/>
                <wp:docPr id="1264224005" name="Text Box 1247222611"/>
                <wp:cNvGraphicFramePr/>
                <a:graphic xmlns:a="http://schemas.openxmlformats.org/drawingml/2006/main">
                  <a:graphicData uri="http://schemas.microsoft.com/office/word/2010/wordprocessingShape">
                    <wps:wsp>
                      <wps:cNvSpPr txBox="1"/>
                      <wps:spPr>
                        <a:xfrm>
                          <a:off x="0" y="0"/>
                          <a:ext cx="5925312" cy="2587752"/>
                        </a:xfrm>
                        <a:prstGeom prst="rect">
                          <a:avLst/>
                        </a:prstGeom>
                        <a:solidFill>
                          <a:prstClr val="white"/>
                        </a:solidFill>
                        <a:ln>
                          <a:noFill/>
                        </a:ln>
                      </wps:spPr>
                      <wps:txbx>
                        <w:txbxContent>
                          <w:p w14:paraId="0B7978AC" w14:textId="77777777" w:rsidR="007502AB" w:rsidRDefault="007502AB" w:rsidP="007502AB">
                            <w:pPr>
                              <w:pStyle w:val="Caption"/>
                              <w:spacing w:after="120"/>
                              <w:jc w:val="center"/>
                              <w:rPr>
                                <w:rFonts w:ascii="Times New Roman" w:hAnsi="Times New Roman" w:cs="Times New Roman"/>
                                <w:i w:val="0"/>
                                <w:color w:val="000000" w:themeColor="text1"/>
                                <w:sz w:val="20"/>
                                <w:szCs w:val="20"/>
                              </w:rPr>
                            </w:pPr>
                            <w:r w:rsidRPr="000E24B6">
                              <w:rPr>
                                <w:noProof/>
                                <w:szCs w:val="22"/>
                              </w:rPr>
                              <w:drawing>
                                <wp:inline distT="0" distB="0" distL="0" distR="0" wp14:anchorId="454C6ACB" wp14:editId="0D48B805">
                                  <wp:extent cx="5925185" cy="2306138"/>
                                  <wp:effectExtent l="0" t="0" r="0" b="5715"/>
                                  <wp:docPr id="2084367976" name="Picture 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3004" name="Picture 4" descr="A screen shot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185" cy="2306138"/>
                                          </a:xfrm>
                                          <a:prstGeom prst="rect">
                                            <a:avLst/>
                                          </a:prstGeom>
                                          <a:noFill/>
                                          <a:ln>
                                            <a:noFill/>
                                          </a:ln>
                                        </pic:spPr>
                                      </pic:pic>
                                    </a:graphicData>
                                  </a:graphic>
                                </wp:inline>
                              </w:drawing>
                            </w:r>
                          </w:p>
                          <w:p w14:paraId="6C0E2182" w14:textId="6DCEFF04" w:rsidR="007502AB" w:rsidRPr="00AA254C" w:rsidRDefault="007502AB" w:rsidP="007502AB">
                            <w:pPr>
                              <w:pStyle w:val="Caption"/>
                              <w:spacing w:after="120"/>
                              <w:jc w:val="center"/>
                              <w:rPr>
                                <w:rFonts w:ascii="Times New Roman" w:eastAsia="Times New Roman" w:hAnsi="Times New Roman" w:cs="Times New Roman"/>
                                <w:i w:val="0"/>
                                <w:noProof/>
                                <w:color w:val="000000" w:themeColor="text1"/>
                                <w:sz w:val="20"/>
                                <w:szCs w:val="20"/>
                              </w:rPr>
                            </w:pPr>
                            <w:bookmarkStart w:id="15" w:name="_Ref201960376"/>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3</w:t>
                            </w:r>
                            <w:r>
                              <w:rPr>
                                <w:rFonts w:ascii="Times New Roman" w:hAnsi="Times New Roman" w:cs="Times New Roman"/>
                                <w:i w:val="0"/>
                                <w:color w:val="000000" w:themeColor="text1"/>
                                <w:sz w:val="20"/>
                                <w:szCs w:val="20"/>
                              </w:rPr>
                              <w:fldChar w:fldCharType="end"/>
                            </w:r>
                            <w:bookmarkEnd w:id="15"/>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focal seizure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2AE3" id="Text Box 1247222611" o:spid="_x0000_s1034" type="#_x0000_t202" style="position:absolute;left:0;text-align:left;margin-left:.7pt;margin-top:0;width:466.55pt;height:203.75pt;z-index:251721728;visibility:visible;mso-wrap-style:square;mso-width-percent:0;mso-height-percent:0;mso-wrap-distance-left:10.8pt;mso-wrap-distance-top:10.8pt;mso-wrap-distance-right:10.8pt;mso-wrap-distance-bottom:10.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" stroked="f">
                <v:textbox inset="0,0,0,0">
                  <w:txbxContent>
                    <w:p w14:paraId="0B7978AC" w14:textId="77777777" w:rsidR="007502AB" w:rsidRDefault="007502AB" w:rsidP="007502AB">
                      <w:pPr>
                        <w:pStyle w:val="Caption"/>
                        <w:spacing w:after="120"/>
                        <w:jc w:val="center"/>
                        <w:rPr>
                          <w:rFonts w:ascii="Times New Roman" w:hAnsi="Times New Roman" w:cs="Times New Roman"/>
                          <w:i w:val="0"/>
                          <w:color w:val="000000" w:themeColor="text1"/>
                          <w:sz w:val="20"/>
                          <w:szCs w:val="20"/>
                        </w:rPr>
                      </w:pPr>
                      <w:r w:rsidRPr="000E24B6">
                        <w:rPr>
                          <w:noProof/>
                          <w:szCs w:val="22"/>
                        </w:rPr>
                        <w:drawing>
                          <wp:inline distT="0" distB="0" distL="0" distR="0" wp14:anchorId="454C6ACB" wp14:editId="0D48B805">
                            <wp:extent cx="5925185" cy="2306138"/>
                            <wp:effectExtent l="0" t="0" r="0" b="5715"/>
                            <wp:docPr id="2084367976" name="Picture 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3004" name="Picture 4" descr="A screen shot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185" cy="2306138"/>
                                    </a:xfrm>
                                    <a:prstGeom prst="rect">
                                      <a:avLst/>
                                    </a:prstGeom>
                                    <a:noFill/>
                                    <a:ln>
                                      <a:noFill/>
                                    </a:ln>
                                  </pic:spPr>
                                </pic:pic>
                              </a:graphicData>
                            </a:graphic>
                          </wp:inline>
                        </w:drawing>
                      </w:r>
                    </w:p>
                    <w:p w14:paraId="6C0E2182" w14:textId="6DCEFF04" w:rsidR="007502AB" w:rsidRPr="00AA254C" w:rsidRDefault="007502AB" w:rsidP="007502AB">
                      <w:pPr>
                        <w:pStyle w:val="Caption"/>
                        <w:spacing w:after="120"/>
                        <w:jc w:val="center"/>
                        <w:rPr>
                          <w:rFonts w:ascii="Times New Roman" w:eastAsia="Times New Roman" w:hAnsi="Times New Roman" w:cs="Times New Roman"/>
                          <w:i w:val="0"/>
                          <w:noProof/>
                          <w:color w:val="000000" w:themeColor="text1"/>
                          <w:sz w:val="20"/>
                          <w:szCs w:val="20"/>
                        </w:rPr>
                      </w:pPr>
                      <w:bookmarkStart w:id="16" w:name="_Ref201960376"/>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3</w:t>
                      </w:r>
                      <w:r>
                        <w:rPr>
                          <w:rFonts w:ascii="Times New Roman" w:hAnsi="Times New Roman" w:cs="Times New Roman"/>
                          <w:i w:val="0"/>
                          <w:color w:val="000000" w:themeColor="text1"/>
                          <w:sz w:val="20"/>
                          <w:szCs w:val="20"/>
                        </w:rPr>
                        <w:fldChar w:fldCharType="end"/>
                      </w:r>
                      <w:bookmarkEnd w:id="16"/>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focal seizure</w:t>
                      </w:r>
                    </w:p>
                  </w:txbxContent>
                </v:textbox>
                <w10:wrap type="square"/>
              </v:shape>
            </w:pict>
          </mc:Fallback>
        </mc:AlternateContent>
      </w:r>
      <w:r w:rsidR="006C19E2" w:rsidRPr="00C96D5C">
        <w:rPr>
          <w:b/>
          <w:bCs/>
          <w:noProof/>
          <w:sz w:val="22"/>
          <w:szCs w:val="22"/>
        </w:rPr>
        <mc:AlternateContent>
          <mc:Choice Requires="wps">
            <w:drawing>
              <wp:anchor distT="137160" distB="137160" distL="137160" distR="137160" simplePos="0" relativeHeight="251724800" behindDoc="0" locked="0" layoutInCell="1" allowOverlap="1" wp14:anchorId="13C7CB42" wp14:editId="1D576565">
                <wp:simplePos x="0" y="0"/>
                <wp:positionH relativeFrom="margin">
                  <wp:posOffset>8890</wp:posOffset>
                </wp:positionH>
                <wp:positionV relativeFrom="margin">
                  <wp:posOffset>5696585</wp:posOffset>
                </wp:positionV>
                <wp:extent cx="5925312" cy="2523744"/>
                <wp:effectExtent l="0" t="0" r="5715" b="3810"/>
                <wp:wrapSquare wrapText="bothSides"/>
                <wp:docPr id="265521021" name="Text Box 1247222611"/>
                <wp:cNvGraphicFramePr/>
                <a:graphic xmlns:a="http://schemas.openxmlformats.org/drawingml/2006/main">
                  <a:graphicData uri="http://schemas.microsoft.com/office/word/2010/wordprocessingShape">
                    <wps:wsp>
                      <wps:cNvSpPr txBox="1"/>
                      <wps:spPr>
                        <a:xfrm>
                          <a:off x="0" y="0"/>
                          <a:ext cx="5925312" cy="2523744"/>
                        </a:xfrm>
                        <a:prstGeom prst="rect">
                          <a:avLst/>
                        </a:prstGeom>
                        <a:solidFill>
                          <a:prstClr val="white"/>
                        </a:solidFill>
                        <a:ln>
                          <a:noFill/>
                        </a:ln>
                      </wps:spPr>
                      <wps:txbx>
                        <w:txbxContent>
                          <w:p w14:paraId="37F8BA01" w14:textId="34817A59" w:rsidR="006C19E2" w:rsidRDefault="006C19E2" w:rsidP="006C19E2">
                            <w:pPr>
                              <w:pStyle w:val="Caption"/>
                              <w:spacing w:after="120"/>
                              <w:jc w:val="center"/>
                              <w:rPr>
                                <w:rFonts w:ascii="Times New Roman" w:hAnsi="Times New Roman" w:cs="Times New Roman"/>
                                <w:i w:val="0"/>
                                <w:color w:val="000000" w:themeColor="text1"/>
                                <w:sz w:val="20"/>
                                <w:szCs w:val="20"/>
                              </w:rPr>
                            </w:pPr>
                            <w:r w:rsidRPr="00EB10A8">
                              <w:rPr>
                                <w:noProof/>
                                <w:szCs w:val="22"/>
                              </w:rPr>
                              <w:drawing>
                                <wp:inline distT="0" distB="0" distL="0" distR="0" wp14:anchorId="3458BE5C" wp14:editId="4B8B9FD2">
                                  <wp:extent cx="5925185" cy="2267523"/>
                                  <wp:effectExtent l="0" t="0" r="0" b="6350"/>
                                  <wp:docPr id="1001883418" name="Picture 6" descr="A pink screen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49630" name="Picture 6" descr="A pink screen with black lin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185" cy="2267523"/>
                                          </a:xfrm>
                                          <a:prstGeom prst="rect">
                                            <a:avLst/>
                                          </a:prstGeom>
                                          <a:noFill/>
                                          <a:ln>
                                            <a:noFill/>
                                          </a:ln>
                                        </pic:spPr>
                                      </pic:pic>
                                    </a:graphicData>
                                  </a:graphic>
                                </wp:inline>
                              </w:drawing>
                            </w:r>
                          </w:p>
                          <w:p w14:paraId="5C04846A" w14:textId="58F42694" w:rsidR="006C19E2" w:rsidRPr="00AA254C" w:rsidRDefault="006C19E2" w:rsidP="006C19E2">
                            <w:pPr>
                              <w:pStyle w:val="Caption"/>
                              <w:spacing w:after="120"/>
                              <w:jc w:val="center"/>
                              <w:rPr>
                                <w:rFonts w:ascii="Times New Roman" w:eastAsia="Times New Roman" w:hAnsi="Times New Roman" w:cs="Times New Roman"/>
                                <w:i w:val="0"/>
                                <w:noProof/>
                                <w:color w:val="000000" w:themeColor="text1"/>
                                <w:sz w:val="20"/>
                                <w:szCs w:val="20"/>
                              </w:rPr>
                            </w:pPr>
                            <w:bookmarkStart w:id="17" w:name="_Ref201962205"/>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4</w:t>
                            </w:r>
                            <w:r>
                              <w:rPr>
                                <w:rFonts w:ascii="Times New Roman" w:hAnsi="Times New Roman" w:cs="Times New Roman"/>
                                <w:i w:val="0"/>
                                <w:color w:val="000000" w:themeColor="text1"/>
                                <w:sz w:val="20"/>
                                <w:szCs w:val="20"/>
                              </w:rPr>
                              <w:fldChar w:fldCharType="end"/>
                            </w:r>
                            <w:bookmarkEnd w:id="17"/>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generalized seizure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CB42" id="_x0000_s1035" type="#_x0000_t202" style="position:absolute;left:0;text-align:left;margin-left:.7pt;margin-top:448.55pt;width:466.55pt;height:198.7pt;z-index:2517248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" stroked="f">
                <v:textbox inset="0,0,0,0">
                  <w:txbxContent>
                    <w:p w14:paraId="37F8BA01" w14:textId="34817A59" w:rsidR="006C19E2" w:rsidRDefault="006C19E2" w:rsidP="006C19E2">
                      <w:pPr>
                        <w:pStyle w:val="Caption"/>
                        <w:spacing w:after="120"/>
                        <w:jc w:val="center"/>
                        <w:rPr>
                          <w:rFonts w:ascii="Times New Roman" w:hAnsi="Times New Roman" w:cs="Times New Roman"/>
                          <w:i w:val="0"/>
                          <w:color w:val="000000" w:themeColor="text1"/>
                          <w:sz w:val="20"/>
                          <w:szCs w:val="20"/>
                        </w:rPr>
                      </w:pPr>
                      <w:r w:rsidRPr="00EB10A8">
                        <w:rPr>
                          <w:noProof/>
                          <w:szCs w:val="22"/>
                        </w:rPr>
                        <w:drawing>
                          <wp:inline distT="0" distB="0" distL="0" distR="0" wp14:anchorId="3458BE5C" wp14:editId="4B8B9FD2">
                            <wp:extent cx="5925185" cy="2267523"/>
                            <wp:effectExtent l="0" t="0" r="0" b="6350"/>
                            <wp:docPr id="1001883418" name="Picture 6" descr="A pink screen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49630" name="Picture 6" descr="A pink screen with black lin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185" cy="2267523"/>
                                    </a:xfrm>
                                    <a:prstGeom prst="rect">
                                      <a:avLst/>
                                    </a:prstGeom>
                                    <a:noFill/>
                                    <a:ln>
                                      <a:noFill/>
                                    </a:ln>
                                  </pic:spPr>
                                </pic:pic>
                              </a:graphicData>
                            </a:graphic>
                          </wp:inline>
                        </w:drawing>
                      </w:r>
                    </w:p>
                    <w:p w14:paraId="5C04846A" w14:textId="58F42694" w:rsidR="006C19E2" w:rsidRPr="00AA254C" w:rsidRDefault="006C19E2" w:rsidP="006C19E2">
                      <w:pPr>
                        <w:pStyle w:val="Caption"/>
                        <w:spacing w:after="120"/>
                        <w:jc w:val="center"/>
                        <w:rPr>
                          <w:rFonts w:ascii="Times New Roman" w:eastAsia="Times New Roman" w:hAnsi="Times New Roman" w:cs="Times New Roman"/>
                          <w:i w:val="0"/>
                          <w:noProof/>
                          <w:color w:val="000000" w:themeColor="text1"/>
                          <w:sz w:val="20"/>
                          <w:szCs w:val="20"/>
                        </w:rPr>
                      </w:pPr>
                      <w:bookmarkStart w:id="18" w:name="_Ref201962205"/>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4</w:t>
                      </w:r>
                      <w:r>
                        <w:rPr>
                          <w:rFonts w:ascii="Times New Roman" w:hAnsi="Times New Roman" w:cs="Times New Roman"/>
                          <w:i w:val="0"/>
                          <w:color w:val="000000" w:themeColor="text1"/>
                          <w:sz w:val="20"/>
                          <w:szCs w:val="20"/>
                        </w:rPr>
                        <w:fldChar w:fldCharType="end"/>
                      </w:r>
                      <w:bookmarkEnd w:id="18"/>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generalized seizure</w:t>
                      </w:r>
                    </w:p>
                  </w:txbxContent>
                </v:textbox>
                <w10:wrap type="square" anchorx="margin" anchory="margin"/>
              </v:shape>
            </w:pict>
          </mc:Fallback>
        </mc:AlternateContent>
      </w:r>
      <w:r w:rsidR="004C2EC6" w:rsidRPr="00C96D5C">
        <w:rPr>
          <w:b/>
          <w:bCs/>
          <w:sz w:val="22"/>
          <w:szCs w:val="22"/>
        </w:rPr>
        <w:t>General non-specific seizures</w:t>
      </w:r>
      <w:r w:rsidR="00C96D5C">
        <w:rPr>
          <w:sz w:val="22"/>
          <w:szCs w:val="22"/>
        </w:rPr>
        <w:t xml:space="preserve"> (GNSZ)</w:t>
      </w:r>
      <w:r w:rsidR="004C2EC6" w:rsidRPr="00B631F3">
        <w:rPr>
          <w:sz w:val="22"/>
          <w:szCs w:val="22"/>
        </w:rPr>
        <w:t xml:space="preserve"> are very closely related to focal non-specific seizures. They follow the same morphology, evolution, postictal slowing, and frequency descriptors, but they cover a greater number of channels and area of the skull</w:t>
      </w:r>
      <w:r w:rsidR="00C96D5C">
        <w:rPr>
          <w:sz w:val="22"/>
          <w:szCs w:val="22"/>
        </w:rPr>
        <w:t xml:space="preserve"> (see </w:t>
      </w:r>
      <w:r w:rsidR="003D2821" w:rsidRPr="00B631F3">
        <w:rPr>
          <w:sz w:val="22"/>
          <w:szCs w:val="22"/>
        </w:rPr>
        <w:fldChar w:fldCharType="begin"/>
      </w:r>
      <w:r w:rsidR="003D2821" w:rsidRPr="00B631F3">
        <w:rPr>
          <w:sz w:val="22"/>
          <w:szCs w:val="22"/>
        </w:rPr>
        <w:instrText xml:space="preserve"> REF _Ref201962205  \* MERGEFORMAT </w:instrText>
      </w:r>
      <w:r w:rsidR="003D2821" w:rsidRPr="00B631F3">
        <w:rPr>
          <w:sz w:val="22"/>
          <w:szCs w:val="22"/>
        </w:rPr>
        <w:fldChar w:fldCharType="separate"/>
      </w:r>
      <w:r w:rsidR="00660FB5" w:rsidRPr="00660FB5">
        <w:rPr>
          <w:sz w:val="22"/>
          <w:szCs w:val="22"/>
        </w:rPr>
        <w:t>Figure 4</w:t>
      </w:r>
      <w:r w:rsidR="003D2821" w:rsidRPr="00B631F3">
        <w:rPr>
          <w:sz w:val="22"/>
          <w:szCs w:val="22"/>
        </w:rPr>
        <w:fldChar w:fldCharType="end"/>
      </w:r>
      <w:r w:rsidR="00C96D5C">
        <w:rPr>
          <w:sz w:val="22"/>
          <w:szCs w:val="22"/>
        </w:rPr>
        <w:t>)</w:t>
      </w:r>
      <w:r w:rsidR="003D2821" w:rsidRPr="00B631F3">
        <w:rPr>
          <w:sz w:val="22"/>
          <w:szCs w:val="22"/>
        </w:rPr>
        <w:t xml:space="preserve">. </w:t>
      </w:r>
      <w:r w:rsidR="004C2EC6" w:rsidRPr="00B631F3">
        <w:rPr>
          <w:sz w:val="22"/>
          <w:szCs w:val="22"/>
        </w:rPr>
        <w:t xml:space="preserve">Synchrony is very important in a general non-specific seizure. The complexes on each channel in a </w:t>
      </w:r>
      <w:r w:rsidR="00C96D5C">
        <w:rPr>
          <w:sz w:val="22"/>
          <w:szCs w:val="22"/>
        </w:rPr>
        <w:t xml:space="preserve">GNSZ </w:t>
      </w:r>
      <w:r w:rsidR="004C2EC6" w:rsidRPr="00B631F3">
        <w:rPr>
          <w:sz w:val="22"/>
          <w:szCs w:val="22"/>
        </w:rPr>
        <w:t xml:space="preserve">seizure are expected to have temporal overlap within </w:t>
      </w:r>
      <w:r w:rsidR="00C96D5C">
        <w:rPr>
          <w:sz w:val="22"/>
          <w:szCs w:val="22"/>
        </w:rPr>
        <w:t>0.</w:t>
      </w:r>
      <w:r w:rsidR="00C96D5C" w:rsidRPr="00C96D5C">
        <w:t>2</w:t>
      </w:r>
      <w:r w:rsidR="00C96D5C">
        <w:t> seconds</w:t>
      </w:r>
      <w:r w:rsidR="004C2EC6" w:rsidRPr="00B631F3">
        <w:rPr>
          <w:sz w:val="22"/>
          <w:szCs w:val="22"/>
        </w:rPr>
        <w:t xml:space="preserve">. This seemingly small point is highlighted on the rare occasion </w:t>
      </w:r>
      <w:r w:rsidR="00C96D5C">
        <w:rPr>
          <w:sz w:val="22"/>
          <w:szCs w:val="22"/>
        </w:rPr>
        <w:t>i</w:t>
      </w:r>
      <w:r w:rsidR="004C2EC6" w:rsidRPr="00B631F3">
        <w:rPr>
          <w:sz w:val="22"/>
          <w:szCs w:val="22"/>
        </w:rPr>
        <w:t>n which a patient has two focal non-specific seizures occurring simultaneously. The only way to effectively determine whether a seizure is generalized or is a combination of two or more seizures is to check for synchrony between the channels. For an event to qualify as a seizure, it should last at least 10 seconds across most of the channels. If there is cap or suppression longer than 3 seconds, then events are considered two distinct seizures.</w:t>
      </w:r>
    </w:p>
    <w:p w14:paraId="27B62EE4" w14:textId="7392046E" w:rsidR="00C60E35" w:rsidRPr="00B631F3" w:rsidRDefault="004C2EC6" w:rsidP="00C96D5C">
      <w:pPr>
        <w:widowControl w:val="0"/>
        <w:tabs>
          <w:tab w:val="left" w:pos="360"/>
        </w:tabs>
        <w:spacing w:before="120" w:after="240"/>
        <w:jc w:val="both"/>
        <w:rPr>
          <w:sz w:val="22"/>
          <w:szCs w:val="22"/>
        </w:rPr>
      </w:pPr>
      <w:r w:rsidRPr="00C96D5C">
        <w:rPr>
          <w:b/>
          <w:bCs/>
          <w:sz w:val="22"/>
          <w:szCs w:val="22"/>
        </w:rPr>
        <w:t>Absence seizures</w:t>
      </w:r>
      <w:r w:rsidR="00C96D5C">
        <w:rPr>
          <w:sz w:val="22"/>
          <w:szCs w:val="22"/>
        </w:rPr>
        <w:t xml:space="preserve"> (ABSZ)</w:t>
      </w:r>
      <w:r w:rsidRPr="00B631F3">
        <w:rPr>
          <w:sz w:val="22"/>
          <w:szCs w:val="22"/>
        </w:rPr>
        <w:t xml:space="preserve"> are brief seizures that should contain no muscle artifacts. </w:t>
      </w:r>
      <w:r w:rsidR="003D2821" w:rsidRPr="00B631F3">
        <w:rPr>
          <w:sz w:val="22"/>
          <w:szCs w:val="22"/>
        </w:rPr>
        <w:t xml:space="preserve">A typical example of an absence seizure is shown in </w:t>
      </w:r>
      <w:r w:rsidR="00C60E35" w:rsidRPr="00B631F3">
        <w:rPr>
          <w:sz w:val="22"/>
          <w:szCs w:val="22"/>
        </w:rPr>
        <w:fldChar w:fldCharType="begin"/>
      </w:r>
      <w:r w:rsidR="00C60E35" w:rsidRPr="00B631F3">
        <w:rPr>
          <w:sz w:val="22"/>
          <w:szCs w:val="22"/>
        </w:rPr>
        <w:instrText xml:space="preserve"> REF _Ref201962394  \* MERGEFORMAT </w:instrText>
      </w:r>
      <w:r w:rsidR="00C60E35" w:rsidRPr="00B631F3">
        <w:rPr>
          <w:sz w:val="22"/>
          <w:szCs w:val="22"/>
        </w:rPr>
        <w:fldChar w:fldCharType="separate"/>
      </w:r>
      <w:r w:rsidR="00660FB5" w:rsidRPr="00660FB5">
        <w:rPr>
          <w:sz w:val="22"/>
          <w:szCs w:val="22"/>
        </w:rPr>
        <w:t>Figure 5</w:t>
      </w:r>
      <w:r w:rsidR="00C60E35" w:rsidRPr="00B631F3">
        <w:rPr>
          <w:sz w:val="22"/>
          <w:szCs w:val="22"/>
        </w:rPr>
        <w:fldChar w:fldCharType="end"/>
      </w:r>
      <w:r w:rsidR="00C60E35" w:rsidRPr="00B631F3">
        <w:rPr>
          <w:sz w:val="22"/>
          <w:szCs w:val="22"/>
        </w:rPr>
        <w:t xml:space="preserve">. </w:t>
      </w:r>
      <w:r w:rsidRPr="00B631F3">
        <w:rPr>
          <w:sz w:val="22"/>
          <w:szCs w:val="22"/>
        </w:rPr>
        <w:t>They show a characteristic abrupt onset of spike or polyspike-and-</w:t>
      </w:r>
      <w:r w:rsidRPr="00B631F3">
        <w:rPr>
          <w:sz w:val="22"/>
          <w:szCs w:val="22"/>
        </w:rPr>
        <w:lastRenderedPageBreak/>
        <w:t>wave discharges at frequency of 3</w:t>
      </w:r>
      <w:r w:rsidR="006227F5" w:rsidRPr="00B631F3">
        <w:rPr>
          <w:sz w:val="22"/>
          <w:szCs w:val="22"/>
        </w:rPr>
        <w:t> </w:t>
      </w:r>
      <w:r w:rsidRPr="00B631F3">
        <w:rPr>
          <w:sz w:val="22"/>
          <w:szCs w:val="22"/>
        </w:rPr>
        <w:t xml:space="preserve">Hz, lasting a brief </w:t>
      </w:r>
      <w:proofErr w:type="gramStart"/>
      <w:r w:rsidRPr="00B631F3">
        <w:rPr>
          <w:sz w:val="22"/>
          <w:szCs w:val="22"/>
        </w:rPr>
        <w:t>period of time</w:t>
      </w:r>
      <w:proofErr w:type="gramEnd"/>
      <w:r w:rsidRPr="00B631F3">
        <w:rPr>
          <w:sz w:val="22"/>
          <w:szCs w:val="22"/>
        </w:rPr>
        <w:t>, and ending just as abruptly as they began. Absence seizures are frequently high amplitude and very sharp, leaving little room for error. An exception is made for these seizures, as they are so distinct</w:t>
      </w:r>
      <w:r w:rsidR="009B1E02">
        <w:rPr>
          <w:sz w:val="22"/>
          <w:szCs w:val="22"/>
        </w:rPr>
        <w:t>. T</w:t>
      </w:r>
      <w:r w:rsidRPr="00B631F3">
        <w:rPr>
          <w:sz w:val="22"/>
          <w:szCs w:val="22"/>
        </w:rPr>
        <w:t xml:space="preserve">hey do not need to be 10 seconds in duration </w:t>
      </w:r>
      <w:r w:rsidR="009B1E02">
        <w:rPr>
          <w:sz w:val="22"/>
          <w:szCs w:val="22"/>
        </w:rPr>
        <w:t xml:space="preserve">but must be at least </w:t>
      </w:r>
      <w:r w:rsidRPr="00B631F3">
        <w:rPr>
          <w:sz w:val="22"/>
          <w:szCs w:val="22"/>
        </w:rPr>
        <w:t>3 seconds</w:t>
      </w:r>
      <w:r w:rsidR="009B1E02">
        <w:rPr>
          <w:sz w:val="22"/>
          <w:szCs w:val="22"/>
        </w:rPr>
        <w:t xml:space="preserve"> in duration</w:t>
      </w:r>
      <w:r w:rsidRPr="00B631F3">
        <w:rPr>
          <w:sz w:val="22"/>
          <w:szCs w:val="22"/>
        </w:rPr>
        <w:t>.</w:t>
      </w:r>
    </w:p>
    <w:p w14:paraId="457C7D5E" w14:textId="20659562" w:rsidR="004C2EC6" w:rsidRPr="00B631F3" w:rsidRDefault="00ED0CB6" w:rsidP="004C2EC6">
      <w:pPr>
        <w:tabs>
          <w:tab w:val="left" w:pos="360"/>
        </w:tabs>
        <w:spacing w:before="120" w:after="240"/>
        <w:jc w:val="both"/>
        <w:rPr>
          <w:sz w:val="22"/>
          <w:szCs w:val="22"/>
        </w:rPr>
      </w:pPr>
      <w:r w:rsidRPr="00B631F3">
        <w:rPr>
          <w:noProof/>
          <w:sz w:val="22"/>
          <w:szCs w:val="22"/>
        </w:rPr>
        <mc:AlternateContent>
          <mc:Choice Requires="wps">
            <w:drawing>
              <wp:anchor distT="137160" distB="137160" distL="137160" distR="137160" simplePos="0" relativeHeight="251726848" behindDoc="0" locked="0" layoutInCell="1" allowOverlap="1" wp14:anchorId="563D6186" wp14:editId="3CD99C73">
                <wp:simplePos x="0" y="0"/>
                <wp:positionH relativeFrom="margin">
                  <wp:align>center</wp:align>
                </wp:positionH>
                <wp:positionV relativeFrom="margin">
                  <wp:align>top</wp:align>
                </wp:positionV>
                <wp:extent cx="5925312" cy="2505456"/>
                <wp:effectExtent l="0" t="0" r="5715" b="0"/>
                <wp:wrapSquare wrapText="bothSides"/>
                <wp:docPr id="651921831" name="Text Box 1247222611"/>
                <wp:cNvGraphicFramePr/>
                <a:graphic xmlns:a="http://schemas.openxmlformats.org/drawingml/2006/main">
                  <a:graphicData uri="http://schemas.microsoft.com/office/word/2010/wordprocessingShape">
                    <wps:wsp>
                      <wps:cNvSpPr txBox="1"/>
                      <wps:spPr>
                        <a:xfrm>
                          <a:off x="0" y="0"/>
                          <a:ext cx="5925312" cy="2505456"/>
                        </a:xfrm>
                        <a:prstGeom prst="rect">
                          <a:avLst/>
                        </a:prstGeom>
                        <a:solidFill>
                          <a:prstClr val="white"/>
                        </a:solidFill>
                        <a:ln>
                          <a:noFill/>
                        </a:ln>
                      </wps:spPr>
                      <wps:txbx>
                        <w:txbxContent>
                          <w:p w14:paraId="436B12D0" w14:textId="16E2F704" w:rsidR="007A08C9" w:rsidRDefault="007A08C9" w:rsidP="007A08C9">
                            <w:pPr>
                              <w:pStyle w:val="Caption"/>
                              <w:spacing w:after="120"/>
                              <w:jc w:val="center"/>
                              <w:rPr>
                                <w:rFonts w:ascii="Times New Roman" w:hAnsi="Times New Roman" w:cs="Times New Roman"/>
                                <w:i w:val="0"/>
                                <w:color w:val="000000" w:themeColor="text1"/>
                                <w:sz w:val="20"/>
                                <w:szCs w:val="20"/>
                              </w:rPr>
                            </w:pPr>
                            <w:r w:rsidRPr="004E0149">
                              <w:rPr>
                                <w:noProof/>
                                <w:szCs w:val="22"/>
                              </w:rPr>
                              <w:drawing>
                                <wp:inline distT="0" distB="0" distL="0" distR="0" wp14:anchorId="53DBA690" wp14:editId="0F8CD3CF">
                                  <wp:extent cx="5925185" cy="2216247"/>
                                  <wp:effectExtent l="0" t="0" r="5715" b="6350"/>
                                  <wp:docPr id="450147714" name="Picture 6" descr="A pink graph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47714" name="Picture 6" descr="A pink graph with lin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5185" cy="2216247"/>
                                          </a:xfrm>
                                          <a:prstGeom prst="rect">
                                            <a:avLst/>
                                          </a:prstGeom>
                                          <a:noFill/>
                                          <a:ln>
                                            <a:noFill/>
                                          </a:ln>
                                        </pic:spPr>
                                      </pic:pic>
                                    </a:graphicData>
                                  </a:graphic>
                                </wp:inline>
                              </w:drawing>
                            </w:r>
                            <w:r>
                              <w:rPr>
                                <w:rFonts w:ascii="Times New Roman" w:hAnsi="Times New Roman" w:cs="Times New Roman"/>
                                <w:i w:val="0"/>
                                <w:color w:val="000000" w:themeColor="text1"/>
                                <w:sz w:val="20"/>
                                <w:szCs w:val="20"/>
                              </w:rPr>
                              <w:t xml:space="preserve"> </w:t>
                            </w:r>
                          </w:p>
                          <w:p w14:paraId="7DBD85A8" w14:textId="55E6C6ED" w:rsidR="007A08C9" w:rsidRPr="00C60E35" w:rsidRDefault="007A08C9" w:rsidP="007A08C9">
                            <w:pPr>
                              <w:pStyle w:val="Caption"/>
                              <w:spacing w:after="120"/>
                              <w:jc w:val="center"/>
                              <w:rPr>
                                <w:rFonts w:ascii="Times New Roman" w:hAnsi="Times New Roman" w:cs="Times New Roman"/>
                                <w:i w:val="0"/>
                                <w:noProof/>
                                <w:color w:val="000000" w:themeColor="text1"/>
                                <w:sz w:val="20"/>
                                <w:szCs w:val="20"/>
                              </w:rPr>
                            </w:pPr>
                            <w:bookmarkStart w:id="19" w:name="_Ref201962394"/>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5</w:t>
                            </w:r>
                            <w:r>
                              <w:rPr>
                                <w:rFonts w:ascii="Times New Roman" w:hAnsi="Times New Roman" w:cs="Times New Roman"/>
                                <w:i w:val="0"/>
                                <w:color w:val="000000" w:themeColor="text1"/>
                                <w:sz w:val="20"/>
                                <w:szCs w:val="20"/>
                              </w:rPr>
                              <w:fldChar w:fldCharType="end"/>
                            </w:r>
                            <w:bookmarkEnd w:id="19"/>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absence seizure</w:t>
                            </w:r>
                            <w:r w:rsidR="00C60E35">
                              <w:rPr>
                                <w:rFonts w:ascii="Times New Roman" w:hAnsi="Times New Roman" w:cs="Times New Roman"/>
                                <w:i w:val="0"/>
                                <w:noProof/>
                                <w:color w:val="000000" w:themeColor="text1"/>
                                <w:sz w:val="20"/>
                                <w:szCs w:val="20"/>
                              </w:rPr>
                              <w:t xml:space="preserve"> (</w:t>
                            </w:r>
                            <w:r w:rsidR="00C60E35" w:rsidRPr="00C60E35">
                              <w:rPr>
                                <w:rFonts w:ascii="Times New Roman" w:hAnsi="Times New Roman" w:cs="Times New Roman"/>
                                <w:i w:val="0"/>
                                <w:noProof/>
                                <w:color w:val="000000" w:themeColor="text1"/>
                                <w:sz w:val="20"/>
                                <w:szCs w:val="20"/>
                              </w:rPr>
                              <w:t>channel sensitivity set to 50 µV/mm</w:t>
                            </w:r>
                            <w:r w:rsidR="00C60E35">
                              <w:rPr>
                                <w:rFonts w:ascii="Times New Roman" w:hAnsi="Times New Roman" w:cs="Times New Roman"/>
                                <w:i w:val="0"/>
                                <w:noProof/>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D6186" id="_x0000_s1036" type="#_x0000_t202" style="position:absolute;left:0;text-align:left;margin-left:0;margin-top:0;width:466.55pt;height:197.3pt;z-index:25172684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" stroked="f">
                <v:textbox inset="0,0,0,0">
                  <w:txbxContent>
                    <w:p w14:paraId="436B12D0" w14:textId="16E2F704" w:rsidR="007A08C9" w:rsidRDefault="007A08C9" w:rsidP="007A08C9">
                      <w:pPr>
                        <w:pStyle w:val="Caption"/>
                        <w:spacing w:after="120"/>
                        <w:jc w:val="center"/>
                        <w:rPr>
                          <w:rFonts w:ascii="Times New Roman" w:hAnsi="Times New Roman" w:cs="Times New Roman"/>
                          <w:i w:val="0"/>
                          <w:color w:val="000000" w:themeColor="text1"/>
                          <w:sz w:val="20"/>
                          <w:szCs w:val="20"/>
                        </w:rPr>
                      </w:pPr>
                      <w:r w:rsidRPr="004E0149">
                        <w:rPr>
                          <w:noProof/>
                          <w:szCs w:val="22"/>
                        </w:rPr>
                        <w:drawing>
                          <wp:inline distT="0" distB="0" distL="0" distR="0" wp14:anchorId="53DBA690" wp14:editId="0F8CD3CF">
                            <wp:extent cx="5925185" cy="2216247"/>
                            <wp:effectExtent l="0" t="0" r="5715" b="6350"/>
                            <wp:docPr id="450147714" name="Picture 6" descr="A pink graph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47714" name="Picture 6" descr="A pink graph with lin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5185" cy="2216247"/>
                                    </a:xfrm>
                                    <a:prstGeom prst="rect">
                                      <a:avLst/>
                                    </a:prstGeom>
                                    <a:noFill/>
                                    <a:ln>
                                      <a:noFill/>
                                    </a:ln>
                                  </pic:spPr>
                                </pic:pic>
                              </a:graphicData>
                            </a:graphic>
                          </wp:inline>
                        </w:drawing>
                      </w:r>
                      <w:r>
                        <w:rPr>
                          <w:rFonts w:ascii="Times New Roman" w:hAnsi="Times New Roman" w:cs="Times New Roman"/>
                          <w:i w:val="0"/>
                          <w:color w:val="000000" w:themeColor="text1"/>
                          <w:sz w:val="20"/>
                          <w:szCs w:val="20"/>
                        </w:rPr>
                        <w:t xml:space="preserve"> </w:t>
                      </w:r>
                    </w:p>
                    <w:p w14:paraId="7DBD85A8" w14:textId="55E6C6ED" w:rsidR="007A08C9" w:rsidRPr="00C60E35" w:rsidRDefault="007A08C9" w:rsidP="007A08C9">
                      <w:pPr>
                        <w:pStyle w:val="Caption"/>
                        <w:spacing w:after="120"/>
                        <w:jc w:val="center"/>
                        <w:rPr>
                          <w:rFonts w:ascii="Times New Roman" w:hAnsi="Times New Roman" w:cs="Times New Roman"/>
                          <w:i w:val="0"/>
                          <w:noProof/>
                          <w:color w:val="000000" w:themeColor="text1"/>
                          <w:sz w:val="20"/>
                          <w:szCs w:val="20"/>
                        </w:rPr>
                      </w:pPr>
                      <w:bookmarkStart w:id="20" w:name="_Ref201962394"/>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5</w:t>
                      </w:r>
                      <w:r>
                        <w:rPr>
                          <w:rFonts w:ascii="Times New Roman" w:hAnsi="Times New Roman" w:cs="Times New Roman"/>
                          <w:i w:val="0"/>
                          <w:color w:val="000000" w:themeColor="text1"/>
                          <w:sz w:val="20"/>
                          <w:szCs w:val="20"/>
                        </w:rPr>
                        <w:fldChar w:fldCharType="end"/>
                      </w:r>
                      <w:bookmarkEnd w:id="20"/>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absence seizure</w:t>
                      </w:r>
                      <w:r w:rsidR="00C60E35">
                        <w:rPr>
                          <w:rFonts w:ascii="Times New Roman" w:hAnsi="Times New Roman" w:cs="Times New Roman"/>
                          <w:i w:val="0"/>
                          <w:noProof/>
                          <w:color w:val="000000" w:themeColor="text1"/>
                          <w:sz w:val="20"/>
                          <w:szCs w:val="20"/>
                        </w:rPr>
                        <w:t xml:space="preserve"> (</w:t>
                      </w:r>
                      <w:r w:rsidR="00C60E35" w:rsidRPr="00C60E35">
                        <w:rPr>
                          <w:rFonts w:ascii="Times New Roman" w:hAnsi="Times New Roman" w:cs="Times New Roman"/>
                          <w:i w:val="0"/>
                          <w:noProof/>
                          <w:color w:val="000000" w:themeColor="text1"/>
                          <w:sz w:val="20"/>
                          <w:szCs w:val="20"/>
                        </w:rPr>
                        <w:t>channel sensitivity set to 50 µV/mm</w:t>
                      </w:r>
                      <w:r w:rsidR="00C60E35">
                        <w:rPr>
                          <w:rFonts w:ascii="Times New Roman" w:hAnsi="Times New Roman" w:cs="Times New Roman"/>
                          <w:i w:val="0"/>
                          <w:noProof/>
                          <w:color w:val="000000" w:themeColor="text1"/>
                          <w:sz w:val="20"/>
                          <w:szCs w:val="20"/>
                        </w:rPr>
                        <w:t>)</w:t>
                      </w:r>
                    </w:p>
                  </w:txbxContent>
                </v:textbox>
                <w10:wrap type="square" anchorx="margin" anchory="margin"/>
              </v:shape>
            </w:pict>
          </mc:Fallback>
        </mc:AlternateContent>
      </w:r>
      <w:r w:rsidR="004C2EC6" w:rsidRPr="00B631F3">
        <w:rPr>
          <w:sz w:val="22"/>
          <w:szCs w:val="22"/>
        </w:rPr>
        <w:t xml:space="preserve">We distinguish between typical and atypical absence seizures. </w:t>
      </w:r>
      <w:r w:rsidR="009B1E02">
        <w:rPr>
          <w:sz w:val="22"/>
          <w:szCs w:val="22"/>
        </w:rPr>
        <w:t>A</w:t>
      </w:r>
      <w:r w:rsidR="004C2EC6" w:rsidRPr="00B631F3">
        <w:rPr>
          <w:sz w:val="22"/>
          <w:szCs w:val="22"/>
        </w:rPr>
        <w:t>typical absence seizures can be much longer than 3–10 seconds while following the same typical absence seizure morphology. Absence seizures are particularly important to detect in ambulatory EEG recordings, as they can be difficult to capture in a stationary clinical setting. Absence seizures are one type of generalized seizure</w:t>
      </w:r>
      <w:r w:rsidR="00B631F3" w:rsidRPr="00B631F3">
        <w:rPr>
          <w:sz w:val="22"/>
          <w:szCs w:val="22"/>
        </w:rPr>
        <w:t xml:space="preserve"> </w:t>
      </w:r>
      <w:r w:rsidR="004C2EC6" w:rsidRPr="00B631F3">
        <w:rPr>
          <w:sz w:val="22"/>
          <w:szCs w:val="22"/>
        </w:rPr>
        <w:t>that are very easily distinguishable from other generalized seizures without access to clinical reports</w:t>
      </w:r>
      <w:r w:rsidR="00B631F3" w:rsidRPr="00B631F3">
        <w:rPr>
          <w:sz w:val="22"/>
          <w:szCs w:val="22"/>
        </w:rPr>
        <w:t xml:space="preserve">. This is why we can </w:t>
      </w:r>
      <w:r w:rsidR="004C2EC6" w:rsidRPr="00B631F3">
        <w:rPr>
          <w:sz w:val="22"/>
          <w:szCs w:val="22"/>
        </w:rPr>
        <w:t>annotat</w:t>
      </w:r>
      <w:r w:rsidR="00B631F3" w:rsidRPr="00B631F3">
        <w:rPr>
          <w:sz w:val="22"/>
          <w:szCs w:val="22"/>
        </w:rPr>
        <w:t xml:space="preserve">e </w:t>
      </w:r>
      <w:r w:rsidR="004C2EC6" w:rsidRPr="00B631F3">
        <w:rPr>
          <w:sz w:val="22"/>
          <w:szCs w:val="22"/>
        </w:rPr>
        <w:t>them</w:t>
      </w:r>
      <w:r w:rsidR="00B631F3" w:rsidRPr="00B631F3">
        <w:rPr>
          <w:sz w:val="22"/>
          <w:szCs w:val="22"/>
        </w:rPr>
        <w:t>.</w:t>
      </w:r>
    </w:p>
    <w:p w14:paraId="6D48A031" w14:textId="5484DB6E" w:rsidR="008B178E" w:rsidRPr="00575CFB" w:rsidRDefault="008B178E" w:rsidP="008B178E">
      <w:pPr>
        <w:tabs>
          <w:tab w:val="left" w:pos="360"/>
        </w:tabs>
        <w:spacing w:before="120" w:after="240"/>
        <w:jc w:val="both"/>
        <w:rPr>
          <w:sz w:val="22"/>
          <w:szCs w:val="22"/>
        </w:rPr>
      </w:pPr>
      <w:r>
        <w:rPr>
          <w:sz w:val="22"/>
          <w:szCs w:val="22"/>
        </w:rPr>
        <w:t>Note that n</w:t>
      </w:r>
      <w:r w:rsidRPr="00575CFB">
        <w:rPr>
          <w:sz w:val="22"/>
          <w:szCs w:val="22"/>
        </w:rPr>
        <w:t>on-epileptic seizures (NES), also known as pseudo seizures, are a type of seizure that look like epileptic seizures but are not caused by abnormal brain activity. They are not observed in EEG and therefore, our work does not include NES.</w:t>
      </w:r>
    </w:p>
    <w:p w14:paraId="3B6AB995" w14:textId="3A0766C4" w:rsidR="004C2EC6" w:rsidRPr="00B631F3" w:rsidRDefault="004C2EC6" w:rsidP="009F4864">
      <w:pPr>
        <w:pStyle w:val="ListParagraph"/>
        <w:numPr>
          <w:ilvl w:val="1"/>
          <w:numId w:val="25"/>
        </w:numPr>
        <w:spacing w:after="240" w:line="240" w:lineRule="auto"/>
        <w:ind w:left="540" w:hanging="540"/>
        <w:rPr>
          <w:rFonts w:ascii="Times New Roman" w:hAnsi="Times New Roman" w:cs="Times New Roman"/>
        </w:rPr>
      </w:pPr>
      <w:bookmarkStart w:id="21" w:name="_Toc199881427"/>
      <w:r w:rsidRPr="00B631F3">
        <w:rPr>
          <w:rFonts w:ascii="Times New Roman" w:hAnsi="Times New Roman" w:cs="Times New Roman"/>
        </w:rPr>
        <w:t>Ictal phases</w:t>
      </w:r>
      <w:bookmarkEnd w:id="21"/>
    </w:p>
    <w:p w14:paraId="085E6C0A" w14:textId="4D66A030" w:rsidR="004C2EC6" w:rsidRPr="00B631F3" w:rsidRDefault="004C2EC6" w:rsidP="004C2EC6">
      <w:pPr>
        <w:tabs>
          <w:tab w:val="left" w:pos="360"/>
        </w:tabs>
        <w:spacing w:before="120" w:after="240"/>
        <w:jc w:val="both"/>
        <w:rPr>
          <w:sz w:val="22"/>
          <w:szCs w:val="22"/>
        </w:rPr>
      </w:pPr>
      <w:r w:rsidRPr="00B631F3">
        <w:rPr>
          <w:sz w:val="22"/>
          <w:szCs w:val="22"/>
        </w:rPr>
        <w:t>Though seizures have well defined parameters, they are often accompanied by activity before and after the primary ictal phase that does not meet these standards. These activities are considered a part of the seizure’s evolution, as activity amplitude and frequency undergo changes. These activities can be named based upon their position in comparison to the primary ictal phase or seizure. Ictal phases are not ictal events and therefore cannot be tagged. These phases serve as terminology for classifying different sectors of ictal event.</w:t>
      </w:r>
    </w:p>
    <w:p w14:paraId="4FC00FF6" w14:textId="4CAA098E" w:rsidR="005C08FF" w:rsidRPr="00B631F3" w:rsidRDefault="004C2EC6" w:rsidP="000F73F7">
      <w:pPr>
        <w:tabs>
          <w:tab w:val="left" w:pos="360"/>
        </w:tabs>
        <w:spacing w:before="120" w:after="240"/>
        <w:jc w:val="both"/>
        <w:rPr>
          <w:sz w:val="22"/>
          <w:szCs w:val="22"/>
        </w:rPr>
      </w:pPr>
      <w:r w:rsidRPr="004B795D">
        <w:rPr>
          <w:b/>
          <w:bCs/>
          <w:sz w:val="22"/>
          <w:szCs w:val="22"/>
        </w:rPr>
        <w:t>Ictal Phase:</w:t>
      </w:r>
      <w:r w:rsidRPr="00B631F3">
        <w:rPr>
          <w:sz w:val="22"/>
          <w:szCs w:val="22"/>
        </w:rPr>
        <w:t xml:space="preserve"> This phase </w:t>
      </w:r>
      <w:r w:rsidR="00ED4C3E" w:rsidRPr="00B631F3">
        <w:rPr>
          <w:sz w:val="22"/>
          <w:szCs w:val="22"/>
        </w:rPr>
        <w:t xml:space="preserve">is the period when the seizure is actively occurring. It </w:t>
      </w:r>
      <w:r w:rsidRPr="00B631F3">
        <w:rPr>
          <w:sz w:val="22"/>
          <w:szCs w:val="22"/>
        </w:rPr>
        <w:t>encompasses the entirety of a seizure, as defined by the parameters listed within the seizure subsection of the guidelines.</w:t>
      </w:r>
      <w:r w:rsidR="00121821" w:rsidRPr="00B631F3">
        <w:rPr>
          <w:sz w:val="22"/>
          <w:szCs w:val="22"/>
        </w:rPr>
        <w:t xml:space="preserve"> An example is shown in </w:t>
      </w:r>
      <w:r w:rsidR="00121821" w:rsidRPr="00B631F3">
        <w:rPr>
          <w:sz w:val="22"/>
          <w:szCs w:val="22"/>
        </w:rPr>
        <w:fldChar w:fldCharType="begin"/>
      </w:r>
      <w:r w:rsidR="00121821" w:rsidRPr="00B631F3">
        <w:rPr>
          <w:sz w:val="22"/>
          <w:szCs w:val="22"/>
        </w:rPr>
        <w:instrText xml:space="preserve"> REF _Ref202012561  \* MERGEFORMAT </w:instrText>
      </w:r>
      <w:r w:rsidR="00121821" w:rsidRPr="00B631F3">
        <w:rPr>
          <w:sz w:val="22"/>
          <w:szCs w:val="22"/>
        </w:rPr>
        <w:fldChar w:fldCharType="separate"/>
      </w:r>
      <w:r w:rsidR="00660FB5" w:rsidRPr="00660FB5">
        <w:rPr>
          <w:sz w:val="22"/>
          <w:szCs w:val="22"/>
        </w:rPr>
        <w:t>Figure 6</w:t>
      </w:r>
      <w:r w:rsidR="00121821" w:rsidRPr="00B631F3">
        <w:rPr>
          <w:sz w:val="22"/>
          <w:szCs w:val="22"/>
        </w:rPr>
        <w:fldChar w:fldCharType="end"/>
      </w:r>
      <w:r w:rsidR="00121821" w:rsidRPr="00B631F3">
        <w:rPr>
          <w:sz w:val="22"/>
          <w:szCs w:val="22"/>
        </w:rPr>
        <w:t>.</w:t>
      </w:r>
      <w:r w:rsidR="00ED4C3E" w:rsidRPr="00B631F3">
        <w:rPr>
          <w:sz w:val="22"/>
          <w:szCs w:val="22"/>
        </w:rPr>
        <w:t xml:space="preserve"> Its features </w:t>
      </w:r>
      <w:r w:rsidR="000F73F7" w:rsidRPr="00B631F3">
        <w:rPr>
          <w:sz w:val="22"/>
          <w:szCs w:val="22"/>
        </w:rPr>
        <w:t>include</w:t>
      </w:r>
      <w:r w:rsidR="00ED4C3E" w:rsidRPr="00B631F3">
        <w:rPr>
          <w:sz w:val="22"/>
          <w:szCs w:val="22"/>
        </w:rPr>
        <w:t xml:space="preserve"> a sudden onset of abnormal, excessive, and synchronous brain activity</w:t>
      </w:r>
      <w:r w:rsidR="000F73F7" w:rsidRPr="00B631F3">
        <w:rPr>
          <w:sz w:val="22"/>
          <w:szCs w:val="22"/>
        </w:rPr>
        <w:t>.</w:t>
      </w:r>
      <w:r w:rsidR="000F73F7" w:rsidRPr="00B631F3">
        <w:t xml:space="preserve"> </w:t>
      </w:r>
      <w:r w:rsidR="000F73F7" w:rsidRPr="00B631F3">
        <w:rPr>
          <w:sz w:val="22"/>
          <w:szCs w:val="22"/>
        </w:rPr>
        <w:t>Rhythmic spikes, sharp waves, spike-and-wave complexes, or evolving frequency/amplitude patterns can be observed. It may be focal or generalized depending on the seizure type.</w:t>
      </w:r>
    </w:p>
    <w:p w14:paraId="059830F4" w14:textId="73B76281" w:rsidR="00EC05B7" w:rsidRPr="00B631F3" w:rsidRDefault="00EC05B7" w:rsidP="00EC05B7">
      <w:pPr>
        <w:tabs>
          <w:tab w:val="left" w:pos="360"/>
        </w:tabs>
        <w:spacing w:before="120" w:after="240"/>
        <w:jc w:val="both"/>
        <w:rPr>
          <w:sz w:val="22"/>
          <w:szCs w:val="22"/>
        </w:rPr>
      </w:pPr>
      <w:r w:rsidRPr="004B795D">
        <w:rPr>
          <w:b/>
          <w:bCs/>
          <w:sz w:val="22"/>
          <w:szCs w:val="22"/>
        </w:rPr>
        <w:t>Preictal Phase:</w:t>
      </w:r>
      <w:r w:rsidRPr="00B631F3">
        <w:rPr>
          <w:sz w:val="22"/>
          <w:szCs w:val="22"/>
        </w:rPr>
        <w:t xml:space="preserve"> This phase</w:t>
      </w:r>
      <w:r w:rsidR="00C92561" w:rsidRPr="00B631F3">
        <w:rPr>
          <w:sz w:val="22"/>
          <w:szCs w:val="22"/>
        </w:rPr>
        <w:t xml:space="preserve">, shown in </w:t>
      </w:r>
      <w:r w:rsidR="00C92561" w:rsidRPr="00B631F3">
        <w:rPr>
          <w:sz w:val="22"/>
          <w:szCs w:val="22"/>
        </w:rPr>
        <w:fldChar w:fldCharType="begin"/>
      </w:r>
      <w:r w:rsidR="00C92561" w:rsidRPr="00B631F3">
        <w:rPr>
          <w:sz w:val="22"/>
          <w:szCs w:val="22"/>
        </w:rPr>
        <w:instrText xml:space="preserve"> REF _Ref202015485  \* MERGEFORMAT </w:instrText>
      </w:r>
      <w:r w:rsidR="00C92561" w:rsidRPr="00B631F3">
        <w:rPr>
          <w:sz w:val="22"/>
          <w:szCs w:val="22"/>
        </w:rPr>
        <w:fldChar w:fldCharType="separate"/>
      </w:r>
      <w:r w:rsidR="00660FB5" w:rsidRPr="00660FB5">
        <w:rPr>
          <w:sz w:val="22"/>
          <w:szCs w:val="22"/>
        </w:rPr>
        <w:t>Figure 7</w:t>
      </w:r>
      <w:r w:rsidR="00C92561" w:rsidRPr="00B631F3">
        <w:rPr>
          <w:sz w:val="22"/>
          <w:szCs w:val="22"/>
        </w:rPr>
        <w:fldChar w:fldCharType="end"/>
      </w:r>
      <w:r w:rsidR="00C92561" w:rsidRPr="00B631F3">
        <w:rPr>
          <w:sz w:val="22"/>
          <w:szCs w:val="22"/>
        </w:rPr>
        <w:t xml:space="preserve">, </w:t>
      </w:r>
      <w:r w:rsidRPr="00B631F3">
        <w:rPr>
          <w:sz w:val="22"/>
          <w:szCs w:val="22"/>
        </w:rPr>
        <w:t xml:space="preserve"> occurs immediately before the ictal phase and is often also referred to as the prodromal phase. This phase is considered part of the evolution of a seizure, and discharges will often change in morphology, amplitude and frequency as the ictal activity begins to escalate into the ictal phase. </w:t>
      </w:r>
      <w:r w:rsidR="000F2F75" w:rsidRPr="00B631F3">
        <w:rPr>
          <w:sz w:val="22"/>
          <w:szCs w:val="22"/>
        </w:rPr>
        <w:t xml:space="preserve">Rhythmic and periodic patterns </w:t>
      </w:r>
      <w:r w:rsidRPr="00B631F3">
        <w:rPr>
          <w:sz w:val="22"/>
          <w:szCs w:val="22"/>
        </w:rPr>
        <w:t>may occur within this phase but are not necessary to be considered a preictal phase. Not all seizures will be accompanied by a preictal phase (e.g.</w:t>
      </w:r>
      <w:r w:rsidR="009421A5">
        <w:rPr>
          <w:sz w:val="22"/>
          <w:szCs w:val="22"/>
        </w:rPr>
        <w:t>,</w:t>
      </w:r>
      <w:r w:rsidRPr="00B631F3">
        <w:rPr>
          <w:sz w:val="22"/>
          <w:szCs w:val="22"/>
        </w:rPr>
        <w:t xml:space="preserve"> absence seizures).</w:t>
      </w:r>
    </w:p>
    <w:p w14:paraId="2DB2B570" w14:textId="75A141B5" w:rsidR="004A402A" w:rsidRPr="009421A5" w:rsidRDefault="00A06198" w:rsidP="009421A5">
      <w:pPr>
        <w:tabs>
          <w:tab w:val="left" w:pos="360"/>
        </w:tabs>
        <w:spacing w:before="120" w:after="240"/>
        <w:jc w:val="both"/>
        <w:rPr>
          <w:noProof/>
          <w:sz w:val="22"/>
          <w:szCs w:val="22"/>
        </w:rPr>
      </w:pPr>
      <w:r w:rsidRPr="004B795D">
        <w:rPr>
          <w:b/>
          <w:bCs/>
          <w:noProof/>
          <w:sz w:val="22"/>
          <w:szCs w:val="22"/>
        </w:rPr>
        <w:lastRenderedPageBreak/>
        <w:drawing>
          <wp:anchor distT="0" distB="0" distL="114300" distR="114300" simplePos="0" relativeHeight="251825152" behindDoc="0" locked="0" layoutInCell="1" allowOverlap="1" wp14:anchorId="351A9E51" wp14:editId="21B153BF">
            <wp:simplePos x="0" y="0"/>
            <wp:positionH relativeFrom="column">
              <wp:posOffset>358140</wp:posOffset>
            </wp:positionH>
            <wp:positionV relativeFrom="paragraph">
              <wp:posOffset>2786380</wp:posOffset>
            </wp:positionV>
            <wp:extent cx="3876675" cy="2289175"/>
            <wp:effectExtent l="0" t="0" r="0" b="0"/>
            <wp:wrapSquare wrapText="bothSides"/>
            <wp:docPr id="154185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50278" name="Picture 1"/>
                    <pic:cNvPicPr>
                      <a:picLocks noChangeAspect="1"/>
                    </pic:cNvPicPr>
                  </pic:nvPicPr>
                  <pic:blipFill>
                    <a:blip r:embed="rId19"/>
                    <a:stretch>
                      <a:fillRect/>
                    </a:stretch>
                  </pic:blipFill>
                  <pic:spPr>
                    <a:xfrm>
                      <a:off x="0" y="0"/>
                      <a:ext cx="3876675" cy="2289175"/>
                    </a:xfrm>
                    <a:prstGeom prst="rect">
                      <a:avLst/>
                    </a:prstGeom>
                    <a:ln>
                      <a:headEnd type="none"/>
                      <a:tailEnd type="none"/>
                    </a:ln>
                  </pic:spPr>
                </pic:pic>
              </a:graphicData>
            </a:graphic>
          </wp:anchor>
        </w:drawing>
      </w:r>
      <w:r w:rsidRPr="004B795D">
        <w:rPr>
          <w:b/>
          <w:bCs/>
          <w:noProof/>
          <w:sz w:val="22"/>
          <w:szCs w:val="22"/>
        </w:rPr>
        <mc:AlternateContent>
          <mc:Choice Requires="wps">
            <w:drawing>
              <wp:anchor distT="0" distB="137160" distL="114300" distR="114300" simplePos="0" relativeHeight="251789312" behindDoc="0" locked="0" layoutInCell="1" allowOverlap="1" wp14:anchorId="2C63D007" wp14:editId="0353A992">
                <wp:simplePos x="0" y="0"/>
                <wp:positionH relativeFrom="margin">
                  <wp:align>center</wp:align>
                </wp:positionH>
                <wp:positionV relativeFrom="margin">
                  <wp:align>top</wp:align>
                </wp:positionV>
                <wp:extent cx="5925185" cy="5448300"/>
                <wp:effectExtent l="0" t="0" r="5715" b="0"/>
                <wp:wrapSquare wrapText="bothSides"/>
                <wp:docPr id="398288386" name="Text Box 1247222611"/>
                <wp:cNvGraphicFramePr/>
                <a:graphic xmlns:a="http://schemas.openxmlformats.org/drawingml/2006/main">
                  <a:graphicData uri="http://schemas.microsoft.com/office/word/2010/wordprocessingShape">
                    <wps:wsp>
                      <wps:cNvSpPr txBox="1"/>
                      <wps:spPr>
                        <a:xfrm>
                          <a:off x="0" y="0"/>
                          <a:ext cx="5925185" cy="5448925"/>
                        </a:xfrm>
                        <a:prstGeom prst="rect">
                          <a:avLst/>
                        </a:prstGeom>
                        <a:solidFill>
                          <a:prstClr val="white"/>
                        </a:solidFill>
                        <a:ln>
                          <a:noFill/>
                        </a:ln>
                      </wps:spPr>
                      <wps:txbx>
                        <w:txbxContent>
                          <w:p w14:paraId="3DE74619" w14:textId="2C9BB2DF" w:rsidR="00121821" w:rsidRDefault="006D2E2C" w:rsidP="00B61E47">
                            <w:pPr>
                              <w:pStyle w:val="Caption"/>
                              <w:widowControl w:val="0"/>
                              <w:spacing w:after="120"/>
                            </w:pPr>
                            <w:r w:rsidRPr="00575CFB">
                              <w:rPr>
                                <w:i w:val="0"/>
                                <w:iCs w:val="0"/>
                                <w:noProof/>
                                <w:sz w:val="22"/>
                                <w:szCs w:val="22"/>
                              </w:rPr>
                              <w:drawing>
                                <wp:inline distT="0" distB="0" distL="0" distR="0" wp14:anchorId="0329E27F" wp14:editId="12089653">
                                  <wp:extent cx="5925185" cy="2391410"/>
                                  <wp:effectExtent l="0" t="0" r="5715" b="0"/>
                                  <wp:docPr id="1284449263" name="Picture 4" descr="A close-up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14797" name="Picture 4" descr="A close-up of a gra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5185" cy="2391410"/>
                                          </a:xfrm>
                                          <a:prstGeom prst="rect">
                                            <a:avLst/>
                                          </a:prstGeom>
                                          <a:noFill/>
                                          <a:ln>
                                            <a:noFill/>
                                          </a:ln>
                                        </pic:spPr>
                                      </pic:pic>
                                    </a:graphicData>
                                  </a:graphic>
                                </wp:inline>
                              </w:drawing>
                            </w:r>
                          </w:p>
                          <w:p w14:paraId="343A038B" w14:textId="04E30672" w:rsidR="006D2E2C" w:rsidRDefault="006D2E2C" w:rsidP="00B61E47">
                            <w:pPr>
                              <w:pStyle w:val="Caption"/>
                              <w:spacing w:after="240"/>
                              <w:jc w:val="center"/>
                              <w:rPr>
                                <w:rFonts w:ascii="Times New Roman" w:hAnsi="Times New Roman" w:cs="Times New Roman"/>
                                <w:i w:val="0"/>
                                <w:noProof/>
                                <w:color w:val="000000" w:themeColor="text1"/>
                                <w:sz w:val="20"/>
                                <w:szCs w:val="20"/>
                              </w:rPr>
                            </w:pPr>
                            <w:bookmarkStart w:id="22" w:name="_Ref202012561"/>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6</w:t>
                            </w:r>
                            <w:r>
                              <w:rPr>
                                <w:rFonts w:ascii="Times New Roman" w:hAnsi="Times New Roman" w:cs="Times New Roman"/>
                                <w:i w:val="0"/>
                                <w:noProof/>
                                <w:color w:val="000000" w:themeColor="text1"/>
                                <w:sz w:val="20"/>
                                <w:szCs w:val="20"/>
                              </w:rPr>
                              <w:fldChar w:fldCharType="end"/>
                            </w:r>
                            <w:bookmarkEnd w:id="22"/>
                            <w:r w:rsidRPr="00AA254C">
                              <w:rPr>
                                <w:rFonts w:ascii="Times New Roman" w:hAnsi="Times New Roman" w:cs="Times New Roman"/>
                                <w:i w:val="0"/>
                                <w:noProof/>
                                <w:color w:val="000000" w:themeColor="text1"/>
                                <w:sz w:val="20"/>
                                <w:szCs w:val="20"/>
                              </w:rPr>
                              <w:t xml:space="preserve">. </w:t>
                            </w:r>
                            <w:r w:rsidRPr="00523906">
                              <w:rPr>
                                <w:rFonts w:ascii="Times New Roman" w:hAnsi="Times New Roman" w:cs="Times New Roman"/>
                                <w:i w:val="0"/>
                                <w:noProof/>
                                <w:color w:val="000000" w:themeColor="text1"/>
                                <w:sz w:val="20"/>
                                <w:szCs w:val="20"/>
                              </w:rPr>
                              <w:t xml:space="preserve">Ictal </w:t>
                            </w:r>
                            <w:r>
                              <w:rPr>
                                <w:rFonts w:ascii="Times New Roman" w:hAnsi="Times New Roman" w:cs="Times New Roman"/>
                                <w:i w:val="0"/>
                                <w:noProof/>
                                <w:color w:val="000000" w:themeColor="text1"/>
                                <w:sz w:val="20"/>
                                <w:szCs w:val="20"/>
                              </w:rPr>
                              <w:t>p</w:t>
                            </w:r>
                            <w:r w:rsidRPr="00523906">
                              <w:rPr>
                                <w:rFonts w:ascii="Times New Roman" w:hAnsi="Times New Roman" w:cs="Times New Roman"/>
                                <w:i w:val="0"/>
                                <w:noProof/>
                                <w:color w:val="000000" w:themeColor="text1"/>
                                <w:sz w:val="20"/>
                                <w:szCs w:val="20"/>
                              </w:rPr>
                              <w:t>hase of a generalized seizure</w:t>
                            </w:r>
                          </w:p>
                          <w:p w14:paraId="6D76F88B" w14:textId="56C092C4" w:rsidR="00A06198" w:rsidRPr="00A06198" w:rsidRDefault="00A06198" w:rsidP="00A06198">
                            <w:pPr>
                              <w:spacing w:after="120"/>
                            </w:pPr>
                            <w:r w:rsidRPr="00E36C95">
                              <w:rPr>
                                <w:noProof/>
                                <w:sz w:val="22"/>
                                <w:szCs w:val="22"/>
                              </w:rPr>
                              <w:drawing>
                                <wp:inline distT="0" distB="0" distL="0" distR="0" wp14:anchorId="34CB59BF" wp14:editId="10484AD8">
                                  <wp:extent cx="5925185" cy="2404110"/>
                                  <wp:effectExtent l="0" t="0" r="5715" b="0"/>
                                  <wp:docPr id="655121" name="Picture 2"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21" name="Picture 2" descr="A graph with lines and do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185" cy="2404110"/>
                                          </a:xfrm>
                                          <a:prstGeom prst="rect">
                                            <a:avLst/>
                                          </a:prstGeom>
                                          <a:noFill/>
                                          <a:ln>
                                            <a:noFill/>
                                          </a:ln>
                                        </pic:spPr>
                                      </pic:pic>
                                    </a:graphicData>
                                  </a:graphic>
                                </wp:inline>
                              </w:drawing>
                            </w:r>
                          </w:p>
                          <w:p w14:paraId="7247304B" w14:textId="28DF28DA" w:rsidR="00A06198" w:rsidRDefault="00A06198" w:rsidP="00A06198">
                            <w:pPr>
                              <w:pStyle w:val="Caption"/>
                              <w:spacing w:after="240"/>
                              <w:jc w:val="center"/>
                              <w:rPr>
                                <w:rFonts w:ascii="Times New Roman" w:hAnsi="Times New Roman" w:cs="Times New Roman"/>
                                <w:i w:val="0"/>
                                <w:noProof/>
                                <w:color w:val="000000" w:themeColor="text1"/>
                                <w:sz w:val="20"/>
                                <w:szCs w:val="20"/>
                              </w:rPr>
                            </w:pPr>
                            <w:bookmarkStart w:id="23" w:name="_Ref202015485"/>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7</w:t>
                            </w:r>
                            <w:r>
                              <w:rPr>
                                <w:rFonts w:ascii="Times New Roman" w:hAnsi="Times New Roman" w:cs="Times New Roman"/>
                                <w:i w:val="0"/>
                                <w:noProof/>
                                <w:color w:val="000000" w:themeColor="text1"/>
                                <w:sz w:val="20"/>
                                <w:szCs w:val="20"/>
                              </w:rPr>
                              <w:fldChar w:fldCharType="end"/>
                            </w:r>
                            <w:bookmarkEnd w:id="23"/>
                            <w:r w:rsidRPr="00AA254C">
                              <w:rPr>
                                <w:rFonts w:ascii="Times New Roman" w:hAnsi="Times New Roman" w:cs="Times New Roman"/>
                                <w:i w:val="0"/>
                                <w:noProof/>
                                <w:color w:val="000000" w:themeColor="text1"/>
                                <w:sz w:val="20"/>
                                <w:szCs w:val="20"/>
                              </w:rPr>
                              <w:t xml:space="preserve">. </w:t>
                            </w:r>
                            <w:r w:rsidRPr="00BD0F80">
                              <w:rPr>
                                <w:rFonts w:ascii="Times New Roman" w:hAnsi="Times New Roman" w:cs="Times New Roman"/>
                                <w:i w:val="0"/>
                                <w:noProof/>
                                <w:color w:val="000000" w:themeColor="text1"/>
                                <w:sz w:val="20"/>
                                <w:szCs w:val="20"/>
                              </w:rPr>
                              <w:t xml:space="preserve">Preictal </w:t>
                            </w:r>
                            <w:r>
                              <w:rPr>
                                <w:rFonts w:ascii="Times New Roman" w:hAnsi="Times New Roman" w:cs="Times New Roman"/>
                                <w:i w:val="0"/>
                                <w:noProof/>
                                <w:color w:val="000000" w:themeColor="text1"/>
                                <w:sz w:val="20"/>
                                <w:szCs w:val="20"/>
                              </w:rPr>
                              <w:t>p</w:t>
                            </w:r>
                            <w:r w:rsidRPr="00BD0F80">
                              <w:rPr>
                                <w:rFonts w:ascii="Times New Roman" w:hAnsi="Times New Roman" w:cs="Times New Roman"/>
                                <w:i w:val="0"/>
                                <w:noProof/>
                                <w:color w:val="000000" w:themeColor="text1"/>
                                <w:sz w:val="20"/>
                                <w:szCs w:val="20"/>
                              </w:rPr>
                              <w:t>hase of a generalized seizure</w:t>
                            </w:r>
                          </w:p>
                          <w:p w14:paraId="256A39F8" w14:textId="77777777" w:rsidR="00A0052B" w:rsidRDefault="00A0052B" w:rsidP="00121821"/>
                          <w:p w14:paraId="6AAC88E5" w14:textId="77777777" w:rsidR="00A0052B" w:rsidRDefault="00A0052B" w:rsidP="00121821"/>
                          <w:p w14:paraId="1C3F16F9" w14:textId="77777777" w:rsidR="00A0052B" w:rsidRDefault="00A0052B" w:rsidP="00121821"/>
                          <w:p w14:paraId="5569BC9A" w14:textId="77777777" w:rsidR="00A0052B" w:rsidRDefault="00A0052B" w:rsidP="00121821"/>
                          <w:p w14:paraId="054DB04C" w14:textId="77777777" w:rsidR="00A0052B" w:rsidRDefault="00A0052B" w:rsidP="00121821"/>
                          <w:p w14:paraId="77EE4B88" w14:textId="77777777" w:rsidR="00A0052B" w:rsidRDefault="00A0052B" w:rsidP="00121821"/>
                          <w:p w14:paraId="723C56EE" w14:textId="77777777" w:rsidR="00A0052B" w:rsidRDefault="00A0052B" w:rsidP="00121821"/>
                          <w:p w14:paraId="22F7334E" w14:textId="77777777" w:rsidR="00A0052B" w:rsidRDefault="00A0052B" w:rsidP="00121821"/>
                          <w:p w14:paraId="067949C5" w14:textId="77777777" w:rsidR="00A0052B" w:rsidRDefault="00A0052B" w:rsidP="00121821"/>
                          <w:p w14:paraId="7A7C2EB4" w14:textId="77777777" w:rsidR="00A0052B" w:rsidRDefault="00A0052B" w:rsidP="00121821"/>
                          <w:p w14:paraId="525ED4CE" w14:textId="77777777" w:rsidR="00A0052B" w:rsidRDefault="00A0052B" w:rsidP="00121821"/>
                          <w:p w14:paraId="11D12848" w14:textId="77777777" w:rsidR="00A0052B" w:rsidRDefault="00A0052B" w:rsidP="00121821"/>
                          <w:p w14:paraId="2D244553" w14:textId="77777777" w:rsidR="00A0052B" w:rsidRDefault="00A0052B" w:rsidP="00121821"/>
                          <w:p w14:paraId="2298C71C" w14:textId="77777777" w:rsidR="00A0052B" w:rsidRDefault="00A0052B" w:rsidP="00121821"/>
                          <w:p w14:paraId="10F55001" w14:textId="77777777" w:rsidR="00A0052B" w:rsidRDefault="00A0052B" w:rsidP="00121821"/>
                          <w:p w14:paraId="7926BF29" w14:textId="77777777" w:rsidR="00A0052B" w:rsidRDefault="00A0052B" w:rsidP="00121821"/>
                          <w:p w14:paraId="497B15A2" w14:textId="77777777" w:rsidR="00A0052B" w:rsidRDefault="00A0052B" w:rsidP="00121821"/>
                          <w:p w14:paraId="212D34C3" w14:textId="77777777" w:rsidR="00A0052B" w:rsidRDefault="00A0052B" w:rsidP="00121821"/>
                          <w:p w14:paraId="20E513AE" w14:textId="77777777" w:rsidR="00A0052B" w:rsidRDefault="00A0052B" w:rsidP="00121821"/>
                          <w:p w14:paraId="5E93694F" w14:textId="77777777" w:rsidR="00A0052B" w:rsidRDefault="00A0052B" w:rsidP="00121821"/>
                          <w:p w14:paraId="6BD3F89A" w14:textId="77777777" w:rsidR="00A0052B" w:rsidRDefault="00A0052B" w:rsidP="00121821"/>
                          <w:p w14:paraId="32A5B2F6" w14:textId="77777777" w:rsidR="00A0052B" w:rsidRDefault="00A0052B" w:rsidP="00121821"/>
                          <w:p w14:paraId="2322C9E4" w14:textId="77777777" w:rsidR="00A0052B" w:rsidRDefault="00A0052B" w:rsidP="00121821"/>
                          <w:p w14:paraId="79E0F6DC" w14:textId="77777777" w:rsidR="00A0052B" w:rsidRDefault="00A0052B" w:rsidP="00121821"/>
                          <w:p w14:paraId="5AA1BEDF" w14:textId="77777777" w:rsidR="00A0052B" w:rsidRDefault="00A0052B" w:rsidP="00121821"/>
                          <w:p w14:paraId="1D903A7B" w14:textId="77777777" w:rsidR="00A0052B" w:rsidRDefault="00A0052B" w:rsidP="00121821"/>
                          <w:p w14:paraId="1C0DA45C" w14:textId="77777777" w:rsidR="00A0052B" w:rsidRDefault="00A0052B" w:rsidP="00121821"/>
                          <w:p w14:paraId="171AB690" w14:textId="77777777" w:rsidR="00A0052B" w:rsidRDefault="00A0052B" w:rsidP="00121821"/>
                          <w:p w14:paraId="48ADFB40" w14:textId="77777777" w:rsidR="00A0052B" w:rsidRDefault="00A0052B" w:rsidP="00121821"/>
                          <w:p w14:paraId="3C1795FD" w14:textId="77777777" w:rsidR="00A0052B" w:rsidRDefault="00A0052B" w:rsidP="00121821"/>
                          <w:p w14:paraId="51ED273C" w14:textId="77777777" w:rsidR="00A0052B" w:rsidRDefault="00A0052B" w:rsidP="00121821"/>
                          <w:p w14:paraId="535D331A" w14:textId="77777777" w:rsidR="00A0052B" w:rsidRDefault="00A0052B" w:rsidP="00121821"/>
                          <w:p w14:paraId="3656BBE5" w14:textId="77777777" w:rsidR="00A0052B" w:rsidRDefault="00A0052B" w:rsidP="00121821"/>
                          <w:p w14:paraId="53991D2C" w14:textId="77777777" w:rsidR="00A0052B" w:rsidRDefault="00A0052B" w:rsidP="00121821"/>
                          <w:p w14:paraId="78F69112" w14:textId="77777777" w:rsidR="00A0052B" w:rsidRDefault="00A0052B" w:rsidP="00121821"/>
                          <w:p w14:paraId="24B753F0" w14:textId="77777777" w:rsidR="00A0052B" w:rsidRDefault="00A0052B" w:rsidP="00121821"/>
                          <w:p w14:paraId="102CCCF6" w14:textId="77777777" w:rsidR="00A0052B" w:rsidRDefault="00A0052B" w:rsidP="00121821"/>
                          <w:p w14:paraId="19E23F46" w14:textId="77777777" w:rsidR="00A0052B" w:rsidRDefault="00A0052B" w:rsidP="00121821"/>
                          <w:p w14:paraId="0002C4A6" w14:textId="77777777" w:rsidR="00A0052B" w:rsidRDefault="00A0052B" w:rsidP="00121821"/>
                          <w:p w14:paraId="170E9A87" w14:textId="77777777" w:rsidR="00A0052B" w:rsidRDefault="00A0052B" w:rsidP="00121821"/>
                          <w:p w14:paraId="3265CFF2" w14:textId="77777777" w:rsidR="00A0052B" w:rsidRDefault="00A0052B" w:rsidP="00121821"/>
                          <w:p w14:paraId="6DB45848" w14:textId="77777777" w:rsidR="00A0052B" w:rsidRPr="00121821" w:rsidRDefault="00A0052B" w:rsidP="0012182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3D007" id="_x0000_s1037" type="#_x0000_t202" style="position:absolute;left:0;text-align:left;margin-left:0;margin-top:0;width:466.55pt;height:429pt;z-index:251789312;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" stroked="f">
                <v:textbox inset="0,0,0,0">
                  <w:txbxContent>
                    <w:p w14:paraId="3DE74619" w14:textId="2C9BB2DF" w:rsidR="00121821" w:rsidRDefault="006D2E2C" w:rsidP="00B61E47">
                      <w:pPr>
                        <w:pStyle w:val="Caption"/>
                        <w:widowControl w:val="0"/>
                        <w:spacing w:after="120"/>
                      </w:pPr>
                      <w:r w:rsidRPr="00575CFB">
                        <w:rPr>
                          <w:i w:val="0"/>
                          <w:iCs w:val="0"/>
                          <w:noProof/>
                          <w:sz w:val="22"/>
                          <w:szCs w:val="22"/>
                        </w:rPr>
                        <w:drawing>
                          <wp:inline distT="0" distB="0" distL="0" distR="0" wp14:anchorId="0329E27F" wp14:editId="12089653">
                            <wp:extent cx="5925185" cy="2391410"/>
                            <wp:effectExtent l="0" t="0" r="5715" b="0"/>
                            <wp:docPr id="1284449263" name="Picture 4" descr="A close-up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14797" name="Picture 4" descr="A close-up of a gra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5185" cy="2391410"/>
                                    </a:xfrm>
                                    <a:prstGeom prst="rect">
                                      <a:avLst/>
                                    </a:prstGeom>
                                    <a:noFill/>
                                    <a:ln>
                                      <a:noFill/>
                                    </a:ln>
                                  </pic:spPr>
                                </pic:pic>
                              </a:graphicData>
                            </a:graphic>
                          </wp:inline>
                        </w:drawing>
                      </w:r>
                    </w:p>
                    <w:p w14:paraId="343A038B" w14:textId="04E30672" w:rsidR="006D2E2C" w:rsidRDefault="006D2E2C" w:rsidP="00B61E47">
                      <w:pPr>
                        <w:pStyle w:val="Caption"/>
                        <w:spacing w:after="240"/>
                        <w:jc w:val="center"/>
                        <w:rPr>
                          <w:rFonts w:ascii="Times New Roman" w:hAnsi="Times New Roman" w:cs="Times New Roman"/>
                          <w:i w:val="0"/>
                          <w:noProof/>
                          <w:color w:val="000000" w:themeColor="text1"/>
                          <w:sz w:val="20"/>
                          <w:szCs w:val="20"/>
                        </w:rPr>
                      </w:pPr>
                      <w:bookmarkStart w:id="24" w:name="_Ref202012561"/>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6</w:t>
                      </w:r>
                      <w:r>
                        <w:rPr>
                          <w:rFonts w:ascii="Times New Roman" w:hAnsi="Times New Roman" w:cs="Times New Roman"/>
                          <w:i w:val="0"/>
                          <w:noProof/>
                          <w:color w:val="000000" w:themeColor="text1"/>
                          <w:sz w:val="20"/>
                          <w:szCs w:val="20"/>
                        </w:rPr>
                        <w:fldChar w:fldCharType="end"/>
                      </w:r>
                      <w:bookmarkEnd w:id="24"/>
                      <w:r w:rsidRPr="00AA254C">
                        <w:rPr>
                          <w:rFonts w:ascii="Times New Roman" w:hAnsi="Times New Roman" w:cs="Times New Roman"/>
                          <w:i w:val="0"/>
                          <w:noProof/>
                          <w:color w:val="000000" w:themeColor="text1"/>
                          <w:sz w:val="20"/>
                          <w:szCs w:val="20"/>
                        </w:rPr>
                        <w:t xml:space="preserve">. </w:t>
                      </w:r>
                      <w:r w:rsidRPr="00523906">
                        <w:rPr>
                          <w:rFonts w:ascii="Times New Roman" w:hAnsi="Times New Roman" w:cs="Times New Roman"/>
                          <w:i w:val="0"/>
                          <w:noProof/>
                          <w:color w:val="000000" w:themeColor="text1"/>
                          <w:sz w:val="20"/>
                          <w:szCs w:val="20"/>
                        </w:rPr>
                        <w:t xml:space="preserve">Ictal </w:t>
                      </w:r>
                      <w:r>
                        <w:rPr>
                          <w:rFonts w:ascii="Times New Roman" w:hAnsi="Times New Roman" w:cs="Times New Roman"/>
                          <w:i w:val="0"/>
                          <w:noProof/>
                          <w:color w:val="000000" w:themeColor="text1"/>
                          <w:sz w:val="20"/>
                          <w:szCs w:val="20"/>
                        </w:rPr>
                        <w:t>p</w:t>
                      </w:r>
                      <w:r w:rsidRPr="00523906">
                        <w:rPr>
                          <w:rFonts w:ascii="Times New Roman" w:hAnsi="Times New Roman" w:cs="Times New Roman"/>
                          <w:i w:val="0"/>
                          <w:noProof/>
                          <w:color w:val="000000" w:themeColor="text1"/>
                          <w:sz w:val="20"/>
                          <w:szCs w:val="20"/>
                        </w:rPr>
                        <w:t>hase of a generalized seizure</w:t>
                      </w:r>
                    </w:p>
                    <w:p w14:paraId="6D76F88B" w14:textId="56C092C4" w:rsidR="00A06198" w:rsidRPr="00A06198" w:rsidRDefault="00A06198" w:rsidP="00A06198">
                      <w:pPr>
                        <w:spacing w:after="120"/>
                      </w:pPr>
                      <w:r w:rsidRPr="00E36C95">
                        <w:rPr>
                          <w:noProof/>
                          <w:sz w:val="22"/>
                          <w:szCs w:val="22"/>
                        </w:rPr>
                        <w:drawing>
                          <wp:inline distT="0" distB="0" distL="0" distR="0" wp14:anchorId="34CB59BF" wp14:editId="10484AD8">
                            <wp:extent cx="5925185" cy="2404110"/>
                            <wp:effectExtent l="0" t="0" r="5715" b="0"/>
                            <wp:docPr id="655121" name="Picture 2"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21" name="Picture 2" descr="A graph with lines and do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185" cy="2404110"/>
                                    </a:xfrm>
                                    <a:prstGeom prst="rect">
                                      <a:avLst/>
                                    </a:prstGeom>
                                    <a:noFill/>
                                    <a:ln>
                                      <a:noFill/>
                                    </a:ln>
                                  </pic:spPr>
                                </pic:pic>
                              </a:graphicData>
                            </a:graphic>
                          </wp:inline>
                        </w:drawing>
                      </w:r>
                    </w:p>
                    <w:p w14:paraId="7247304B" w14:textId="28DF28DA" w:rsidR="00A06198" w:rsidRDefault="00A06198" w:rsidP="00A06198">
                      <w:pPr>
                        <w:pStyle w:val="Caption"/>
                        <w:spacing w:after="240"/>
                        <w:jc w:val="center"/>
                        <w:rPr>
                          <w:rFonts w:ascii="Times New Roman" w:hAnsi="Times New Roman" w:cs="Times New Roman"/>
                          <w:i w:val="0"/>
                          <w:noProof/>
                          <w:color w:val="000000" w:themeColor="text1"/>
                          <w:sz w:val="20"/>
                          <w:szCs w:val="20"/>
                        </w:rPr>
                      </w:pPr>
                      <w:bookmarkStart w:id="25" w:name="_Ref202015485"/>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7</w:t>
                      </w:r>
                      <w:r>
                        <w:rPr>
                          <w:rFonts w:ascii="Times New Roman" w:hAnsi="Times New Roman" w:cs="Times New Roman"/>
                          <w:i w:val="0"/>
                          <w:noProof/>
                          <w:color w:val="000000" w:themeColor="text1"/>
                          <w:sz w:val="20"/>
                          <w:szCs w:val="20"/>
                        </w:rPr>
                        <w:fldChar w:fldCharType="end"/>
                      </w:r>
                      <w:bookmarkEnd w:id="25"/>
                      <w:r w:rsidRPr="00AA254C">
                        <w:rPr>
                          <w:rFonts w:ascii="Times New Roman" w:hAnsi="Times New Roman" w:cs="Times New Roman"/>
                          <w:i w:val="0"/>
                          <w:noProof/>
                          <w:color w:val="000000" w:themeColor="text1"/>
                          <w:sz w:val="20"/>
                          <w:szCs w:val="20"/>
                        </w:rPr>
                        <w:t xml:space="preserve">. </w:t>
                      </w:r>
                      <w:r w:rsidRPr="00BD0F80">
                        <w:rPr>
                          <w:rFonts w:ascii="Times New Roman" w:hAnsi="Times New Roman" w:cs="Times New Roman"/>
                          <w:i w:val="0"/>
                          <w:noProof/>
                          <w:color w:val="000000" w:themeColor="text1"/>
                          <w:sz w:val="20"/>
                          <w:szCs w:val="20"/>
                        </w:rPr>
                        <w:t xml:space="preserve">Preictal </w:t>
                      </w:r>
                      <w:r>
                        <w:rPr>
                          <w:rFonts w:ascii="Times New Roman" w:hAnsi="Times New Roman" w:cs="Times New Roman"/>
                          <w:i w:val="0"/>
                          <w:noProof/>
                          <w:color w:val="000000" w:themeColor="text1"/>
                          <w:sz w:val="20"/>
                          <w:szCs w:val="20"/>
                        </w:rPr>
                        <w:t>p</w:t>
                      </w:r>
                      <w:r w:rsidRPr="00BD0F80">
                        <w:rPr>
                          <w:rFonts w:ascii="Times New Roman" w:hAnsi="Times New Roman" w:cs="Times New Roman"/>
                          <w:i w:val="0"/>
                          <w:noProof/>
                          <w:color w:val="000000" w:themeColor="text1"/>
                          <w:sz w:val="20"/>
                          <w:szCs w:val="20"/>
                        </w:rPr>
                        <w:t>hase of a generalized seizure</w:t>
                      </w:r>
                    </w:p>
                    <w:p w14:paraId="256A39F8" w14:textId="77777777" w:rsidR="00A0052B" w:rsidRDefault="00A0052B" w:rsidP="00121821"/>
                    <w:p w14:paraId="6AAC88E5" w14:textId="77777777" w:rsidR="00A0052B" w:rsidRDefault="00A0052B" w:rsidP="00121821"/>
                    <w:p w14:paraId="1C3F16F9" w14:textId="77777777" w:rsidR="00A0052B" w:rsidRDefault="00A0052B" w:rsidP="00121821"/>
                    <w:p w14:paraId="5569BC9A" w14:textId="77777777" w:rsidR="00A0052B" w:rsidRDefault="00A0052B" w:rsidP="00121821"/>
                    <w:p w14:paraId="054DB04C" w14:textId="77777777" w:rsidR="00A0052B" w:rsidRDefault="00A0052B" w:rsidP="00121821"/>
                    <w:p w14:paraId="77EE4B88" w14:textId="77777777" w:rsidR="00A0052B" w:rsidRDefault="00A0052B" w:rsidP="00121821"/>
                    <w:p w14:paraId="723C56EE" w14:textId="77777777" w:rsidR="00A0052B" w:rsidRDefault="00A0052B" w:rsidP="00121821"/>
                    <w:p w14:paraId="22F7334E" w14:textId="77777777" w:rsidR="00A0052B" w:rsidRDefault="00A0052B" w:rsidP="00121821"/>
                    <w:p w14:paraId="067949C5" w14:textId="77777777" w:rsidR="00A0052B" w:rsidRDefault="00A0052B" w:rsidP="00121821"/>
                    <w:p w14:paraId="7A7C2EB4" w14:textId="77777777" w:rsidR="00A0052B" w:rsidRDefault="00A0052B" w:rsidP="00121821"/>
                    <w:p w14:paraId="525ED4CE" w14:textId="77777777" w:rsidR="00A0052B" w:rsidRDefault="00A0052B" w:rsidP="00121821"/>
                    <w:p w14:paraId="11D12848" w14:textId="77777777" w:rsidR="00A0052B" w:rsidRDefault="00A0052B" w:rsidP="00121821"/>
                    <w:p w14:paraId="2D244553" w14:textId="77777777" w:rsidR="00A0052B" w:rsidRDefault="00A0052B" w:rsidP="00121821"/>
                    <w:p w14:paraId="2298C71C" w14:textId="77777777" w:rsidR="00A0052B" w:rsidRDefault="00A0052B" w:rsidP="00121821"/>
                    <w:p w14:paraId="10F55001" w14:textId="77777777" w:rsidR="00A0052B" w:rsidRDefault="00A0052B" w:rsidP="00121821"/>
                    <w:p w14:paraId="7926BF29" w14:textId="77777777" w:rsidR="00A0052B" w:rsidRDefault="00A0052B" w:rsidP="00121821"/>
                    <w:p w14:paraId="497B15A2" w14:textId="77777777" w:rsidR="00A0052B" w:rsidRDefault="00A0052B" w:rsidP="00121821"/>
                    <w:p w14:paraId="212D34C3" w14:textId="77777777" w:rsidR="00A0052B" w:rsidRDefault="00A0052B" w:rsidP="00121821"/>
                    <w:p w14:paraId="20E513AE" w14:textId="77777777" w:rsidR="00A0052B" w:rsidRDefault="00A0052B" w:rsidP="00121821"/>
                    <w:p w14:paraId="5E93694F" w14:textId="77777777" w:rsidR="00A0052B" w:rsidRDefault="00A0052B" w:rsidP="00121821"/>
                    <w:p w14:paraId="6BD3F89A" w14:textId="77777777" w:rsidR="00A0052B" w:rsidRDefault="00A0052B" w:rsidP="00121821"/>
                    <w:p w14:paraId="32A5B2F6" w14:textId="77777777" w:rsidR="00A0052B" w:rsidRDefault="00A0052B" w:rsidP="00121821"/>
                    <w:p w14:paraId="2322C9E4" w14:textId="77777777" w:rsidR="00A0052B" w:rsidRDefault="00A0052B" w:rsidP="00121821"/>
                    <w:p w14:paraId="79E0F6DC" w14:textId="77777777" w:rsidR="00A0052B" w:rsidRDefault="00A0052B" w:rsidP="00121821"/>
                    <w:p w14:paraId="5AA1BEDF" w14:textId="77777777" w:rsidR="00A0052B" w:rsidRDefault="00A0052B" w:rsidP="00121821"/>
                    <w:p w14:paraId="1D903A7B" w14:textId="77777777" w:rsidR="00A0052B" w:rsidRDefault="00A0052B" w:rsidP="00121821"/>
                    <w:p w14:paraId="1C0DA45C" w14:textId="77777777" w:rsidR="00A0052B" w:rsidRDefault="00A0052B" w:rsidP="00121821"/>
                    <w:p w14:paraId="171AB690" w14:textId="77777777" w:rsidR="00A0052B" w:rsidRDefault="00A0052B" w:rsidP="00121821"/>
                    <w:p w14:paraId="48ADFB40" w14:textId="77777777" w:rsidR="00A0052B" w:rsidRDefault="00A0052B" w:rsidP="00121821"/>
                    <w:p w14:paraId="3C1795FD" w14:textId="77777777" w:rsidR="00A0052B" w:rsidRDefault="00A0052B" w:rsidP="00121821"/>
                    <w:p w14:paraId="51ED273C" w14:textId="77777777" w:rsidR="00A0052B" w:rsidRDefault="00A0052B" w:rsidP="00121821"/>
                    <w:p w14:paraId="535D331A" w14:textId="77777777" w:rsidR="00A0052B" w:rsidRDefault="00A0052B" w:rsidP="00121821"/>
                    <w:p w14:paraId="3656BBE5" w14:textId="77777777" w:rsidR="00A0052B" w:rsidRDefault="00A0052B" w:rsidP="00121821"/>
                    <w:p w14:paraId="53991D2C" w14:textId="77777777" w:rsidR="00A0052B" w:rsidRDefault="00A0052B" w:rsidP="00121821"/>
                    <w:p w14:paraId="78F69112" w14:textId="77777777" w:rsidR="00A0052B" w:rsidRDefault="00A0052B" w:rsidP="00121821"/>
                    <w:p w14:paraId="24B753F0" w14:textId="77777777" w:rsidR="00A0052B" w:rsidRDefault="00A0052B" w:rsidP="00121821"/>
                    <w:p w14:paraId="102CCCF6" w14:textId="77777777" w:rsidR="00A0052B" w:rsidRDefault="00A0052B" w:rsidP="00121821"/>
                    <w:p w14:paraId="19E23F46" w14:textId="77777777" w:rsidR="00A0052B" w:rsidRDefault="00A0052B" w:rsidP="00121821"/>
                    <w:p w14:paraId="0002C4A6" w14:textId="77777777" w:rsidR="00A0052B" w:rsidRDefault="00A0052B" w:rsidP="00121821"/>
                    <w:p w14:paraId="170E9A87" w14:textId="77777777" w:rsidR="00A0052B" w:rsidRDefault="00A0052B" w:rsidP="00121821"/>
                    <w:p w14:paraId="3265CFF2" w14:textId="77777777" w:rsidR="00A0052B" w:rsidRDefault="00A0052B" w:rsidP="00121821"/>
                    <w:p w14:paraId="6DB45848" w14:textId="77777777" w:rsidR="00A0052B" w:rsidRPr="00121821" w:rsidRDefault="00A0052B" w:rsidP="00121821"/>
                  </w:txbxContent>
                </v:textbox>
                <w10:wrap type="square" anchorx="margin" anchory="margin"/>
              </v:shape>
            </w:pict>
          </mc:Fallback>
        </mc:AlternateContent>
      </w:r>
      <w:r w:rsidRPr="004B795D">
        <w:rPr>
          <w:b/>
          <w:bCs/>
          <w:noProof/>
          <w:sz w:val="22"/>
          <w:szCs w:val="22"/>
        </w:rPr>
        <mc:AlternateContent>
          <mc:Choice Requires="wps">
            <w:drawing>
              <wp:anchor distT="0" distB="0" distL="114300" distR="114300" simplePos="0" relativeHeight="251823104" behindDoc="0" locked="0" layoutInCell="1" allowOverlap="1" wp14:anchorId="31F8A441" wp14:editId="11205D8B">
                <wp:simplePos x="0" y="0"/>
                <wp:positionH relativeFrom="column">
                  <wp:posOffset>738973</wp:posOffset>
                </wp:positionH>
                <wp:positionV relativeFrom="paragraph">
                  <wp:posOffset>38474</wp:posOffset>
                </wp:positionV>
                <wp:extent cx="5195570" cy="2265045"/>
                <wp:effectExtent l="63500" t="38100" r="62230" b="71755"/>
                <wp:wrapSquare wrapText="bothSides"/>
                <wp:docPr id="598256988" name="Double Bracket 1949102848"/>
                <wp:cNvGraphicFramePr/>
                <a:graphic xmlns:a="http://schemas.openxmlformats.org/drawingml/2006/main">
                  <a:graphicData uri="http://schemas.microsoft.com/office/word/2010/wordprocessingShape">
                    <wps:wsp>
                      <wps:cNvSpPr/>
                      <wps:spPr>
                        <a:xfrm>
                          <a:off x="0" y="0"/>
                          <a:ext cx="5195570" cy="2265045"/>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2C58A" id="Double Bracket 1949102848" o:spid="_x0000_s1026" type="#_x0000_t185" style="position:absolute;margin-left:58.2pt;margin-top:3.05pt;width:409.1pt;height:178.3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" strokecolor="black [3200]" strokeweight="2pt">
                <v:shadow on="t" color="black" opacity="24903f" origin=",.5" offset="0,.55556mm"/>
                <w10:wrap type="square"/>
              </v:shape>
            </w:pict>
          </mc:Fallback>
        </mc:AlternateContent>
      </w:r>
      <w:r w:rsidR="00EC05B7" w:rsidRPr="004B795D">
        <w:rPr>
          <w:b/>
          <w:bCs/>
          <w:sz w:val="22"/>
          <w:szCs w:val="22"/>
        </w:rPr>
        <w:t>Postictal Phase:</w:t>
      </w:r>
      <w:r w:rsidR="00EC05B7" w:rsidRPr="009421A5">
        <w:rPr>
          <w:sz w:val="22"/>
          <w:szCs w:val="22"/>
        </w:rPr>
        <w:t xml:space="preserve"> This phase</w:t>
      </w:r>
      <w:r w:rsidR="00867B37" w:rsidRPr="009421A5">
        <w:rPr>
          <w:sz w:val="22"/>
          <w:szCs w:val="22"/>
        </w:rPr>
        <w:t xml:space="preserve">, shown in </w:t>
      </w:r>
      <w:r w:rsidR="00867B37" w:rsidRPr="009421A5">
        <w:rPr>
          <w:sz w:val="22"/>
          <w:szCs w:val="22"/>
        </w:rPr>
        <w:fldChar w:fldCharType="begin"/>
      </w:r>
      <w:r w:rsidR="00867B37" w:rsidRPr="009421A5">
        <w:rPr>
          <w:sz w:val="22"/>
          <w:szCs w:val="22"/>
        </w:rPr>
        <w:instrText xml:space="preserve"> REF _Ref202015597  \* MERGEFORMAT </w:instrText>
      </w:r>
      <w:r w:rsidR="00867B37" w:rsidRPr="009421A5">
        <w:rPr>
          <w:sz w:val="22"/>
          <w:szCs w:val="22"/>
        </w:rPr>
        <w:fldChar w:fldCharType="separate"/>
      </w:r>
      <w:r w:rsidR="00660FB5" w:rsidRPr="00660FB5">
        <w:rPr>
          <w:sz w:val="22"/>
          <w:szCs w:val="22"/>
        </w:rPr>
        <w:t>Figure 8</w:t>
      </w:r>
      <w:r w:rsidR="00867B37" w:rsidRPr="009421A5">
        <w:rPr>
          <w:sz w:val="22"/>
          <w:szCs w:val="22"/>
        </w:rPr>
        <w:fldChar w:fldCharType="end"/>
      </w:r>
      <w:r w:rsidR="00867B37" w:rsidRPr="009421A5">
        <w:rPr>
          <w:sz w:val="22"/>
          <w:szCs w:val="22"/>
        </w:rPr>
        <w:t>,</w:t>
      </w:r>
      <w:r w:rsidR="00EC05B7" w:rsidRPr="009421A5">
        <w:rPr>
          <w:sz w:val="22"/>
          <w:szCs w:val="22"/>
        </w:rPr>
        <w:t xml:space="preserve"> is identical to the preictal phase in all regards except that it occurs immediately after the ictal phase. This phase is often referred to as a postdromal phase.</w:t>
      </w:r>
      <w:r w:rsidR="00EC05B7" w:rsidRPr="009421A5">
        <w:rPr>
          <w:noProof/>
          <w:sz w:val="22"/>
          <w:szCs w:val="22"/>
        </w:rPr>
        <w:t xml:space="preserve"> </w:t>
      </w:r>
      <w:r w:rsidR="006830DF" w:rsidRPr="009421A5">
        <w:rPr>
          <w:sz w:val="22"/>
          <w:szCs w:val="22"/>
        </w:rPr>
        <w:t>This phase is marked by changes in brain activity as the brain recovers from the abnormal electrical activity of the ictal (seizure) event. Key features include generalized slowing, suppression (postictal attenuation), focal slowing, burst suppression, a gradual return to the baseline and absence of epileptiform discharges (Krauss</w:t>
      </w:r>
      <w:r w:rsidR="009421A5">
        <w:rPr>
          <w:sz w:val="22"/>
          <w:szCs w:val="22"/>
        </w:rPr>
        <w:t> </w:t>
      </w:r>
      <w:r w:rsidR="006830DF" w:rsidRPr="009421A5">
        <w:rPr>
          <w:sz w:val="22"/>
          <w:szCs w:val="22"/>
        </w:rPr>
        <w:t>et al., 2011).</w:t>
      </w:r>
    </w:p>
    <w:p w14:paraId="4B12C077" w14:textId="4A1E6738" w:rsidR="005C08FF" w:rsidRPr="00B631F3" w:rsidRDefault="004A402A" w:rsidP="004A402A">
      <w:pPr>
        <w:widowControl w:val="0"/>
        <w:tabs>
          <w:tab w:val="left" w:pos="360"/>
        </w:tabs>
        <w:spacing w:before="120" w:after="240"/>
        <w:jc w:val="both"/>
        <w:rPr>
          <w:sz w:val="22"/>
          <w:szCs w:val="22"/>
        </w:rPr>
      </w:pPr>
      <w:r w:rsidRPr="004B795D">
        <w:rPr>
          <w:b/>
          <w:bCs/>
          <w:sz w:val="22"/>
          <w:szCs w:val="22"/>
        </w:rPr>
        <w:t>Interictal Phase:</w:t>
      </w:r>
      <w:r w:rsidRPr="00B631F3">
        <w:rPr>
          <w:sz w:val="22"/>
          <w:szCs w:val="22"/>
        </w:rPr>
        <w:t xml:space="preserve"> This phase is defined as a period between seizures. It will encompass the postictal phase of one seizure, and the preictal phase of the next. Activity often returns to a baseline resting state during this phase. Interictal phase is characterized by interictal epileptiform discharges (IEDs) that occur in brief bursts and disrupts surrounding background activity</w:t>
      </w:r>
      <w:r w:rsidR="00867B37" w:rsidRPr="00B631F3">
        <w:rPr>
          <w:sz w:val="22"/>
          <w:szCs w:val="22"/>
        </w:rPr>
        <w:t xml:space="preserve"> (Kural et al., 2020)</w:t>
      </w:r>
      <w:r w:rsidRPr="00B631F3">
        <w:rPr>
          <w:sz w:val="22"/>
          <w:szCs w:val="22"/>
        </w:rPr>
        <w:t xml:space="preserve">.  </w:t>
      </w:r>
    </w:p>
    <w:p w14:paraId="711EE695" w14:textId="062A54D9" w:rsidR="004C2EC6" w:rsidRPr="00B631F3" w:rsidRDefault="004C2EC6" w:rsidP="00A91FAC">
      <w:pPr>
        <w:pStyle w:val="ListParagraph"/>
        <w:widowControl w:val="0"/>
        <w:numPr>
          <w:ilvl w:val="1"/>
          <w:numId w:val="25"/>
        </w:numPr>
        <w:spacing w:after="240" w:line="240" w:lineRule="auto"/>
        <w:ind w:left="547" w:hanging="547"/>
        <w:rPr>
          <w:rFonts w:ascii="Times New Roman" w:hAnsi="Times New Roman" w:cs="Times New Roman"/>
        </w:rPr>
      </w:pPr>
      <w:bookmarkStart w:id="26" w:name="_Toc199881428"/>
      <w:r w:rsidRPr="00B631F3">
        <w:rPr>
          <w:rFonts w:ascii="Times New Roman" w:hAnsi="Times New Roman" w:cs="Times New Roman"/>
        </w:rPr>
        <w:t xml:space="preserve">Rhythmic and </w:t>
      </w:r>
      <w:r w:rsidR="008B178E" w:rsidRPr="00B631F3">
        <w:rPr>
          <w:rFonts w:ascii="Times New Roman" w:hAnsi="Times New Roman" w:cs="Times New Roman"/>
        </w:rPr>
        <w:t>P</w:t>
      </w:r>
      <w:r w:rsidRPr="00B631F3">
        <w:rPr>
          <w:rFonts w:ascii="Times New Roman" w:hAnsi="Times New Roman" w:cs="Times New Roman"/>
        </w:rPr>
        <w:t xml:space="preserve">eriodic </w:t>
      </w:r>
      <w:r w:rsidR="008B178E" w:rsidRPr="00B631F3">
        <w:rPr>
          <w:rFonts w:ascii="Times New Roman" w:hAnsi="Times New Roman" w:cs="Times New Roman"/>
        </w:rPr>
        <w:t>P</w:t>
      </w:r>
      <w:r w:rsidRPr="00B631F3">
        <w:rPr>
          <w:rFonts w:ascii="Times New Roman" w:hAnsi="Times New Roman" w:cs="Times New Roman"/>
        </w:rPr>
        <w:t>atterns</w:t>
      </w:r>
      <w:bookmarkEnd w:id="26"/>
    </w:p>
    <w:p w14:paraId="547A79F0" w14:textId="4A1A906A" w:rsidR="00F1277B" w:rsidRPr="00B631F3" w:rsidRDefault="00F1277B" w:rsidP="00F1277B">
      <w:pPr>
        <w:tabs>
          <w:tab w:val="left" w:pos="360"/>
        </w:tabs>
        <w:spacing w:before="120" w:after="240"/>
        <w:jc w:val="both"/>
      </w:pPr>
      <w:r w:rsidRPr="00B631F3">
        <w:rPr>
          <w:sz w:val="22"/>
          <w:szCs w:val="22"/>
        </w:rPr>
        <w:t xml:space="preserve">Many EEG events show rhythmic or periodic behavior. We use the term rhythmic when referring to activity that has no interval between consecutive waveforms. In contrast, periodic activity refers to sequences of </w:t>
      </w:r>
      <w:r w:rsidR="00901360">
        <w:rPr>
          <w:noProof/>
          <w:sz w:val="22"/>
          <w:szCs w:val="22"/>
        </w:rPr>
        <w:lastRenderedPageBreak/>
        <w:drawing>
          <wp:anchor distT="0" distB="0" distL="114300" distR="114300" simplePos="0" relativeHeight="251829248" behindDoc="0" locked="0" layoutInCell="1" allowOverlap="1" wp14:anchorId="1EA6DF31" wp14:editId="69C94354">
            <wp:simplePos x="0" y="0"/>
            <wp:positionH relativeFrom="column">
              <wp:posOffset>1671320</wp:posOffset>
            </wp:positionH>
            <wp:positionV relativeFrom="paragraph">
              <wp:posOffset>52070</wp:posOffset>
            </wp:positionV>
            <wp:extent cx="3876675" cy="2289175"/>
            <wp:effectExtent l="0" t="0" r="0" b="0"/>
            <wp:wrapSquare wrapText="bothSides"/>
            <wp:docPr id="80632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29987" name="Picture 1"/>
                    <pic:cNvPicPr>
                      <a:picLocks noChangeAspect="1"/>
                    </pic:cNvPicPr>
                  </pic:nvPicPr>
                  <pic:blipFill>
                    <a:blip r:embed="rId19"/>
                    <a:stretch>
                      <a:fillRect/>
                    </a:stretch>
                  </pic:blipFill>
                  <pic:spPr>
                    <a:xfrm>
                      <a:off x="0" y="0"/>
                      <a:ext cx="3876675" cy="2289175"/>
                    </a:xfrm>
                    <a:prstGeom prst="rect">
                      <a:avLst/>
                    </a:prstGeom>
                    <a:ln>
                      <a:headEnd type="none"/>
                      <a:tailEnd type="none"/>
                    </a:ln>
                  </pic:spPr>
                </pic:pic>
              </a:graphicData>
            </a:graphic>
          </wp:anchor>
        </w:drawing>
      </w:r>
      <w:r w:rsidRPr="00B631F3">
        <w:rPr>
          <w:sz w:val="22"/>
          <w:szCs w:val="22"/>
        </w:rPr>
        <w:t xml:space="preserve">relatively uniform waveforms that repeat with a relatively uniform interval between waveforms. This distinction is consistent with the ACNS terminology (Hirsch et al., 2021). Rhythmic and periodic patterns may occur in both ictal and non-ictal events. In general, non-ictal periodic patterns are more common than non-ictal rhythmic patterns. Both types of events are often associated with epileptic or metabolic/toxic encephalopathies. Clinical examples include rhythmic delta activity (RDA) </w:t>
      </w:r>
      <w:r w:rsidRPr="00B631F3">
        <w:t>and triphasic waves. Here was discuss three types of activity we label.</w:t>
      </w:r>
    </w:p>
    <w:p w14:paraId="6AFDE3ED" w14:textId="4B3CC426" w:rsidR="001F3B75" w:rsidRDefault="00A91FAC" w:rsidP="009F65DF">
      <w:pPr>
        <w:tabs>
          <w:tab w:val="left" w:pos="360"/>
        </w:tabs>
        <w:spacing w:before="120" w:after="240"/>
        <w:jc w:val="both"/>
        <w:rPr>
          <w:sz w:val="22"/>
          <w:szCs w:val="22"/>
        </w:rPr>
      </w:pPr>
      <w:r w:rsidRPr="004B795D">
        <w:rPr>
          <w:b/>
          <w:bCs/>
          <w:noProof/>
          <w:sz w:val="22"/>
          <w:szCs w:val="22"/>
        </w:rPr>
        <mc:AlternateContent>
          <mc:Choice Requires="wps">
            <w:drawing>
              <wp:anchor distT="0" distB="137160" distL="114300" distR="114300" simplePos="0" relativeHeight="251827200" behindDoc="0" locked="0" layoutInCell="1" allowOverlap="1" wp14:anchorId="62C814D9" wp14:editId="2AE68D58">
                <wp:simplePos x="0" y="0"/>
                <wp:positionH relativeFrom="margin">
                  <wp:posOffset>7495</wp:posOffset>
                </wp:positionH>
                <wp:positionV relativeFrom="margin">
                  <wp:posOffset>0</wp:posOffset>
                </wp:positionV>
                <wp:extent cx="5925185" cy="2679065"/>
                <wp:effectExtent l="0" t="0" r="5715" b="635"/>
                <wp:wrapSquare wrapText="bothSides"/>
                <wp:docPr id="2076437935" name="Text Box 1247222611"/>
                <wp:cNvGraphicFramePr/>
                <a:graphic xmlns:a="http://schemas.openxmlformats.org/drawingml/2006/main">
                  <a:graphicData uri="http://schemas.microsoft.com/office/word/2010/wordprocessingShape">
                    <wps:wsp>
                      <wps:cNvSpPr txBox="1"/>
                      <wps:spPr>
                        <a:xfrm>
                          <a:off x="0" y="0"/>
                          <a:ext cx="5925185" cy="2679065"/>
                        </a:xfrm>
                        <a:prstGeom prst="rect">
                          <a:avLst/>
                        </a:prstGeom>
                        <a:solidFill>
                          <a:prstClr val="white"/>
                        </a:solidFill>
                        <a:ln>
                          <a:noFill/>
                        </a:ln>
                      </wps:spPr>
                      <wps:txbx>
                        <w:txbxContent>
                          <w:p w14:paraId="3AC1E062" w14:textId="77777777" w:rsidR="001F3B75" w:rsidRPr="00747AD0" w:rsidRDefault="001F3B75" w:rsidP="001F3B75">
                            <w:pPr>
                              <w:spacing w:after="120"/>
                            </w:pPr>
                            <w:r w:rsidRPr="00E36C95">
                              <w:rPr>
                                <w:noProof/>
                                <w:sz w:val="22"/>
                                <w:szCs w:val="22"/>
                              </w:rPr>
                              <w:drawing>
                                <wp:inline distT="0" distB="0" distL="0" distR="0" wp14:anchorId="7ABE1C8A" wp14:editId="6A59C401">
                                  <wp:extent cx="5925185" cy="2396661"/>
                                  <wp:effectExtent l="0" t="0" r="5715" b="3810"/>
                                  <wp:docPr id="1883528368" name="Picture 6" descr="A graph of a brai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47015" name="Picture 6" descr="A graph of a brain activ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185" cy="2396661"/>
                                          </a:xfrm>
                                          <a:prstGeom prst="rect">
                                            <a:avLst/>
                                          </a:prstGeom>
                                          <a:noFill/>
                                          <a:ln>
                                            <a:noFill/>
                                          </a:ln>
                                        </pic:spPr>
                                      </pic:pic>
                                    </a:graphicData>
                                  </a:graphic>
                                </wp:inline>
                              </w:drawing>
                            </w:r>
                          </w:p>
                          <w:p w14:paraId="3AC9D55C" w14:textId="4E05D778" w:rsidR="001F3B75" w:rsidRDefault="001F3B75" w:rsidP="001F3B75">
                            <w:pPr>
                              <w:pStyle w:val="Caption"/>
                              <w:spacing w:after="120"/>
                              <w:jc w:val="center"/>
                              <w:rPr>
                                <w:rFonts w:ascii="Times New Roman" w:hAnsi="Times New Roman" w:cs="Times New Roman"/>
                                <w:i w:val="0"/>
                                <w:noProof/>
                                <w:color w:val="000000" w:themeColor="text1"/>
                                <w:sz w:val="20"/>
                                <w:szCs w:val="20"/>
                              </w:rPr>
                            </w:pPr>
                            <w:bookmarkStart w:id="27" w:name="_Ref202015597"/>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8</w:t>
                            </w:r>
                            <w:r>
                              <w:rPr>
                                <w:rFonts w:ascii="Times New Roman" w:hAnsi="Times New Roman" w:cs="Times New Roman"/>
                                <w:i w:val="0"/>
                                <w:noProof/>
                                <w:color w:val="000000" w:themeColor="text1"/>
                                <w:sz w:val="20"/>
                                <w:szCs w:val="20"/>
                              </w:rPr>
                              <w:fldChar w:fldCharType="end"/>
                            </w:r>
                            <w:bookmarkEnd w:id="27"/>
                            <w:r w:rsidRPr="00AA254C">
                              <w:rPr>
                                <w:rFonts w:ascii="Times New Roman" w:hAnsi="Times New Roman" w:cs="Times New Roman"/>
                                <w:i w:val="0"/>
                                <w:noProof/>
                                <w:color w:val="000000" w:themeColor="text1"/>
                                <w:sz w:val="20"/>
                                <w:szCs w:val="20"/>
                              </w:rPr>
                              <w:t xml:space="preserve">. </w:t>
                            </w:r>
                            <w:r w:rsidRPr="00BD0F80">
                              <w:rPr>
                                <w:rFonts w:ascii="Times New Roman" w:hAnsi="Times New Roman" w:cs="Times New Roman"/>
                                <w:i w:val="0"/>
                                <w:noProof/>
                                <w:color w:val="000000" w:themeColor="text1"/>
                                <w:sz w:val="20"/>
                                <w:szCs w:val="20"/>
                              </w:rPr>
                              <w:t>Postictal Phase of a generalized seizure</w:t>
                            </w:r>
                          </w:p>
                          <w:p w14:paraId="6C0B0861" w14:textId="77777777" w:rsidR="001F3B75" w:rsidRPr="00BD0F80" w:rsidRDefault="001F3B75" w:rsidP="001F3B75"/>
                          <w:p w14:paraId="7E4D68E5" w14:textId="77777777" w:rsidR="001F3B75" w:rsidRPr="00121821" w:rsidRDefault="001F3B75" w:rsidP="001F3B7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814D9" id="_x0000_s1038" type="#_x0000_t202" style="position:absolute;left:0;text-align:left;margin-left:.6pt;margin-top:0;width:466.55pt;height:210.95pt;z-index:251827200;visibility:visible;mso-wrap-style:square;mso-width-percent:0;mso-height-percent:0;mso-wrap-distance-left:9pt;mso-wrap-distance-top:0;mso-wrap-distance-right:9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" stroked="f">
                <v:textbox inset="0,0,0,0">
                  <w:txbxContent>
                    <w:p w14:paraId="3AC1E062" w14:textId="77777777" w:rsidR="001F3B75" w:rsidRPr="00747AD0" w:rsidRDefault="001F3B75" w:rsidP="001F3B75">
                      <w:pPr>
                        <w:spacing w:after="120"/>
                      </w:pPr>
                      <w:r w:rsidRPr="00E36C95">
                        <w:rPr>
                          <w:noProof/>
                          <w:sz w:val="22"/>
                          <w:szCs w:val="22"/>
                        </w:rPr>
                        <w:drawing>
                          <wp:inline distT="0" distB="0" distL="0" distR="0" wp14:anchorId="7ABE1C8A" wp14:editId="6A59C401">
                            <wp:extent cx="5925185" cy="2396661"/>
                            <wp:effectExtent l="0" t="0" r="5715" b="3810"/>
                            <wp:docPr id="1883528368" name="Picture 6" descr="A graph of a brai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47015" name="Picture 6" descr="A graph of a brain activ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185" cy="2396661"/>
                                    </a:xfrm>
                                    <a:prstGeom prst="rect">
                                      <a:avLst/>
                                    </a:prstGeom>
                                    <a:noFill/>
                                    <a:ln>
                                      <a:noFill/>
                                    </a:ln>
                                  </pic:spPr>
                                </pic:pic>
                              </a:graphicData>
                            </a:graphic>
                          </wp:inline>
                        </w:drawing>
                      </w:r>
                    </w:p>
                    <w:p w14:paraId="3AC9D55C" w14:textId="4E05D778" w:rsidR="001F3B75" w:rsidRDefault="001F3B75" w:rsidP="001F3B75">
                      <w:pPr>
                        <w:pStyle w:val="Caption"/>
                        <w:spacing w:after="120"/>
                        <w:jc w:val="center"/>
                        <w:rPr>
                          <w:rFonts w:ascii="Times New Roman" w:hAnsi="Times New Roman" w:cs="Times New Roman"/>
                          <w:i w:val="0"/>
                          <w:noProof/>
                          <w:color w:val="000000" w:themeColor="text1"/>
                          <w:sz w:val="20"/>
                          <w:szCs w:val="20"/>
                        </w:rPr>
                      </w:pPr>
                      <w:bookmarkStart w:id="28" w:name="_Ref202015597"/>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8</w:t>
                      </w:r>
                      <w:r>
                        <w:rPr>
                          <w:rFonts w:ascii="Times New Roman" w:hAnsi="Times New Roman" w:cs="Times New Roman"/>
                          <w:i w:val="0"/>
                          <w:noProof/>
                          <w:color w:val="000000" w:themeColor="text1"/>
                          <w:sz w:val="20"/>
                          <w:szCs w:val="20"/>
                        </w:rPr>
                        <w:fldChar w:fldCharType="end"/>
                      </w:r>
                      <w:bookmarkEnd w:id="28"/>
                      <w:r w:rsidRPr="00AA254C">
                        <w:rPr>
                          <w:rFonts w:ascii="Times New Roman" w:hAnsi="Times New Roman" w:cs="Times New Roman"/>
                          <w:i w:val="0"/>
                          <w:noProof/>
                          <w:color w:val="000000" w:themeColor="text1"/>
                          <w:sz w:val="20"/>
                          <w:szCs w:val="20"/>
                        </w:rPr>
                        <w:t xml:space="preserve">. </w:t>
                      </w:r>
                      <w:r w:rsidRPr="00BD0F80">
                        <w:rPr>
                          <w:rFonts w:ascii="Times New Roman" w:hAnsi="Times New Roman" w:cs="Times New Roman"/>
                          <w:i w:val="0"/>
                          <w:noProof/>
                          <w:color w:val="000000" w:themeColor="text1"/>
                          <w:sz w:val="20"/>
                          <w:szCs w:val="20"/>
                        </w:rPr>
                        <w:t>Postictal Phase of a generalized seizure</w:t>
                      </w:r>
                    </w:p>
                    <w:p w14:paraId="6C0B0861" w14:textId="77777777" w:rsidR="001F3B75" w:rsidRPr="00BD0F80" w:rsidRDefault="001F3B75" w:rsidP="001F3B75"/>
                    <w:p w14:paraId="7E4D68E5" w14:textId="77777777" w:rsidR="001F3B75" w:rsidRPr="00121821" w:rsidRDefault="001F3B75" w:rsidP="001F3B75"/>
                  </w:txbxContent>
                </v:textbox>
                <w10:wrap type="square" anchorx="margin" anchory="margin"/>
              </v:shape>
            </w:pict>
          </mc:Fallback>
        </mc:AlternateContent>
      </w:r>
      <w:r w:rsidR="004C2EC6" w:rsidRPr="004B795D">
        <w:rPr>
          <w:b/>
          <w:bCs/>
          <w:sz w:val="22"/>
          <w:szCs w:val="22"/>
        </w:rPr>
        <w:t>Generalized Periodic Discharges</w:t>
      </w:r>
      <w:r w:rsidR="00F1277B" w:rsidRPr="004B795D">
        <w:rPr>
          <w:b/>
          <w:bCs/>
          <w:sz w:val="22"/>
          <w:szCs w:val="22"/>
        </w:rPr>
        <w:t xml:space="preserve"> (GPD)</w:t>
      </w:r>
      <w:r w:rsidR="004C2EC6" w:rsidRPr="004B795D">
        <w:rPr>
          <w:b/>
          <w:bCs/>
          <w:sz w:val="22"/>
          <w:szCs w:val="22"/>
        </w:rPr>
        <w:t>:</w:t>
      </w:r>
      <w:r w:rsidR="004C2EC6" w:rsidRPr="00B631F3">
        <w:rPr>
          <w:sz w:val="22"/>
          <w:szCs w:val="22"/>
        </w:rPr>
        <w:t xml:space="preserve"> </w:t>
      </w:r>
      <w:r w:rsidR="00F1277B" w:rsidRPr="00B631F3">
        <w:rPr>
          <w:sz w:val="22"/>
          <w:szCs w:val="22"/>
        </w:rPr>
        <w:t xml:space="preserve">These </w:t>
      </w:r>
      <w:r w:rsidR="004C2EC6" w:rsidRPr="00B631F3">
        <w:rPr>
          <w:sz w:val="22"/>
          <w:szCs w:val="22"/>
        </w:rPr>
        <w:t>are ictal discharges that are highly indicative of neurological dysfunction. The number of GPDs in a record is positively correlated with seizure probability and poor clinical outcomes for patients who have experienced anoxic/hypoxic events, such as drowning or cardiac arrest. In severe cases of anoxic/hypoxic brain damage, the record may consist entirely of GPDs.</w:t>
      </w:r>
    </w:p>
    <w:p w14:paraId="44086C7B" w14:textId="0AE7072F" w:rsidR="00365680" w:rsidRPr="00B631F3" w:rsidRDefault="004C2EC6" w:rsidP="009F65DF">
      <w:pPr>
        <w:tabs>
          <w:tab w:val="left" w:pos="360"/>
        </w:tabs>
        <w:spacing w:before="120" w:after="240"/>
        <w:jc w:val="both"/>
        <w:rPr>
          <w:sz w:val="22"/>
          <w:szCs w:val="22"/>
        </w:rPr>
      </w:pPr>
      <w:r w:rsidRPr="00B631F3">
        <w:rPr>
          <w:sz w:val="22"/>
          <w:szCs w:val="22"/>
        </w:rPr>
        <w:t>Although the morphology of GPDs has some variety, a few things are consistent. GPDs do not have to occur on all channels to be considered “generalized</w:t>
      </w:r>
      <w:r w:rsidR="00365680" w:rsidRPr="00B631F3">
        <w:rPr>
          <w:sz w:val="22"/>
          <w:szCs w:val="22"/>
        </w:rPr>
        <w:t>.</w:t>
      </w:r>
      <w:r w:rsidRPr="00B631F3">
        <w:rPr>
          <w:sz w:val="22"/>
          <w:szCs w:val="22"/>
        </w:rPr>
        <w:t>”</w:t>
      </w:r>
      <w:r w:rsidR="00365680" w:rsidRPr="00B631F3">
        <w:rPr>
          <w:sz w:val="22"/>
          <w:szCs w:val="22"/>
        </w:rPr>
        <w:t xml:space="preserve"> T</w:t>
      </w:r>
      <w:r w:rsidRPr="00B631F3">
        <w:rPr>
          <w:sz w:val="22"/>
          <w:szCs w:val="22"/>
        </w:rPr>
        <w:t xml:space="preserve">he phase locked, periodic discharges must simply span both hemispheres of the brain. Discharges are uniform morphology and can range from sharps, spikes, polyspikes, or sharply contoured waves. The nature of a GPD event is the continuous cycle of a discharge followed by a suppression, and each cycle is approximately an equivalent duration to the previous cycle. </w:t>
      </w:r>
    </w:p>
    <w:p w14:paraId="432EFD45" w14:textId="49768FAA" w:rsidR="004C2EC6" w:rsidRPr="00B631F3" w:rsidRDefault="004C2EC6" w:rsidP="004B795D">
      <w:pPr>
        <w:tabs>
          <w:tab w:val="left" w:pos="360"/>
        </w:tabs>
        <w:spacing w:before="120" w:after="240"/>
        <w:jc w:val="both"/>
        <w:rPr>
          <w:sz w:val="22"/>
          <w:szCs w:val="22"/>
        </w:rPr>
      </w:pPr>
      <w:r w:rsidRPr="00B631F3">
        <w:rPr>
          <w:sz w:val="22"/>
          <w:szCs w:val="22"/>
        </w:rPr>
        <w:t>This type of event may give the impression of a seizure</w:t>
      </w:r>
      <w:r w:rsidR="00365680" w:rsidRPr="00B631F3">
        <w:rPr>
          <w:sz w:val="22"/>
          <w:szCs w:val="22"/>
        </w:rPr>
        <w:t xml:space="preserve">. </w:t>
      </w:r>
      <w:r w:rsidR="00204FB4" w:rsidRPr="00B631F3">
        <w:rPr>
          <w:sz w:val="22"/>
          <w:szCs w:val="22"/>
        </w:rPr>
        <w:t>However,</w:t>
      </w:r>
      <w:r w:rsidRPr="00B631F3">
        <w:rPr>
          <w:sz w:val="22"/>
          <w:szCs w:val="22"/>
        </w:rPr>
        <w:t xml:space="preserve"> this event will remain within the lower spectrum of delta frequency</w:t>
      </w:r>
      <w:r w:rsidR="00365680" w:rsidRPr="00B631F3">
        <w:rPr>
          <w:sz w:val="22"/>
          <w:szCs w:val="22"/>
        </w:rPr>
        <w:t xml:space="preserve"> </w:t>
      </w:r>
      <w:r w:rsidRPr="00B631F3">
        <w:rPr>
          <w:sz w:val="22"/>
          <w:szCs w:val="22"/>
        </w:rPr>
        <w:t>and never exceed the directive seizure frequency threshold of 2.5</w:t>
      </w:r>
      <w:r w:rsidR="006227F5" w:rsidRPr="00B631F3">
        <w:rPr>
          <w:sz w:val="22"/>
          <w:szCs w:val="22"/>
        </w:rPr>
        <w:t> </w:t>
      </w:r>
      <w:r w:rsidRPr="00B631F3">
        <w:rPr>
          <w:sz w:val="22"/>
          <w:szCs w:val="22"/>
        </w:rPr>
        <w:t xml:space="preserve">Hz. GPDs can occur during preictal, postictal, and interictal phases. These events do not have a maximum duration, and in some cases may occur for an entire file. </w:t>
      </w:r>
      <w:r w:rsidR="00365680" w:rsidRPr="00B631F3">
        <w:rPr>
          <w:sz w:val="22"/>
          <w:szCs w:val="22"/>
        </w:rPr>
        <w:t xml:space="preserve">A typical GPD is shown in </w:t>
      </w:r>
      <w:r w:rsidR="004B795D">
        <w:rPr>
          <w:sz w:val="22"/>
          <w:szCs w:val="22"/>
        </w:rPr>
        <w:fldChar w:fldCharType="begin"/>
      </w:r>
      <w:r w:rsidR="004B795D">
        <w:rPr>
          <w:sz w:val="22"/>
          <w:szCs w:val="22"/>
        </w:rPr>
        <w:instrText xml:space="preserve"> REF _Ref203515399  \* MERGEFORMAT </w:instrText>
      </w:r>
      <w:r w:rsidR="004B795D">
        <w:rPr>
          <w:sz w:val="22"/>
          <w:szCs w:val="22"/>
        </w:rPr>
        <w:fldChar w:fldCharType="separate"/>
      </w:r>
      <w:r w:rsidR="00660FB5" w:rsidRPr="00660FB5">
        <w:rPr>
          <w:sz w:val="22"/>
          <w:szCs w:val="22"/>
        </w:rPr>
        <w:t>Figure 9</w:t>
      </w:r>
      <w:r w:rsidR="004B795D">
        <w:rPr>
          <w:sz w:val="22"/>
          <w:szCs w:val="22"/>
        </w:rPr>
        <w:fldChar w:fldCharType="end"/>
      </w:r>
      <w:r w:rsidR="004B795D" w:rsidRPr="004B795D">
        <w:rPr>
          <w:sz w:val="22"/>
          <w:szCs w:val="22"/>
        </w:rPr>
        <w:t xml:space="preserve">. </w:t>
      </w:r>
      <w:r w:rsidRPr="00B631F3">
        <w:rPr>
          <w:sz w:val="22"/>
          <w:szCs w:val="22"/>
        </w:rPr>
        <w:t xml:space="preserve">These events are identical to GPDs, only they occur in one spatially confined hemisphere of the brain. They follow the same morphology of GPDs and are present in the same conditions. </w:t>
      </w:r>
      <w:r w:rsidR="00C26760" w:rsidRPr="00B631F3">
        <w:rPr>
          <w:sz w:val="22"/>
          <w:szCs w:val="22"/>
        </w:rPr>
        <w:t>More information about these can be found in Gelisse et al. (2021).</w:t>
      </w:r>
    </w:p>
    <w:p w14:paraId="0916C395" w14:textId="212E4A87" w:rsidR="00852272" w:rsidRPr="00B631F3" w:rsidRDefault="004C2EC6" w:rsidP="004C2EC6">
      <w:pPr>
        <w:tabs>
          <w:tab w:val="left" w:pos="360"/>
        </w:tabs>
        <w:spacing w:before="120" w:after="240"/>
        <w:jc w:val="both"/>
        <w:rPr>
          <w:sz w:val="22"/>
          <w:szCs w:val="22"/>
        </w:rPr>
      </w:pPr>
      <w:r w:rsidRPr="004B795D">
        <w:rPr>
          <w:b/>
          <w:bCs/>
          <w:sz w:val="22"/>
          <w:szCs w:val="22"/>
        </w:rPr>
        <w:t>Intermittent Rhythmic Delta Activity</w:t>
      </w:r>
      <w:r w:rsidR="00C26760" w:rsidRPr="004B795D">
        <w:rPr>
          <w:b/>
          <w:bCs/>
          <w:sz w:val="22"/>
          <w:szCs w:val="22"/>
        </w:rPr>
        <w:t xml:space="preserve"> (IRDA)</w:t>
      </w:r>
      <w:r w:rsidRPr="004B795D">
        <w:rPr>
          <w:b/>
          <w:bCs/>
          <w:sz w:val="22"/>
          <w:szCs w:val="22"/>
        </w:rPr>
        <w:t>:</w:t>
      </w:r>
      <w:r w:rsidRPr="00B631F3">
        <w:rPr>
          <w:sz w:val="22"/>
          <w:szCs w:val="22"/>
        </w:rPr>
        <w:t xml:space="preserve"> </w:t>
      </w:r>
      <w:r w:rsidR="00C26760" w:rsidRPr="00B631F3">
        <w:rPr>
          <w:sz w:val="22"/>
          <w:szCs w:val="22"/>
        </w:rPr>
        <w:t xml:space="preserve">IRDAs </w:t>
      </w:r>
      <w:r w:rsidRPr="00B631F3">
        <w:rPr>
          <w:sz w:val="22"/>
          <w:szCs w:val="22"/>
        </w:rPr>
        <w:t xml:space="preserve">are associated with neurological dysfunction and can occur during both sleeping and waking states. This event may occur during preictal, postictal, and interictal phases as seizure frequency and amplitude devolves into a baseline state. </w:t>
      </w:r>
      <w:r w:rsidR="00852272" w:rsidRPr="00B631F3">
        <w:rPr>
          <w:sz w:val="22"/>
          <w:szCs w:val="22"/>
        </w:rPr>
        <w:t xml:space="preserve">An </w:t>
      </w:r>
      <w:r w:rsidRPr="00B631F3">
        <w:rPr>
          <w:sz w:val="22"/>
          <w:szCs w:val="22"/>
        </w:rPr>
        <w:t xml:space="preserve">IRDA is characterized by repetitive and uniform wave morphology without suppressions between each waveform. </w:t>
      </w:r>
      <w:r w:rsidR="00852272" w:rsidRPr="00B631F3">
        <w:rPr>
          <w:sz w:val="22"/>
          <w:szCs w:val="22"/>
        </w:rPr>
        <w:t xml:space="preserve">An </w:t>
      </w:r>
      <w:r w:rsidRPr="00B631F3">
        <w:rPr>
          <w:sz w:val="22"/>
          <w:szCs w:val="22"/>
        </w:rPr>
        <w:t>IRDA is within the delta range of frequency (1</w:t>
      </w:r>
      <w:r w:rsidR="006227F5" w:rsidRPr="00B631F3">
        <w:rPr>
          <w:sz w:val="22"/>
          <w:szCs w:val="22"/>
        </w:rPr>
        <w:t> – </w:t>
      </w:r>
      <w:r w:rsidRPr="00B631F3">
        <w:rPr>
          <w:sz w:val="22"/>
          <w:szCs w:val="22"/>
        </w:rPr>
        <w:t>3.5</w:t>
      </w:r>
      <w:r w:rsidR="006227F5" w:rsidRPr="00B631F3">
        <w:rPr>
          <w:sz w:val="22"/>
          <w:szCs w:val="22"/>
        </w:rPr>
        <w:t> </w:t>
      </w:r>
      <w:r w:rsidRPr="00B631F3">
        <w:rPr>
          <w:sz w:val="22"/>
          <w:szCs w:val="22"/>
        </w:rPr>
        <w:t xml:space="preserve">Hz) and must occur for six or more cycles </w:t>
      </w:r>
      <w:proofErr w:type="gramStart"/>
      <w:r w:rsidRPr="00B631F3">
        <w:rPr>
          <w:sz w:val="22"/>
          <w:szCs w:val="22"/>
        </w:rPr>
        <w:t>in order to</w:t>
      </w:r>
      <w:proofErr w:type="gramEnd"/>
      <w:r w:rsidRPr="00B631F3">
        <w:rPr>
          <w:sz w:val="22"/>
          <w:szCs w:val="22"/>
        </w:rPr>
        <w:t xml:space="preserve"> be counted as an event. </w:t>
      </w:r>
      <w:r w:rsidR="00852272" w:rsidRPr="00B631F3">
        <w:rPr>
          <w:sz w:val="22"/>
          <w:szCs w:val="22"/>
        </w:rPr>
        <w:t xml:space="preserve">An </w:t>
      </w:r>
      <w:r w:rsidRPr="00B631F3">
        <w:rPr>
          <w:sz w:val="22"/>
          <w:szCs w:val="22"/>
        </w:rPr>
        <w:t xml:space="preserve">IRDA can </w:t>
      </w:r>
      <w:r w:rsidR="00852272" w:rsidRPr="00B631F3">
        <w:rPr>
          <w:sz w:val="22"/>
          <w:szCs w:val="22"/>
        </w:rPr>
        <w:t xml:space="preserve">have a </w:t>
      </w:r>
      <w:r w:rsidRPr="00B631F3">
        <w:rPr>
          <w:sz w:val="22"/>
          <w:szCs w:val="22"/>
        </w:rPr>
        <w:t>complex, arciform, or sinusoidal delta wave morphology.</w:t>
      </w:r>
    </w:p>
    <w:p w14:paraId="11F8BE7A" w14:textId="45844E1E" w:rsidR="00852272" w:rsidRPr="00B631F3" w:rsidRDefault="001E3DA7" w:rsidP="004C2EC6">
      <w:pPr>
        <w:tabs>
          <w:tab w:val="left" w:pos="360"/>
        </w:tabs>
        <w:spacing w:before="120" w:after="240"/>
        <w:jc w:val="both"/>
        <w:rPr>
          <w:sz w:val="22"/>
          <w:szCs w:val="22"/>
        </w:rPr>
      </w:pPr>
      <w:r w:rsidRPr="00B631F3">
        <w:rPr>
          <w:noProof/>
          <w:sz w:val="22"/>
          <w:szCs w:val="22"/>
        </w:rPr>
        <w:lastRenderedPageBreak/>
        <mc:AlternateContent>
          <mc:Choice Requires="wps">
            <w:drawing>
              <wp:anchor distT="137160" distB="137160" distL="137160" distR="137160" simplePos="0" relativeHeight="251801600" behindDoc="0" locked="0" layoutInCell="1" allowOverlap="1" wp14:anchorId="3AF72F78" wp14:editId="3B9CE596">
                <wp:simplePos x="0" y="0"/>
                <wp:positionH relativeFrom="margin">
                  <wp:align>center</wp:align>
                </wp:positionH>
                <wp:positionV relativeFrom="margin">
                  <wp:align>top</wp:align>
                </wp:positionV>
                <wp:extent cx="5925312" cy="2432304"/>
                <wp:effectExtent l="0" t="0" r="5715" b="6350"/>
                <wp:wrapSquare wrapText="bothSides"/>
                <wp:docPr id="1027375750" name="Text Box 1247222611"/>
                <wp:cNvGraphicFramePr/>
                <a:graphic xmlns:a="http://schemas.openxmlformats.org/drawingml/2006/main">
                  <a:graphicData uri="http://schemas.microsoft.com/office/word/2010/wordprocessingShape">
                    <wps:wsp>
                      <wps:cNvSpPr txBox="1"/>
                      <wps:spPr>
                        <a:xfrm>
                          <a:off x="0" y="0"/>
                          <a:ext cx="5925312" cy="2432304"/>
                        </a:xfrm>
                        <a:prstGeom prst="rect">
                          <a:avLst/>
                        </a:prstGeom>
                        <a:solidFill>
                          <a:prstClr val="white"/>
                        </a:solidFill>
                        <a:ln>
                          <a:noFill/>
                        </a:ln>
                      </wps:spPr>
                      <wps:txbx>
                        <w:txbxContent>
                          <w:p w14:paraId="297D9ABA" w14:textId="127AD3DA" w:rsidR="001D2C45" w:rsidRPr="001D2C45" w:rsidRDefault="001D2C45" w:rsidP="001D2C45">
                            <w:pPr>
                              <w:pStyle w:val="Caption"/>
                              <w:spacing w:after="120"/>
                              <w:rPr>
                                <w:rFonts w:ascii="Times New Roman" w:hAnsi="Times New Roman" w:cs="Times New Roman"/>
                                <w:i w:val="0"/>
                                <w:color w:val="000000" w:themeColor="text1"/>
                                <w:sz w:val="20"/>
                                <w:szCs w:val="20"/>
                              </w:rPr>
                            </w:pPr>
                            <w:r w:rsidRPr="001D2C45">
                              <w:rPr>
                                <w:noProof/>
                                <w:color w:val="000000" w:themeColor="text1"/>
                                <w:sz w:val="20"/>
                                <w:szCs w:val="20"/>
                              </w:rPr>
                              <w:drawing>
                                <wp:inline distT="0" distB="0" distL="0" distR="0" wp14:anchorId="3B1025EC" wp14:editId="60AA7385">
                                  <wp:extent cx="5925185" cy="2163445"/>
                                  <wp:effectExtent l="0" t="0" r="0" b="8255"/>
                                  <wp:docPr id="1628299419" name="Picture 2" descr="A graph with lines 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99419" name="Picture 2" descr="A graph with lines and do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185" cy="2163445"/>
                                          </a:xfrm>
                                          <a:prstGeom prst="rect">
                                            <a:avLst/>
                                          </a:prstGeom>
                                          <a:noFill/>
                                          <a:ln>
                                            <a:noFill/>
                                          </a:ln>
                                        </pic:spPr>
                                      </pic:pic>
                                    </a:graphicData>
                                  </a:graphic>
                                </wp:inline>
                              </w:drawing>
                            </w:r>
                            <w:bookmarkStart w:id="29" w:name="_Ref202024571"/>
                            <w:bookmarkStart w:id="30" w:name="_Ref202024566"/>
                          </w:p>
                          <w:p w14:paraId="0C20F045" w14:textId="28E84897" w:rsidR="00A81EF8" w:rsidRPr="00C60E35" w:rsidRDefault="00A81EF8" w:rsidP="00A81EF8">
                            <w:pPr>
                              <w:pStyle w:val="Caption"/>
                              <w:spacing w:after="120"/>
                              <w:jc w:val="center"/>
                              <w:rPr>
                                <w:rFonts w:ascii="Times New Roman" w:hAnsi="Times New Roman" w:cs="Times New Roman"/>
                                <w:i w:val="0"/>
                                <w:noProof/>
                                <w:color w:val="000000" w:themeColor="text1"/>
                                <w:sz w:val="20"/>
                                <w:szCs w:val="20"/>
                              </w:rPr>
                            </w:pPr>
                            <w:bookmarkStart w:id="31" w:name="_Ref203515399"/>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9</w:t>
                            </w:r>
                            <w:r>
                              <w:rPr>
                                <w:rFonts w:ascii="Times New Roman" w:hAnsi="Times New Roman" w:cs="Times New Roman"/>
                                <w:i w:val="0"/>
                                <w:noProof/>
                                <w:color w:val="000000" w:themeColor="text1"/>
                                <w:sz w:val="20"/>
                                <w:szCs w:val="20"/>
                              </w:rPr>
                              <w:fldChar w:fldCharType="end"/>
                            </w:r>
                            <w:bookmarkEnd w:id="29"/>
                            <w:bookmarkEnd w:id="31"/>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Generalized periodic discharges</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72F78" id="_x0000_s1039" type="#_x0000_t202" style="position:absolute;left:0;text-align:left;margin-left:0;margin-top:0;width:466.55pt;height:191.5pt;z-index:25180160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" stroked="f">
                <v:textbox inset="0,0,0,0">
                  <w:txbxContent>
                    <w:p w14:paraId="297D9ABA" w14:textId="127AD3DA" w:rsidR="001D2C45" w:rsidRPr="001D2C45" w:rsidRDefault="001D2C45" w:rsidP="001D2C45">
                      <w:pPr>
                        <w:pStyle w:val="Caption"/>
                        <w:spacing w:after="120"/>
                        <w:rPr>
                          <w:rFonts w:ascii="Times New Roman" w:hAnsi="Times New Roman" w:cs="Times New Roman"/>
                          <w:i w:val="0"/>
                          <w:color w:val="000000" w:themeColor="text1"/>
                          <w:sz w:val="20"/>
                          <w:szCs w:val="20"/>
                        </w:rPr>
                      </w:pPr>
                      <w:r w:rsidRPr="001D2C45">
                        <w:rPr>
                          <w:noProof/>
                          <w:color w:val="000000" w:themeColor="text1"/>
                          <w:sz w:val="20"/>
                          <w:szCs w:val="20"/>
                        </w:rPr>
                        <w:drawing>
                          <wp:inline distT="0" distB="0" distL="0" distR="0" wp14:anchorId="3B1025EC" wp14:editId="60AA7385">
                            <wp:extent cx="5925185" cy="2163445"/>
                            <wp:effectExtent l="0" t="0" r="0" b="8255"/>
                            <wp:docPr id="1628299419" name="Picture 2" descr="A graph with lines 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99419" name="Picture 2" descr="A graph with lines and do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185" cy="2163445"/>
                                    </a:xfrm>
                                    <a:prstGeom prst="rect">
                                      <a:avLst/>
                                    </a:prstGeom>
                                    <a:noFill/>
                                    <a:ln>
                                      <a:noFill/>
                                    </a:ln>
                                  </pic:spPr>
                                </pic:pic>
                              </a:graphicData>
                            </a:graphic>
                          </wp:inline>
                        </w:drawing>
                      </w:r>
                      <w:bookmarkStart w:id="32" w:name="_Ref202024571"/>
                      <w:bookmarkStart w:id="33" w:name="_Ref202024566"/>
                    </w:p>
                    <w:p w14:paraId="0C20F045" w14:textId="28E84897" w:rsidR="00A81EF8" w:rsidRPr="00C60E35" w:rsidRDefault="00A81EF8" w:rsidP="00A81EF8">
                      <w:pPr>
                        <w:pStyle w:val="Caption"/>
                        <w:spacing w:after="120"/>
                        <w:jc w:val="center"/>
                        <w:rPr>
                          <w:rFonts w:ascii="Times New Roman" w:hAnsi="Times New Roman" w:cs="Times New Roman"/>
                          <w:i w:val="0"/>
                          <w:noProof/>
                          <w:color w:val="000000" w:themeColor="text1"/>
                          <w:sz w:val="20"/>
                          <w:szCs w:val="20"/>
                        </w:rPr>
                      </w:pPr>
                      <w:bookmarkStart w:id="34" w:name="_Ref203515399"/>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9</w:t>
                      </w:r>
                      <w:r>
                        <w:rPr>
                          <w:rFonts w:ascii="Times New Roman" w:hAnsi="Times New Roman" w:cs="Times New Roman"/>
                          <w:i w:val="0"/>
                          <w:noProof/>
                          <w:color w:val="000000" w:themeColor="text1"/>
                          <w:sz w:val="20"/>
                          <w:szCs w:val="20"/>
                        </w:rPr>
                        <w:fldChar w:fldCharType="end"/>
                      </w:r>
                      <w:bookmarkEnd w:id="32"/>
                      <w:bookmarkEnd w:id="34"/>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Generalized periodic discharges</w:t>
                      </w:r>
                      <w:bookmarkEnd w:id="33"/>
                    </w:p>
                  </w:txbxContent>
                </v:textbox>
                <w10:wrap type="square" anchorx="margin" anchory="margin"/>
              </v:shape>
            </w:pict>
          </mc:Fallback>
        </mc:AlternateContent>
      </w:r>
      <w:r w:rsidR="00852272" w:rsidRPr="00B631F3">
        <w:rPr>
          <w:sz w:val="22"/>
          <w:szCs w:val="22"/>
        </w:rPr>
        <w:t xml:space="preserve">An </w:t>
      </w:r>
      <w:r w:rsidR="004C2EC6" w:rsidRPr="00B631F3">
        <w:rPr>
          <w:sz w:val="22"/>
          <w:szCs w:val="22"/>
        </w:rPr>
        <w:t>IRDA may be further differentiated according to which channels the event occurs by appending the name of the prominent channel. This differentiation may have further implications as to what the activity indicates within the patient. For example, frontal intermittent rhythmic delta activity (FIRDA) suggests non-specific and diffuse dysfunction; temporal intermittent rhythmic delta activity (TIRDA) is associated with epileptiform variations; occipital intermittent rhythmic delta activity (OIRDA) is a combination of the two events and is commonly seen in children who experience absence epilepsy (Rayi et al., 202</w:t>
      </w:r>
      <w:r w:rsidR="00852272" w:rsidRPr="00B631F3">
        <w:rPr>
          <w:sz w:val="22"/>
          <w:szCs w:val="22"/>
        </w:rPr>
        <w:t>5</w:t>
      </w:r>
      <w:r w:rsidR="004C2EC6" w:rsidRPr="00B631F3">
        <w:rPr>
          <w:sz w:val="22"/>
          <w:szCs w:val="22"/>
        </w:rPr>
        <w:t xml:space="preserve">). These events do not have a maximum duration, and in some cases may occur for </w:t>
      </w:r>
      <w:r w:rsidR="00852272" w:rsidRPr="00B631F3">
        <w:rPr>
          <w:sz w:val="22"/>
          <w:szCs w:val="22"/>
        </w:rPr>
        <w:t>the duration of the entire signal</w:t>
      </w:r>
      <w:r w:rsidR="004C2EC6" w:rsidRPr="00B631F3">
        <w:rPr>
          <w:sz w:val="22"/>
          <w:szCs w:val="22"/>
        </w:rPr>
        <w:t xml:space="preserve">. </w:t>
      </w:r>
    </w:p>
    <w:p w14:paraId="167835D2" w14:textId="2EAC599C" w:rsidR="004C2EC6" w:rsidRPr="00B631F3" w:rsidRDefault="00852272" w:rsidP="004C2EC6">
      <w:pPr>
        <w:tabs>
          <w:tab w:val="left" w:pos="360"/>
        </w:tabs>
        <w:spacing w:before="120" w:after="240"/>
        <w:jc w:val="both"/>
        <w:rPr>
          <w:sz w:val="22"/>
          <w:szCs w:val="22"/>
        </w:rPr>
      </w:pPr>
      <w:r w:rsidRPr="00B631F3">
        <w:rPr>
          <w:sz w:val="22"/>
          <w:szCs w:val="22"/>
        </w:rPr>
        <w:t xml:space="preserve">A </w:t>
      </w:r>
      <w:r w:rsidR="004C2EC6" w:rsidRPr="00B631F3">
        <w:rPr>
          <w:sz w:val="22"/>
          <w:szCs w:val="22"/>
        </w:rPr>
        <w:t>generalized rhythmic delta activity (GRDA) event has the same morphology of IRDA</w:t>
      </w:r>
      <w:r w:rsidRPr="00B631F3">
        <w:rPr>
          <w:sz w:val="22"/>
          <w:szCs w:val="22"/>
        </w:rPr>
        <w:t>. H</w:t>
      </w:r>
      <w:r w:rsidR="004C2EC6" w:rsidRPr="00B631F3">
        <w:rPr>
          <w:sz w:val="22"/>
          <w:szCs w:val="22"/>
        </w:rPr>
        <w:t>owever</w:t>
      </w:r>
      <w:r w:rsidRPr="00B631F3">
        <w:rPr>
          <w:sz w:val="22"/>
          <w:szCs w:val="22"/>
        </w:rPr>
        <w:t>,</w:t>
      </w:r>
      <w:r w:rsidR="004C2EC6" w:rsidRPr="00B631F3">
        <w:rPr>
          <w:sz w:val="22"/>
          <w:szCs w:val="22"/>
        </w:rPr>
        <w:t xml:space="preserve"> it lacks an identifiable focal point. This diffuse activity must affect the patient across both hemispheres of the brain </w:t>
      </w:r>
      <w:proofErr w:type="gramStart"/>
      <w:r w:rsidR="004C2EC6" w:rsidRPr="00B631F3">
        <w:rPr>
          <w:sz w:val="22"/>
          <w:szCs w:val="22"/>
        </w:rPr>
        <w:t>in order to</w:t>
      </w:r>
      <w:proofErr w:type="gramEnd"/>
      <w:r w:rsidR="004C2EC6" w:rsidRPr="00B631F3">
        <w:rPr>
          <w:sz w:val="22"/>
          <w:szCs w:val="22"/>
        </w:rPr>
        <w:t xml:space="preserve"> be considered generalized activity, though it does not have to occur in every single brain region.</w:t>
      </w:r>
    </w:p>
    <w:p w14:paraId="52647DEA" w14:textId="1CE5ED2D" w:rsidR="00A40DF7" w:rsidRPr="00B631F3" w:rsidRDefault="004C2EC6" w:rsidP="004C2EC6">
      <w:pPr>
        <w:tabs>
          <w:tab w:val="left" w:pos="360"/>
        </w:tabs>
        <w:spacing w:before="120" w:after="240"/>
        <w:jc w:val="both"/>
        <w:rPr>
          <w:sz w:val="22"/>
          <w:szCs w:val="22"/>
        </w:rPr>
      </w:pPr>
      <w:r w:rsidRPr="004B795D">
        <w:rPr>
          <w:b/>
          <w:bCs/>
          <w:sz w:val="22"/>
          <w:szCs w:val="22"/>
        </w:rPr>
        <w:t>Brief Potentially Ictal Rhythmic Discharges</w:t>
      </w:r>
      <w:r w:rsidR="00ED1783" w:rsidRPr="004B795D">
        <w:rPr>
          <w:b/>
          <w:bCs/>
          <w:sz w:val="22"/>
          <w:szCs w:val="22"/>
        </w:rPr>
        <w:t xml:space="preserve"> (BIRDs)</w:t>
      </w:r>
      <w:r w:rsidRPr="004B795D">
        <w:rPr>
          <w:b/>
          <w:bCs/>
          <w:sz w:val="22"/>
          <w:szCs w:val="22"/>
        </w:rPr>
        <w:t>:</w:t>
      </w:r>
      <w:r w:rsidRPr="00B631F3">
        <w:rPr>
          <w:sz w:val="22"/>
          <w:szCs w:val="22"/>
        </w:rPr>
        <w:t xml:space="preserve"> </w:t>
      </w:r>
      <w:r w:rsidR="006227F5" w:rsidRPr="00B631F3">
        <w:rPr>
          <w:sz w:val="22"/>
          <w:szCs w:val="22"/>
        </w:rPr>
        <w:t xml:space="preserve">These events </w:t>
      </w:r>
      <w:r w:rsidRPr="00B631F3">
        <w:rPr>
          <w:sz w:val="22"/>
          <w:szCs w:val="22"/>
        </w:rPr>
        <w:t xml:space="preserve">are non-specific in localization of a brain region or lateralization of a hemisphere but will often occur in the same regions that a seizure will occur in a patient. </w:t>
      </w:r>
      <w:r w:rsidR="006227F5" w:rsidRPr="00B631F3">
        <w:rPr>
          <w:sz w:val="22"/>
          <w:szCs w:val="22"/>
        </w:rPr>
        <w:t xml:space="preserve">BIRDs often indicate the onset of a seizure event. </w:t>
      </w:r>
      <w:r w:rsidRPr="00B631F3">
        <w:rPr>
          <w:sz w:val="22"/>
          <w:szCs w:val="22"/>
        </w:rPr>
        <w:t xml:space="preserve">The duration of BIRDs must be at least 0.5 </w:t>
      </w:r>
      <w:r w:rsidR="004B795D" w:rsidRPr="00B631F3">
        <w:rPr>
          <w:sz w:val="22"/>
          <w:szCs w:val="22"/>
        </w:rPr>
        <w:t>seconds but</w:t>
      </w:r>
      <w:r w:rsidRPr="00B631F3">
        <w:rPr>
          <w:sz w:val="22"/>
          <w:szCs w:val="22"/>
        </w:rPr>
        <w:t xml:space="preserve"> not exceed 10 seconds. This event occurs within the theta frequency (4</w:t>
      </w:r>
      <w:r w:rsidR="006227F5" w:rsidRPr="00B631F3">
        <w:rPr>
          <w:sz w:val="22"/>
          <w:szCs w:val="22"/>
        </w:rPr>
        <w:t> – </w:t>
      </w:r>
      <w:r w:rsidRPr="00B631F3">
        <w:rPr>
          <w:sz w:val="22"/>
          <w:szCs w:val="22"/>
        </w:rPr>
        <w:t>7</w:t>
      </w:r>
      <w:r w:rsidR="006227F5" w:rsidRPr="00B631F3">
        <w:rPr>
          <w:sz w:val="22"/>
          <w:szCs w:val="22"/>
        </w:rPr>
        <w:t> </w:t>
      </w:r>
      <w:r w:rsidRPr="00B631F3">
        <w:rPr>
          <w:sz w:val="22"/>
          <w:szCs w:val="22"/>
        </w:rPr>
        <w:t xml:space="preserve">Hz). Discharge morphology of BIRDs </w:t>
      </w:r>
      <w:proofErr w:type="gramStart"/>
      <w:r w:rsidRPr="00B631F3">
        <w:rPr>
          <w:sz w:val="22"/>
          <w:szCs w:val="22"/>
        </w:rPr>
        <w:t>are</w:t>
      </w:r>
      <w:proofErr w:type="gramEnd"/>
      <w:r w:rsidRPr="00B631F3">
        <w:rPr>
          <w:sz w:val="22"/>
          <w:szCs w:val="22"/>
        </w:rPr>
        <w:t xml:space="preserve"> </w:t>
      </w:r>
      <w:proofErr w:type="gramStart"/>
      <w:r w:rsidRPr="00B631F3">
        <w:rPr>
          <w:sz w:val="22"/>
          <w:szCs w:val="22"/>
        </w:rPr>
        <w:t>similar to</w:t>
      </w:r>
      <w:proofErr w:type="gramEnd"/>
      <w:r w:rsidRPr="00B631F3">
        <w:rPr>
          <w:sz w:val="22"/>
          <w:szCs w:val="22"/>
        </w:rPr>
        <w:t xml:space="preserve"> those of seizures, including spike, spike and wave, sharp, sharp and wave, polyspike, and polyspike and wave. This event will lack suppressions between each discharge</w:t>
      </w:r>
      <w:r w:rsidR="006227F5" w:rsidRPr="00B631F3">
        <w:rPr>
          <w:sz w:val="22"/>
          <w:szCs w:val="22"/>
        </w:rPr>
        <w:t xml:space="preserve"> </w:t>
      </w:r>
      <w:r w:rsidRPr="00B631F3">
        <w:rPr>
          <w:sz w:val="22"/>
          <w:szCs w:val="22"/>
        </w:rPr>
        <w:t>(Yoo,</w:t>
      </w:r>
      <w:r w:rsidR="00DF3A0F" w:rsidRPr="00B631F3">
        <w:rPr>
          <w:sz w:val="22"/>
          <w:szCs w:val="22"/>
        </w:rPr>
        <w:t> </w:t>
      </w:r>
      <w:r w:rsidRPr="00B631F3">
        <w:rPr>
          <w:sz w:val="22"/>
          <w:szCs w:val="22"/>
        </w:rPr>
        <w:t>2022)</w:t>
      </w:r>
      <w:r w:rsidR="006227F5" w:rsidRPr="00B631F3">
        <w:rPr>
          <w:sz w:val="22"/>
          <w:szCs w:val="22"/>
        </w:rPr>
        <w:t>.</w:t>
      </w:r>
      <w:r w:rsidR="00DF3A0F" w:rsidRPr="00B631F3">
        <w:rPr>
          <w:sz w:val="22"/>
          <w:szCs w:val="22"/>
        </w:rPr>
        <w:t xml:space="preserve"> An example is shown in </w:t>
      </w:r>
      <w:r w:rsidR="00DF3A0F" w:rsidRPr="00B631F3">
        <w:rPr>
          <w:sz w:val="22"/>
          <w:szCs w:val="22"/>
        </w:rPr>
        <w:fldChar w:fldCharType="begin"/>
      </w:r>
      <w:r w:rsidR="00DF3A0F" w:rsidRPr="00B631F3">
        <w:rPr>
          <w:sz w:val="22"/>
          <w:szCs w:val="22"/>
        </w:rPr>
        <w:instrText xml:space="preserve"> REF _Ref202026317  \* MERGEFORMAT </w:instrText>
      </w:r>
      <w:r w:rsidR="00DF3A0F" w:rsidRPr="00B631F3">
        <w:rPr>
          <w:sz w:val="22"/>
          <w:szCs w:val="22"/>
        </w:rPr>
        <w:fldChar w:fldCharType="separate"/>
      </w:r>
      <w:r w:rsidR="00660FB5" w:rsidRPr="00660FB5">
        <w:rPr>
          <w:sz w:val="22"/>
          <w:szCs w:val="22"/>
        </w:rPr>
        <w:t>Figure 10</w:t>
      </w:r>
      <w:r w:rsidR="00DF3A0F" w:rsidRPr="00B631F3">
        <w:rPr>
          <w:sz w:val="22"/>
          <w:szCs w:val="22"/>
        </w:rPr>
        <w:fldChar w:fldCharType="end"/>
      </w:r>
      <w:r w:rsidR="00DF3A0F" w:rsidRPr="00B631F3">
        <w:rPr>
          <w:sz w:val="22"/>
          <w:szCs w:val="22"/>
        </w:rPr>
        <w:t>.</w:t>
      </w:r>
      <w:bookmarkStart w:id="35" w:name="_Toc199881430"/>
    </w:p>
    <w:p w14:paraId="14A287B8" w14:textId="37796F06" w:rsidR="000F02D2" w:rsidRPr="004C2EC6" w:rsidRDefault="000F02D2" w:rsidP="000F02D2">
      <w:pPr>
        <w:pStyle w:val="ListParagraph"/>
        <w:numPr>
          <w:ilvl w:val="1"/>
          <w:numId w:val="25"/>
        </w:numPr>
        <w:spacing w:after="240" w:line="240" w:lineRule="auto"/>
        <w:ind w:left="540" w:hanging="540"/>
      </w:pPr>
      <w:bookmarkStart w:id="36" w:name="_Toc199881426"/>
      <w:r w:rsidRPr="004C2EC6">
        <w:t>Artifacts</w:t>
      </w:r>
      <w:bookmarkEnd w:id="36"/>
    </w:p>
    <w:p w14:paraId="3A3D6A32" w14:textId="77777777" w:rsidR="000F02D2" w:rsidRDefault="000F02D2" w:rsidP="000F02D2">
      <w:pPr>
        <w:tabs>
          <w:tab w:val="left" w:pos="360"/>
        </w:tabs>
        <w:spacing w:before="120" w:after="240"/>
        <w:jc w:val="both"/>
        <w:rPr>
          <w:sz w:val="22"/>
          <w:szCs w:val="22"/>
        </w:rPr>
      </w:pPr>
      <w:r w:rsidRPr="00E46195">
        <w:rPr>
          <w:sz w:val="22"/>
          <w:szCs w:val="22"/>
        </w:rPr>
        <w:t xml:space="preserve">Artifacts in EEG are signals that do not originate from the brain but instead come from external sources or physiological processes unrelated to cerebral activity. Properly identifying and managing artifacts is essential for accurate EEG interpretation, particularly in clinical diagnosis and </w:t>
      </w:r>
      <w:r>
        <w:rPr>
          <w:sz w:val="22"/>
          <w:szCs w:val="22"/>
        </w:rPr>
        <w:t xml:space="preserve">for ML </w:t>
      </w:r>
      <w:r w:rsidRPr="00E46195">
        <w:rPr>
          <w:sz w:val="22"/>
          <w:szCs w:val="22"/>
        </w:rPr>
        <w:t>applications.</w:t>
      </w:r>
    </w:p>
    <w:p w14:paraId="2B2A48CA" w14:textId="2F9F36BE" w:rsidR="001310FC" w:rsidRPr="00575CFB" w:rsidRDefault="000F02D2" w:rsidP="000F02D2">
      <w:pPr>
        <w:tabs>
          <w:tab w:val="left" w:pos="360"/>
        </w:tabs>
        <w:spacing w:before="120" w:after="240"/>
        <w:jc w:val="both"/>
        <w:rPr>
          <w:sz w:val="22"/>
          <w:szCs w:val="22"/>
        </w:rPr>
      </w:pPr>
      <w:r w:rsidRPr="00575CFB">
        <w:rPr>
          <w:sz w:val="22"/>
          <w:szCs w:val="22"/>
        </w:rPr>
        <w:t>The TUEG Corpus includes several subsets in which specific types of events were annotated. One such subset, the TUH Artifact Corpus (TUAR: Hamid et al., 2020), includes annotations of artifact events. This is very useful for building robust background models in machine learning. For NMAE, we have chosen not to annotate artifacts. However, understanding how we classify artifacts remains essential for accurately annotating ictal events. Artifacts are signals that are non-cerebral in origin. The most common causes of artifact are associated with the patient’s movement. Other causes include electrode glitches, sweating, or nearby sources of electromagnetic fields.</w:t>
      </w:r>
    </w:p>
    <w:p w14:paraId="1E8243F6" w14:textId="0A03DF55" w:rsidR="000F02D2" w:rsidRPr="00B631F3" w:rsidRDefault="004B795D" w:rsidP="000F02D2">
      <w:pPr>
        <w:pStyle w:val="ListParagraph"/>
        <w:keepNext/>
        <w:widowControl w:val="0"/>
        <w:numPr>
          <w:ilvl w:val="2"/>
          <w:numId w:val="25"/>
        </w:numPr>
        <w:spacing w:after="240" w:line="240" w:lineRule="auto"/>
        <w:ind w:left="720" w:hanging="720"/>
        <w:rPr>
          <w:rFonts w:ascii="Times New Roman" w:hAnsi="Times New Roman" w:cs="Times New Roman"/>
        </w:rPr>
      </w:pPr>
      <w:r>
        <w:rPr>
          <w:noProof/>
        </w:rPr>
        <w:lastRenderedPageBreak/>
        <mc:AlternateContent>
          <mc:Choice Requires="wpg">
            <w:drawing>
              <wp:anchor distT="137160" distB="137160" distL="137160" distR="137160" simplePos="0" relativeHeight="251835392" behindDoc="0" locked="0" layoutInCell="1" allowOverlap="1" wp14:anchorId="7CB4BBE4" wp14:editId="169001C8">
                <wp:simplePos x="0" y="0"/>
                <wp:positionH relativeFrom="column">
                  <wp:posOffset>7495</wp:posOffset>
                </wp:positionH>
                <wp:positionV relativeFrom="paragraph">
                  <wp:posOffset>0</wp:posOffset>
                </wp:positionV>
                <wp:extent cx="5925185" cy="3429000"/>
                <wp:effectExtent l="0" t="0" r="5715" b="0"/>
                <wp:wrapSquare wrapText="bothSides"/>
                <wp:docPr id="27495368" name="Group 39"/>
                <wp:cNvGraphicFramePr/>
                <a:graphic xmlns:a="http://schemas.openxmlformats.org/drawingml/2006/main">
                  <a:graphicData uri="http://schemas.microsoft.com/office/word/2010/wordprocessingGroup">
                    <wpg:wgp>
                      <wpg:cNvGrpSpPr/>
                      <wpg:grpSpPr>
                        <a:xfrm>
                          <a:off x="0" y="0"/>
                          <a:ext cx="5925185" cy="3429000"/>
                          <a:chOff x="0" y="0"/>
                          <a:chExt cx="5925185" cy="3429000"/>
                        </a:xfrm>
                      </wpg:grpSpPr>
                      <wps:wsp>
                        <wps:cNvPr id="2051448395" name="Text Box 1247222611"/>
                        <wps:cNvSpPr txBox="1"/>
                        <wps:spPr>
                          <a:xfrm>
                            <a:off x="0" y="0"/>
                            <a:ext cx="5925185" cy="3429000"/>
                          </a:xfrm>
                          <a:prstGeom prst="rect">
                            <a:avLst/>
                          </a:prstGeom>
                          <a:solidFill>
                            <a:prstClr val="white"/>
                          </a:solidFill>
                          <a:ln>
                            <a:noFill/>
                          </a:ln>
                        </wps:spPr>
                        <wps:txbx>
                          <w:txbxContent>
                            <w:p w14:paraId="52779267" w14:textId="65DBAC9F" w:rsidR="001310FC" w:rsidRDefault="001310FC" w:rsidP="001310FC">
                              <w:pPr>
                                <w:pStyle w:val="Caption"/>
                                <w:spacing w:after="120"/>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 xml:space="preserve"> </w:t>
                              </w:r>
                              <w:r w:rsidRPr="00575CFB">
                                <w:rPr>
                                  <w:noProof/>
                                  <w:sz w:val="22"/>
                                  <w:szCs w:val="22"/>
                                </w:rPr>
                                <w:drawing>
                                  <wp:inline distT="0" distB="0" distL="0" distR="0" wp14:anchorId="1DE7253E" wp14:editId="478C83E7">
                                    <wp:extent cx="5684808" cy="3129073"/>
                                    <wp:effectExtent l="0" t="0" r="0" b="0"/>
                                    <wp:docPr id="1058528692" name="Picture 16" descr="A graph of a sound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28692" name="Picture 16" descr="A graph of a sound wa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192" cy="3134789"/>
                                            </a:xfrm>
                                            <a:prstGeom prst="rect">
                                              <a:avLst/>
                                            </a:prstGeom>
                                            <a:noFill/>
                                            <a:ln>
                                              <a:noFill/>
                                            </a:ln>
                                          </pic:spPr>
                                        </pic:pic>
                                      </a:graphicData>
                                    </a:graphic>
                                  </wp:inline>
                                </w:drawing>
                              </w:r>
                            </w:p>
                            <w:p w14:paraId="503860D1" w14:textId="44F11F61" w:rsidR="001310FC" w:rsidRPr="00C60E35" w:rsidRDefault="001310FC" w:rsidP="001310FC">
                              <w:pPr>
                                <w:pStyle w:val="Caption"/>
                                <w:spacing w:after="120"/>
                                <w:jc w:val="center"/>
                                <w:rPr>
                                  <w:rFonts w:ascii="Times New Roman" w:hAnsi="Times New Roman" w:cs="Times New Roman"/>
                                  <w:i w:val="0"/>
                                  <w:noProof/>
                                  <w:color w:val="000000" w:themeColor="text1"/>
                                  <w:sz w:val="20"/>
                                  <w:szCs w:val="20"/>
                                </w:rPr>
                              </w:pPr>
                              <w:bookmarkStart w:id="37" w:name="_Ref202026317"/>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10</w:t>
                              </w:r>
                              <w:r>
                                <w:rPr>
                                  <w:rFonts w:ascii="Times New Roman" w:hAnsi="Times New Roman" w:cs="Times New Roman"/>
                                  <w:i w:val="0"/>
                                  <w:noProof/>
                                  <w:color w:val="000000" w:themeColor="text1"/>
                                  <w:sz w:val="20"/>
                                  <w:szCs w:val="20"/>
                                </w:rPr>
                                <w:fldChar w:fldCharType="end"/>
                              </w:r>
                              <w:bookmarkEnd w:id="37"/>
                              <w:r w:rsidRPr="00AA254C">
                                <w:rPr>
                                  <w:rFonts w:ascii="Times New Roman" w:hAnsi="Times New Roman" w:cs="Times New Roman"/>
                                  <w:i w:val="0"/>
                                  <w:noProof/>
                                  <w:color w:val="000000" w:themeColor="text1"/>
                                  <w:sz w:val="20"/>
                                  <w:szCs w:val="20"/>
                                </w:rPr>
                                <w:t xml:space="preserve">. </w:t>
                              </w:r>
                              <w:r w:rsidRPr="00DF3A0F">
                                <w:rPr>
                                  <w:rFonts w:ascii="Times New Roman" w:hAnsi="Times New Roman" w:cs="Times New Roman"/>
                                  <w:i w:val="0"/>
                                  <w:noProof/>
                                  <w:color w:val="000000" w:themeColor="text1"/>
                                  <w:sz w:val="20"/>
                                  <w:szCs w:val="20"/>
                                </w:rPr>
                                <w:t xml:space="preserve">Brief </w:t>
                              </w:r>
                              <w:r>
                                <w:rPr>
                                  <w:rFonts w:ascii="Times New Roman" w:hAnsi="Times New Roman" w:cs="Times New Roman"/>
                                  <w:i w:val="0"/>
                                  <w:noProof/>
                                  <w:color w:val="000000" w:themeColor="text1"/>
                                  <w:sz w:val="20"/>
                                  <w:szCs w:val="20"/>
                                </w:rPr>
                                <w:t>p</w:t>
                              </w:r>
                              <w:r w:rsidRPr="00DF3A0F">
                                <w:rPr>
                                  <w:rFonts w:ascii="Times New Roman" w:hAnsi="Times New Roman" w:cs="Times New Roman"/>
                                  <w:i w:val="0"/>
                                  <w:noProof/>
                                  <w:color w:val="000000" w:themeColor="text1"/>
                                  <w:sz w:val="20"/>
                                  <w:szCs w:val="20"/>
                                </w:rPr>
                                <w:t xml:space="preserve">otentially </w:t>
                              </w:r>
                              <w:r>
                                <w:rPr>
                                  <w:rFonts w:ascii="Times New Roman" w:hAnsi="Times New Roman" w:cs="Times New Roman"/>
                                  <w:i w:val="0"/>
                                  <w:noProof/>
                                  <w:color w:val="000000" w:themeColor="text1"/>
                                  <w:sz w:val="20"/>
                                  <w:szCs w:val="20"/>
                                </w:rPr>
                                <w:t>i</w:t>
                              </w:r>
                              <w:r w:rsidRPr="00DF3A0F">
                                <w:rPr>
                                  <w:rFonts w:ascii="Times New Roman" w:hAnsi="Times New Roman" w:cs="Times New Roman"/>
                                  <w:i w:val="0"/>
                                  <w:noProof/>
                                  <w:color w:val="000000" w:themeColor="text1"/>
                                  <w:sz w:val="20"/>
                                  <w:szCs w:val="20"/>
                                </w:rPr>
                                <w:t xml:space="preserve">ctal </w:t>
                              </w:r>
                              <w:r>
                                <w:rPr>
                                  <w:rFonts w:ascii="Times New Roman" w:hAnsi="Times New Roman" w:cs="Times New Roman"/>
                                  <w:i w:val="0"/>
                                  <w:noProof/>
                                  <w:color w:val="000000" w:themeColor="text1"/>
                                  <w:sz w:val="20"/>
                                  <w:szCs w:val="20"/>
                                </w:rPr>
                                <w:t>r</w:t>
                              </w:r>
                              <w:r w:rsidRPr="00DF3A0F">
                                <w:rPr>
                                  <w:rFonts w:ascii="Times New Roman" w:hAnsi="Times New Roman" w:cs="Times New Roman"/>
                                  <w:i w:val="0"/>
                                  <w:noProof/>
                                  <w:color w:val="000000" w:themeColor="text1"/>
                                  <w:sz w:val="20"/>
                                  <w:szCs w:val="20"/>
                                </w:rPr>
                                <w:t xml:space="preserve">hythmic </w:t>
                              </w:r>
                              <w:r>
                                <w:rPr>
                                  <w:rFonts w:ascii="Times New Roman" w:hAnsi="Times New Roman" w:cs="Times New Roman"/>
                                  <w:i w:val="0"/>
                                  <w:noProof/>
                                  <w:color w:val="000000" w:themeColor="text1"/>
                                  <w:sz w:val="20"/>
                                  <w:szCs w:val="20"/>
                                </w:rPr>
                                <w:t>d</w:t>
                              </w:r>
                              <w:r w:rsidRPr="00DF3A0F">
                                <w:rPr>
                                  <w:rFonts w:ascii="Times New Roman" w:hAnsi="Times New Roman" w:cs="Times New Roman"/>
                                  <w:i w:val="0"/>
                                  <w:noProof/>
                                  <w:color w:val="000000" w:themeColor="text1"/>
                                  <w:sz w:val="20"/>
                                  <w:szCs w:val="20"/>
                                </w:rPr>
                                <w:t>ischarges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35037312" name="Picture 1"/>
                          <pic:cNvPicPr>
                            <a:picLocks noChangeAspect="1"/>
                          </pic:cNvPicPr>
                        </pic:nvPicPr>
                        <pic:blipFill>
                          <a:blip r:embed="rId25"/>
                          <a:stretch>
                            <a:fillRect/>
                          </a:stretch>
                        </pic:blipFill>
                        <pic:spPr>
                          <a:xfrm>
                            <a:off x="1648918" y="52466"/>
                            <a:ext cx="2008505" cy="3034665"/>
                          </a:xfrm>
                          <a:prstGeom prst="rect">
                            <a:avLst/>
                          </a:prstGeom>
                        </pic:spPr>
                      </pic:pic>
                    </wpg:wgp>
                  </a:graphicData>
                </a:graphic>
                <wp14:sizeRelH relativeFrom="margin">
                  <wp14:pctWidth>0</wp14:pctWidth>
                </wp14:sizeRelH>
              </wp:anchor>
            </w:drawing>
          </mc:Choice>
          <mc:Fallback>
            <w:pict>
              <v:group w14:anchorId="7CB4BBE4" id="Group 39" o:spid="_x0000_s1040" style="position:absolute;left:0;text-align:left;margin-left:.6pt;margin-top:0;width:466.55pt;height:270pt;z-index:251835392;mso-wrap-distance-left:10.8pt;mso-wrap-distance-top:10.8pt;mso-wrap-distance-right:10.8pt;mso-wrap-distance-bottom:10.8pt;mso-width-relative:margin" coordsize="59251,342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">
                <v:shape id="_x0000_s1041" type="#_x0000_t202" style="position:absolute;width:59251;height:34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" stroked="f">
                  <v:textbox inset="0,0,0,0">
                    <w:txbxContent>
                      <w:p w14:paraId="52779267" w14:textId="65DBAC9F" w:rsidR="001310FC" w:rsidRDefault="001310FC" w:rsidP="001310FC">
                        <w:pPr>
                          <w:pStyle w:val="Caption"/>
                          <w:spacing w:after="120"/>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 xml:space="preserve"> </w:t>
                        </w:r>
                        <w:r w:rsidRPr="00575CFB">
                          <w:rPr>
                            <w:noProof/>
                            <w:sz w:val="22"/>
                            <w:szCs w:val="22"/>
                          </w:rPr>
                          <w:drawing>
                            <wp:inline distT="0" distB="0" distL="0" distR="0" wp14:anchorId="1DE7253E" wp14:editId="478C83E7">
                              <wp:extent cx="5684808" cy="3129073"/>
                              <wp:effectExtent l="0" t="0" r="0" b="0"/>
                              <wp:docPr id="1058528692" name="Picture 16" descr="A graph of a sound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28692" name="Picture 16" descr="A graph of a sound wa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192" cy="3134789"/>
                                      </a:xfrm>
                                      <a:prstGeom prst="rect">
                                        <a:avLst/>
                                      </a:prstGeom>
                                      <a:noFill/>
                                      <a:ln>
                                        <a:noFill/>
                                      </a:ln>
                                    </pic:spPr>
                                  </pic:pic>
                                </a:graphicData>
                              </a:graphic>
                            </wp:inline>
                          </w:drawing>
                        </w:r>
                      </w:p>
                      <w:p w14:paraId="503860D1" w14:textId="44F11F61" w:rsidR="001310FC" w:rsidRPr="00C60E35" w:rsidRDefault="001310FC" w:rsidP="001310FC">
                        <w:pPr>
                          <w:pStyle w:val="Caption"/>
                          <w:spacing w:after="120"/>
                          <w:jc w:val="center"/>
                          <w:rPr>
                            <w:rFonts w:ascii="Times New Roman" w:hAnsi="Times New Roman" w:cs="Times New Roman"/>
                            <w:i w:val="0"/>
                            <w:noProof/>
                            <w:color w:val="000000" w:themeColor="text1"/>
                            <w:sz w:val="20"/>
                            <w:szCs w:val="20"/>
                          </w:rPr>
                        </w:pPr>
                        <w:bookmarkStart w:id="38" w:name="_Ref202026317"/>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10</w:t>
                        </w:r>
                        <w:r>
                          <w:rPr>
                            <w:rFonts w:ascii="Times New Roman" w:hAnsi="Times New Roman" w:cs="Times New Roman"/>
                            <w:i w:val="0"/>
                            <w:noProof/>
                            <w:color w:val="000000" w:themeColor="text1"/>
                            <w:sz w:val="20"/>
                            <w:szCs w:val="20"/>
                          </w:rPr>
                          <w:fldChar w:fldCharType="end"/>
                        </w:r>
                        <w:bookmarkEnd w:id="38"/>
                        <w:r w:rsidRPr="00AA254C">
                          <w:rPr>
                            <w:rFonts w:ascii="Times New Roman" w:hAnsi="Times New Roman" w:cs="Times New Roman"/>
                            <w:i w:val="0"/>
                            <w:noProof/>
                            <w:color w:val="000000" w:themeColor="text1"/>
                            <w:sz w:val="20"/>
                            <w:szCs w:val="20"/>
                          </w:rPr>
                          <w:t xml:space="preserve">. </w:t>
                        </w:r>
                        <w:r w:rsidRPr="00DF3A0F">
                          <w:rPr>
                            <w:rFonts w:ascii="Times New Roman" w:hAnsi="Times New Roman" w:cs="Times New Roman"/>
                            <w:i w:val="0"/>
                            <w:noProof/>
                            <w:color w:val="000000" w:themeColor="text1"/>
                            <w:sz w:val="20"/>
                            <w:szCs w:val="20"/>
                          </w:rPr>
                          <w:t xml:space="preserve">Brief </w:t>
                        </w:r>
                        <w:r>
                          <w:rPr>
                            <w:rFonts w:ascii="Times New Roman" w:hAnsi="Times New Roman" w:cs="Times New Roman"/>
                            <w:i w:val="0"/>
                            <w:noProof/>
                            <w:color w:val="000000" w:themeColor="text1"/>
                            <w:sz w:val="20"/>
                            <w:szCs w:val="20"/>
                          </w:rPr>
                          <w:t>p</w:t>
                        </w:r>
                        <w:r w:rsidRPr="00DF3A0F">
                          <w:rPr>
                            <w:rFonts w:ascii="Times New Roman" w:hAnsi="Times New Roman" w:cs="Times New Roman"/>
                            <w:i w:val="0"/>
                            <w:noProof/>
                            <w:color w:val="000000" w:themeColor="text1"/>
                            <w:sz w:val="20"/>
                            <w:szCs w:val="20"/>
                          </w:rPr>
                          <w:t xml:space="preserve">otentially </w:t>
                        </w:r>
                        <w:r>
                          <w:rPr>
                            <w:rFonts w:ascii="Times New Roman" w:hAnsi="Times New Roman" w:cs="Times New Roman"/>
                            <w:i w:val="0"/>
                            <w:noProof/>
                            <w:color w:val="000000" w:themeColor="text1"/>
                            <w:sz w:val="20"/>
                            <w:szCs w:val="20"/>
                          </w:rPr>
                          <w:t>i</w:t>
                        </w:r>
                        <w:r w:rsidRPr="00DF3A0F">
                          <w:rPr>
                            <w:rFonts w:ascii="Times New Roman" w:hAnsi="Times New Roman" w:cs="Times New Roman"/>
                            <w:i w:val="0"/>
                            <w:noProof/>
                            <w:color w:val="000000" w:themeColor="text1"/>
                            <w:sz w:val="20"/>
                            <w:szCs w:val="20"/>
                          </w:rPr>
                          <w:t xml:space="preserve">ctal </w:t>
                        </w:r>
                        <w:r>
                          <w:rPr>
                            <w:rFonts w:ascii="Times New Roman" w:hAnsi="Times New Roman" w:cs="Times New Roman"/>
                            <w:i w:val="0"/>
                            <w:noProof/>
                            <w:color w:val="000000" w:themeColor="text1"/>
                            <w:sz w:val="20"/>
                            <w:szCs w:val="20"/>
                          </w:rPr>
                          <w:t>r</w:t>
                        </w:r>
                        <w:r w:rsidRPr="00DF3A0F">
                          <w:rPr>
                            <w:rFonts w:ascii="Times New Roman" w:hAnsi="Times New Roman" w:cs="Times New Roman"/>
                            <w:i w:val="0"/>
                            <w:noProof/>
                            <w:color w:val="000000" w:themeColor="text1"/>
                            <w:sz w:val="20"/>
                            <w:szCs w:val="20"/>
                          </w:rPr>
                          <w:t xml:space="preserve">hythmic </w:t>
                        </w:r>
                        <w:r>
                          <w:rPr>
                            <w:rFonts w:ascii="Times New Roman" w:hAnsi="Times New Roman" w:cs="Times New Roman"/>
                            <w:i w:val="0"/>
                            <w:noProof/>
                            <w:color w:val="000000" w:themeColor="text1"/>
                            <w:sz w:val="20"/>
                            <w:szCs w:val="20"/>
                          </w:rPr>
                          <w:t>d</w:t>
                        </w:r>
                        <w:r w:rsidRPr="00DF3A0F">
                          <w:rPr>
                            <w:rFonts w:ascii="Times New Roman" w:hAnsi="Times New Roman" w:cs="Times New Roman"/>
                            <w:i w:val="0"/>
                            <w:noProof/>
                            <w:color w:val="000000" w:themeColor="text1"/>
                            <w:sz w:val="20"/>
                            <w:szCs w:val="20"/>
                          </w:rPr>
                          <w:t>ischarges</w:t>
                        </w:r>
                      </w:p>
                    </w:txbxContent>
                  </v:textbox>
                </v:shape>
                <v:shape id="Picture 1" o:spid="_x0000_s1042" type="#_x0000_t75" style="position:absolute;left:16489;top:524;width:20085;height:30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">
                  <v:imagedata r:id="rId26" o:title=""/>
                </v:shape>
                <w10:wrap type="square"/>
              </v:group>
            </w:pict>
          </mc:Fallback>
        </mc:AlternateContent>
      </w:r>
      <w:r w:rsidR="000F02D2" w:rsidRPr="00B631F3">
        <w:rPr>
          <w:rFonts w:ascii="Times New Roman" w:hAnsi="Times New Roman" w:cs="Times New Roman"/>
        </w:rPr>
        <w:t>Muscle Artifacts</w:t>
      </w:r>
    </w:p>
    <w:p w14:paraId="6CCB152D" w14:textId="13D66DA6" w:rsidR="001310FC" w:rsidRPr="00986C36" w:rsidRDefault="00CE5111" w:rsidP="00986C36">
      <w:pPr>
        <w:widowControl w:val="0"/>
        <w:tabs>
          <w:tab w:val="left" w:pos="360"/>
        </w:tabs>
        <w:spacing w:before="120" w:after="240"/>
        <w:jc w:val="both"/>
        <w:rPr>
          <w:sz w:val="22"/>
          <w:szCs w:val="22"/>
        </w:rPr>
      </w:pPr>
      <w:r>
        <w:rPr>
          <w:noProof/>
          <w:sz w:val="22"/>
          <w:szCs w:val="22"/>
        </w:rPr>
        <mc:AlternateContent>
          <mc:Choice Requires="wpg">
            <w:drawing>
              <wp:anchor distT="137160" distB="137160" distL="137160" distR="137160" simplePos="0" relativeHeight="251841536" behindDoc="0" locked="0" layoutInCell="1" allowOverlap="1" wp14:anchorId="3D3BFF70" wp14:editId="04117DB5">
                <wp:simplePos x="0" y="0"/>
                <wp:positionH relativeFrom="margin">
                  <wp:align>center</wp:align>
                </wp:positionH>
                <wp:positionV relativeFrom="margin">
                  <wp:align>bottom</wp:align>
                </wp:positionV>
                <wp:extent cx="5925312" cy="2569464"/>
                <wp:effectExtent l="0" t="0" r="5715" b="0"/>
                <wp:wrapSquare wrapText="bothSides"/>
                <wp:docPr id="793711530" name="Group 40"/>
                <wp:cNvGraphicFramePr/>
                <a:graphic xmlns:a="http://schemas.openxmlformats.org/drawingml/2006/main">
                  <a:graphicData uri="http://schemas.microsoft.com/office/word/2010/wordprocessingGroup">
                    <wpg:wgp>
                      <wpg:cNvGrpSpPr/>
                      <wpg:grpSpPr>
                        <a:xfrm>
                          <a:off x="0" y="0"/>
                          <a:ext cx="5925312" cy="2569464"/>
                          <a:chOff x="0" y="0"/>
                          <a:chExt cx="5925185" cy="2569210"/>
                        </a:xfrm>
                      </wpg:grpSpPr>
                      <wps:wsp>
                        <wps:cNvPr id="1861028148" name="Text Box 1247222611"/>
                        <wps:cNvSpPr txBox="1"/>
                        <wps:spPr>
                          <a:xfrm>
                            <a:off x="0" y="0"/>
                            <a:ext cx="5925185" cy="2569210"/>
                          </a:xfrm>
                          <a:prstGeom prst="rect">
                            <a:avLst/>
                          </a:prstGeom>
                          <a:solidFill>
                            <a:prstClr val="white"/>
                          </a:solidFill>
                          <a:ln>
                            <a:noFill/>
                          </a:ln>
                        </wps:spPr>
                        <wps:txbx>
                          <w:txbxContent>
                            <w:p w14:paraId="654FC5B6" w14:textId="77777777" w:rsidR="00B37AFC" w:rsidRPr="001D2C45" w:rsidRDefault="00B37AFC" w:rsidP="00B37AFC">
                              <w:pPr>
                                <w:pStyle w:val="Caption"/>
                                <w:spacing w:after="120"/>
                                <w:rPr>
                                  <w:color w:val="000000" w:themeColor="text1"/>
                                  <w:sz w:val="20"/>
                                  <w:szCs w:val="20"/>
                                </w:rPr>
                              </w:pPr>
                              <w:r w:rsidRPr="001D2C45">
                                <w:rPr>
                                  <w:noProof/>
                                  <w:color w:val="000000" w:themeColor="text1"/>
                                  <w:sz w:val="20"/>
                                  <w:szCs w:val="20"/>
                                </w:rPr>
                                <w:drawing>
                                  <wp:inline distT="0" distB="0" distL="0" distR="0" wp14:anchorId="5A2F04A1" wp14:editId="58D17B4A">
                                    <wp:extent cx="5875746" cy="2273935"/>
                                    <wp:effectExtent l="0" t="0" r="4445" b="0"/>
                                    <wp:docPr id="60523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3449"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75746" cy="2273935"/>
                                            </a:xfrm>
                                            <a:prstGeom prst="rect">
                                              <a:avLst/>
                                            </a:prstGeom>
                                            <a:noFill/>
                                            <a:ln>
                                              <a:noFill/>
                                            </a:ln>
                                          </pic:spPr>
                                        </pic:pic>
                                      </a:graphicData>
                                    </a:graphic>
                                  </wp:inline>
                                </w:drawing>
                              </w:r>
                            </w:p>
                            <w:p w14:paraId="4060BC92" w14:textId="77E9D5C8" w:rsidR="00B37AFC" w:rsidRPr="00C60E35" w:rsidRDefault="00B37AFC" w:rsidP="00B37AFC">
                              <w:pPr>
                                <w:pStyle w:val="Caption"/>
                                <w:spacing w:after="120"/>
                                <w:jc w:val="center"/>
                                <w:rPr>
                                  <w:rFonts w:ascii="Times New Roman" w:hAnsi="Times New Roman" w:cs="Times New Roman"/>
                                  <w:i w:val="0"/>
                                  <w:noProof/>
                                  <w:color w:val="000000" w:themeColor="text1"/>
                                  <w:sz w:val="20"/>
                                  <w:szCs w:val="20"/>
                                </w:rPr>
                              </w:pPr>
                              <w:bookmarkStart w:id="39" w:name="_Ref202007833"/>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11</w:t>
                              </w:r>
                              <w:r>
                                <w:rPr>
                                  <w:rFonts w:ascii="Times New Roman" w:hAnsi="Times New Roman" w:cs="Times New Roman"/>
                                  <w:i w:val="0"/>
                                  <w:color w:val="000000" w:themeColor="text1"/>
                                  <w:sz w:val="20"/>
                                  <w:szCs w:val="20"/>
                                </w:rPr>
                                <w:fldChar w:fldCharType="end"/>
                              </w:r>
                              <w:bookmarkEnd w:id="39"/>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example of a muscle artifact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0152973" name="Picture 1"/>
                          <pic:cNvPicPr>
                            <a:picLocks noChangeAspect="1"/>
                          </pic:cNvPicPr>
                        </pic:nvPicPr>
                        <pic:blipFill>
                          <a:blip r:embed="rId28"/>
                          <a:stretch>
                            <a:fillRect/>
                          </a:stretch>
                        </pic:blipFill>
                        <pic:spPr>
                          <a:xfrm>
                            <a:off x="1648918" y="44970"/>
                            <a:ext cx="2286000" cy="2231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3BFF70" id="Group 40" o:spid="_x0000_s1043" style="position:absolute;left:0;text-align:left;margin-left:0;margin-top:0;width:466.55pt;height:202.3pt;z-index:251841536;mso-wrap-distance-left:10.8pt;mso-wrap-distance-top:10.8pt;mso-wrap-distance-right:10.8pt;mso-wrap-distance-bottom:10.8pt;mso-position-horizontal:center;mso-position-horizontal-relative:margin;mso-position-vertical:bottom;mso-position-vertical-relative:margin;mso-width-relative:margin;mso-height-relative:margin" coordsize="59251,2569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">
                <v:shape id="_x0000_s1044" type="#_x0000_t202" style="position:absolute;width:59251;height:25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" stroked="f">
                  <v:textbox inset="0,0,0,0">
                    <w:txbxContent>
                      <w:p w14:paraId="654FC5B6" w14:textId="77777777" w:rsidR="00B37AFC" w:rsidRPr="001D2C45" w:rsidRDefault="00B37AFC" w:rsidP="00B37AFC">
                        <w:pPr>
                          <w:pStyle w:val="Caption"/>
                          <w:spacing w:after="120"/>
                          <w:rPr>
                            <w:color w:val="000000" w:themeColor="text1"/>
                            <w:sz w:val="20"/>
                            <w:szCs w:val="20"/>
                          </w:rPr>
                        </w:pPr>
                        <w:r w:rsidRPr="001D2C45">
                          <w:rPr>
                            <w:noProof/>
                            <w:color w:val="000000" w:themeColor="text1"/>
                            <w:sz w:val="20"/>
                            <w:szCs w:val="20"/>
                          </w:rPr>
                          <w:drawing>
                            <wp:inline distT="0" distB="0" distL="0" distR="0" wp14:anchorId="5A2F04A1" wp14:editId="58D17B4A">
                              <wp:extent cx="5875746" cy="2273935"/>
                              <wp:effectExtent l="0" t="0" r="4445" b="0"/>
                              <wp:docPr id="60523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3449"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75746" cy="2273935"/>
                                      </a:xfrm>
                                      <a:prstGeom prst="rect">
                                        <a:avLst/>
                                      </a:prstGeom>
                                      <a:noFill/>
                                      <a:ln>
                                        <a:noFill/>
                                      </a:ln>
                                    </pic:spPr>
                                  </pic:pic>
                                </a:graphicData>
                              </a:graphic>
                            </wp:inline>
                          </w:drawing>
                        </w:r>
                      </w:p>
                      <w:p w14:paraId="4060BC92" w14:textId="77E9D5C8" w:rsidR="00B37AFC" w:rsidRPr="00C60E35" w:rsidRDefault="00B37AFC" w:rsidP="00B37AFC">
                        <w:pPr>
                          <w:pStyle w:val="Caption"/>
                          <w:spacing w:after="120"/>
                          <w:jc w:val="center"/>
                          <w:rPr>
                            <w:rFonts w:ascii="Times New Roman" w:hAnsi="Times New Roman" w:cs="Times New Roman"/>
                            <w:i w:val="0"/>
                            <w:noProof/>
                            <w:color w:val="000000" w:themeColor="text1"/>
                            <w:sz w:val="20"/>
                            <w:szCs w:val="20"/>
                          </w:rPr>
                        </w:pPr>
                        <w:bookmarkStart w:id="40" w:name="_Ref202007833"/>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660FB5">
                          <w:rPr>
                            <w:rFonts w:ascii="Times New Roman" w:hAnsi="Times New Roman" w:cs="Times New Roman"/>
                            <w:i w:val="0"/>
                            <w:noProof/>
                            <w:color w:val="000000" w:themeColor="text1"/>
                            <w:sz w:val="20"/>
                            <w:szCs w:val="20"/>
                          </w:rPr>
                          <w:t>11</w:t>
                        </w:r>
                        <w:r>
                          <w:rPr>
                            <w:rFonts w:ascii="Times New Roman" w:hAnsi="Times New Roman" w:cs="Times New Roman"/>
                            <w:i w:val="0"/>
                            <w:color w:val="000000" w:themeColor="text1"/>
                            <w:sz w:val="20"/>
                            <w:szCs w:val="20"/>
                          </w:rPr>
                          <w:fldChar w:fldCharType="end"/>
                        </w:r>
                        <w:bookmarkEnd w:id="40"/>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example of a muscle artifact</w:t>
                        </w:r>
                      </w:p>
                    </w:txbxContent>
                  </v:textbox>
                </v:shape>
                <v:shape id="Picture 1" o:spid="_x0000_s1045" type="#_x0000_t75" style="position:absolute;left:16489;top:449;width:22860;height:22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">
                  <v:imagedata r:id="rId29" o:title=""/>
                </v:shape>
                <w10:wrap type="square" anchorx="margin" anchory="margin"/>
              </v:group>
            </w:pict>
          </mc:Fallback>
        </mc:AlternateContent>
      </w:r>
      <w:r w:rsidR="000F02D2" w:rsidRPr="00B631F3">
        <w:rPr>
          <w:sz w:val="22"/>
          <w:szCs w:val="22"/>
        </w:rPr>
        <w:t>This type of artifact is associated</w:t>
      </w:r>
      <w:r w:rsidR="001310FC" w:rsidRPr="001310FC">
        <w:rPr>
          <w:noProof/>
          <w:sz w:val="22"/>
          <w:szCs w:val="22"/>
        </w:rPr>
        <w:t xml:space="preserve"> </w:t>
      </w:r>
      <w:r w:rsidR="000F02D2" w:rsidRPr="00B631F3">
        <w:rPr>
          <w:sz w:val="22"/>
          <w:szCs w:val="22"/>
        </w:rPr>
        <w:t xml:space="preserve"> with any type of movement. This class of artifact can be subdivided into many classes of muscle artifact. In this section, we introduce a few of the most commonly occurring types of muscle artifacts. The characteristic feature of this artifact is high frequency content in the signal. Muscle artifacts typically occur in the gamma frequency (30+ Hz) with no discernable pattern. The amplitude ranges from very low to very high. This artifact is also closely associated with tonic-clonic seizures, as the patient begins </w:t>
      </w:r>
      <w:proofErr w:type="spellStart"/>
      <w:r w:rsidR="000F02D2" w:rsidRPr="00B631F3">
        <w:rPr>
          <w:sz w:val="22"/>
          <w:szCs w:val="22"/>
        </w:rPr>
        <w:t>convulsin</w:t>
      </w:r>
      <w:proofErr w:type="spellEnd"/>
      <w:r w:rsidRPr="00CE5111">
        <w:rPr>
          <w:i/>
          <w:iCs/>
          <w:noProof/>
          <w:sz w:val="22"/>
          <w:szCs w:val="22"/>
        </w:rPr>
        <w:t xml:space="preserve"> </w:t>
      </w:r>
      <w:r w:rsidR="000F02D2" w:rsidRPr="00B631F3">
        <w:rPr>
          <w:sz w:val="22"/>
          <w:szCs w:val="22"/>
        </w:rPr>
        <w:t xml:space="preserve">g during the clonic portion of the event. An example is shown in </w:t>
      </w:r>
      <w:r w:rsidR="000F02D2" w:rsidRPr="00B631F3">
        <w:rPr>
          <w:sz w:val="22"/>
          <w:szCs w:val="22"/>
        </w:rPr>
        <w:fldChar w:fldCharType="begin"/>
      </w:r>
      <w:r w:rsidR="000F02D2" w:rsidRPr="00B631F3">
        <w:rPr>
          <w:sz w:val="22"/>
          <w:szCs w:val="22"/>
        </w:rPr>
        <w:instrText xml:space="preserve"> REF _Ref202007833  \* MERGEFORMAT </w:instrText>
      </w:r>
      <w:r w:rsidR="000F02D2" w:rsidRPr="00B631F3">
        <w:rPr>
          <w:sz w:val="22"/>
          <w:szCs w:val="22"/>
        </w:rPr>
        <w:fldChar w:fldCharType="separate"/>
      </w:r>
      <w:r w:rsidR="00660FB5" w:rsidRPr="00660FB5">
        <w:rPr>
          <w:sz w:val="22"/>
          <w:szCs w:val="22"/>
        </w:rPr>
        <w:t>Figure 11</w:t>
      </w:r>
      <w:r w:rsidR="000F02D2" w:rsidRPr="00B631F3">
        <w:rPr>
          <w:sz w:val="22"/>
          <w:szCs w:val="22"/>
        </w:rPr>
        <w:fldChar w:fldCharType="end"/>
      </w:r>
      <w:r w:rsidR="000F02D2" w:rsidRPr="00B631F3">
        <w:rPr>
          <w:sz w:val="22"/>
          <w:szCs w:val="22"/>
        </w:rPr>
        <w:t>.</w:t>
      </w:r>
    </w:p>
    <w:p w14:paraId="73F2FF26" w14:textId="0ADF90B2" w:rsidR="000F02D2" w:rsidRPr="00B631F3" w:rsidRDefault="000F02D2" w:rsidP="000F02D2">
      <w:pPr>
        <w:tabs>
          <w:tab w:val="left" w:pos="360"/>
        </w:tabs>
        <w:spacing w:before="120" w:after="240"/>
        <w:jc w:val="both"/>
        <w:rPr>
          <w:sz w:val="22"/>
          <w:szCs w:val="22"/>
        </w:rPr>
      </w:pPr>
      <w:r w:rsidRPr="00EE2D8D">
        <w:rPr>
          <w:b/>
          <w:bCs/>
          <w:sz w:val="22"/>
          <w:szCs w:val="22"/>
        </w:rPr>
        <w:t>Shivering Artifact:</w:t>
      </w:r>
      <w:r w:rsidRPr="00B631F3">
        <w:rPr>
          <w:sz w:val="22"/>
          <w:szCs w:val="22"/>
        </w:rPr>
        <w:t xml:space="preserve"> Shivering</w:t>
      </w:r>
      <w:r w:rsidR="00DB7A67">
        <w:rPr>
          <w:sz w:val="22"/>
          <w:szCs w:val="22"/>
        </w:rPr>
        <w:t xml:space="preserve"> </w:t>
      </w:r>
      <w:r w:rsidRPr="00B631F3">
        <w:rPr>
          <w:sz w:val="22"/>
          <w:szCs w:val="22"/>
        </w:rPr>
        <w:t>is a subset of a muscle artifact that happens when the patient shivers. A shivering artifact has a characteristic complex that consists of medium to high amplitude sharps or spikes that swoop into a higher amplitude spike before dipping below baseline</w:t>
      </w:r>
      <w:r w:rsidR="00DB7A67">
        <w:rPr>
          <w:sz w:val="22"/>
          <w:szCs w:val="22"/>
        </w:rPr>
        <w:t xml:space="preserve">, </w:t>
      </w:r>
      <w:r w:rsidRPr="00B631F3">
        <w:rPr>
          <w:sz w:val="22"/>
          <w:szCs w:val="22"/>
        </w:rPr>
        <w:t xml:space="preserve">followed by the initiation of </w:t>
      </w:r>
      <w:r w:rsidRPr="00B631F3">
        <w:rPr>
          <w:sz w:val="22"/>
          <w:szCs w:val="22"/>
        </w:rPr>
        <w:lastRenderedPageBreak/>
        <w:t>another complex. These complexes typically occur in the beta frequency</w:t>
      </w:r>
      <w:r w:rsidR="00DB7A67">
        <w:rPr>
          <w:sz w:val="22"/>
          <w:szCs w:val="22"/>
        </w:rPr>
        <w:t xml:space="preserve"> range</w:t>
      </w:r>
      <w:r w:rsidRPr="00B631F3">
        <w:rPr>
          <w:sz w:val="22"/>
          <w:szCs w:val="22"/>
        </w:rPr>
        <w:t xml:space="preserve"> (12 – 30 Hz) and are present on </w:t>
      </w:r>
      <w:proofErr w:type="gramStart"/>
      <w:r w:rsidRPr="00B631F3">
        <w:rPr>
          <w:sz w:val="22"/>
          <w:szCs w:val="22"/>
        </w:rPr>
        <w:t>a majority of</w:t>
      </w:r>
      <w:proofErr w:type="gramEnd"/>
      <w:r w:rsidRPr="00B631F3">
        <w:rPr>
          <w:sz w:val="22"/>
          <w:szCs w:val="22"/>
        </w:rPr>
        <w:t xml:space="preserve"> channels. Although</w:t>
      </w:r>
      <w:r w:rsidR="004B795D">
        <w:rPr>
          <w:sz w:val="22"/>
          <w:szCs w:val="22"/>
        </w:rPr>
        <w:t xml:space="preserve"> </w:t>
      </w:r>
      <w:r w:rsidR="00DB7A67">
        <w:rPr>
          <w:sz w:val="22"/>
          <w:szCs w:val="22"/>
        </w:rPr>
        <w:t xml:space="preserve">this </w:t>
      </w:r>
      <w:r w:rsidRPr="00B631F3">
        <w:rPr>
          <w:sz w:val="22"/>
          <w:szCs w:val="22"/>
        </w:rPr>
        <w:t xml:space="preserve">artifact is rare, it is a significant source of error when it does occur. The morphology in many cases appears analogous to a spike and slow wave seen in typical seizure morphologies, albeit at higher frequency. An example is shown in </w:t>
      </w:r>
      <w:r>
        <w:rPr>
          <w:sz w:val="22"/>
          <w:szCs w:val="22"/>
        </w:rPr>
        <w:fldChar w:fldCharType="begin"/>
      </w:r>
      <w:r>
        <w:rPr>
          <w:sz w:val="22"/>
          <w:szCs w:val="22"/>
        </w:rPr>
        <w:instrText xml:space="preserve"> REF _Ref202031950  \* MERGEFORMAT </w:instrText>
      </w:r>
      <w:r>
        <w:rPr>
          <w:sz w:val="22"/>
          <w:szCs w:val="22"/>
        </w:rPr>
        <w:fldChar w:fldCharType="separate"/>
      </w:r>
      <w:r w:rsidR="00660FB5" w:rsidRPr="00660FB5">
        <w:rPr>
          <w:sz w:val="22"/>
          <w:szCs w:val="22"/>
        </w:rPr>
        <w:t>Figure 12</w:t>
      </w:r>
      <w:r>
        <w:rPr>
          <w:sz w:val="22"/>
          <w:szCs w:val="22"/>
        </w:rPr>
        <w:fldChar w:fldCharType="end"/>
      </w:r>
      <w:r w:rsidRPr="00B631F3">
        <w:rPr>
          <w:sz w:val="22"/>
          <w:szCs w:val="22"/>
        </w:rPr>
        <w:t>.</w:t>
      </w:r>
    </w:p>
    <w:p w14:paraId="4C333ADB" w14:textId="44A9AFD6" w:rsidR="000F02D2" w:rsidRPr="00B631F3" w:rsidRDefault="000F02D2" w:rsidP="000F02D2">
      <w:pPr>
        <w:tabs>
          <w:tab w:val="left" w:pos="360"/>
        </w:tabs>
        <w:spacing w:before="120" w:after="240"/>
        <w:jc w:val="both"/>
        <w:rPr>
          <w:sz w:val="22"/>
          <w:szCs w:val="22"/>
        </w:rPr>
      </w:pPr>
      <w:r w:rsidRPr="00EE2D8D">
        <w:rPr>
          <w:b/>
          <w:bCs/>
          <w:sz w:val="22"/>
          <w:szCs w:val="22"/>
        </w:rPr>
        <w:t>Jerk Artifact:</w:t>
      </w:r>
      <w:r w:rsidRPr="00B631F3">
        <w:rPr>
          <w:sz w:val="22"/>
          <w:szCs w:val="22"/>
        </w:rPr>
        <w:t xml:space="preserve"> A jerk artifact is a form of muscle artifact that occurs from swift movements of the body. This artifact is closely associated with myoclonic seizures and consists of two spikes of opposite polarity coupled together. In some instances, many of these spikes can occur close together and may be indicative of a seizure. </w:t>
      </w:r>
      <w:proofErr w:type="gramStart"/>
      <w:r w:rsidRPr="00B631F3">
        <w:rPr>
          <w:sz w:val="22"/>
          <w:szCs w:val="22"/>
        </w:rPr>
        <w:t>In order to</w:t>
      </w:r>
      <w:proofErr w:type="gramEnd"/>
      <w:r w:rsidRPr="00B631F3">
        <w:rPr>
          <w:sz w:val="22"/>
          <w:szCs w:val="22"/>
        </w:rPr>
        <w:t xml:space="preserve"> properly identify this type of artifact and associate it with a myoclonic seizure or seizure activity, patient clinical reports are necessary. Several examples of jerk artifacts, which are part of a group of artifacts classified as ambiguous paroxysmal events, are provided in Medlink Neurology (2025).</w:t>
      </w:r>
    </w:p>
    <w:p w14:paraId="6465CC88" w14:textId="10B087A8" w:rsidR="000F02D2" w:rsidRPr="00B631F3" w:rsidRDefault="00B37AFC" w:rsidP="000F02D2">
      <w:pPr>
        <w:tabs>
          <w:tab w:val="left" w:pos="360"/>
        </w:tabs>
        <w:spacing w:before="120" w:after="240"/>
        <w:jc w:val="both"/>
        <w:rPr>
          <w:sz w:val="22"/>
          <w:szCs w:val="22"/>
        </w:rPr>
      </w:pPr>
      <w:r w:rsidRPr="00EE2D8D">
        <w:rPr>
          <w:b/>
          <w:bCs/>
          <w:noProof/>
          <w:sz w:val="22"/>
          <w:szCs w:val="22"/>
        </w:rPr>
        <mc:AlternateContent>
          <mc:Choice Requires="wpg">
            <w:drawing>
              <wp:anchor distT="137160" distB="137160" distL="137160" distR="137160" simplePos="0" relativeHeight="251816960" behindDoc="0" locked="0" layoutInCell="1" allowOverlap="1" wp14:anchorId="4F280F2E" wp14:editId="0D207108">
                <wp:simplePos x="0" y="0"/>
                <wp:positionH relativeFrom="margin">
                  <wp:align>right</wp:align>
                </wp:positionH>
                <wp:positionV relativeFrom="margin">
                  <wp:align>top</wp:align>
                </wp:positionV>
                <wp:extent cx="3566160" cy="3026664"/>
                <wp:effectExtent l="0" t="0" r="2540" b="0"/>
                <wp:wrapSquare wrapText="bothSides"/>
                <wp:docPr id="681483022" name="Group 40"/>
                <wp:cNvGraphicFramePr/>
                <a:graphic xmlns:a="http://schemas.openxmlformats.org/drawingml/2006/main">
                  <a:graphicData uri="http://schemas.microsoft.com/office/word/2010/wordprocessingGroup">
                    <wpg:wgp>
                      <wpg:cNvGrpSpPr/>
                      <wpg:grpSpPr>
                        <a:xfrm>
                          <a:off x="0" y="0"/>
                          <a:ext cx="3566160" cy="3026664"/>
                          <a:chOff x="0" y="0"/>
                          <a:chExt cx="3566160" cy="3028013"/>
                        </a:xfrm>
                      </wpg:grpSpPr>
                      <wps:wsp>
                        <wps:cNvPr id="342873450" name="Text Box 1247222611"/>
                        <wps:cNvSpPr txBox="1"/>
                        <wps:spPr>
                          <a:xfrm>
                            <a:off x="0" y="0"/>
                            <a:ext cx="3566160" cy="3028013"/>
                          </a:xfrm>
                          <a:prstGeom prst="rect">
                            <a:avLst/>
                          </a:prstGeom>
                          <a:solidFill>
                            <a:prstClr val="white"/>
                          </a:solidFill>
                          <a:ln>
                            <a:noFill/>
                          </a:ln>
                        </wps:spPr>
                        <wps:txbx>
                          <w:txbxContent>
                            <w:p w14:paraId="753493C4" w14:textId="77777777" w:rsidR="000F02D2" w:rsidRDefault="000F02D2" w:rsidP="000F02D2">
                              <w:pPr>
                                <w:pStyle w:val="Caption"/>
                                <w:spacing w:after="120"/>
                                <w:rPr>
                                  <w:rFonts w:ascii="Times New Roman" w:hAnsi="Times New Roman" w:cs="Times New Roman"/>
                                  <w:i w:val="0"/>
                                  <w:color w:val="000000" w:themeColor="text1"/>
                                  <w:sz w:val="20"/>
                                  <w:szCs w:val="20"/>
                                </w:rPr>
                              </w:pPr>
                              <w:r w:rsidRPr="00CC14AD">
                                <w:rPr>
                                  <w:noProof/>
                                </w:rPr>
                                <w:drawing>
                                  <wp:inline distT="0" distB="0" distL="0" distR="0" wp14:anchorId="459AA134" wp14:editId="58271CA2">
                                    <wp:extent cx="3455762" cy="2773181"/>
                                    <wp:effectExtent l="0" t="0" r="0" b="0"/>
                                    <wp:docPr id="198" name="Content Placeholder 3" descr="A graph of a graph&#10;&#10;AI-generated content may be incorrect.">
                                      <a:extLst xmlns:a="http://schemas.openxmlformats.org/drawingml/2006/main">
                                        <a:ext uri="{FF2B5EF4-FFF2-40B4-BE49-F238E27FC236}">
                                          <a16:creationId xmlns:a16="http://schemas.microsoft.com/office/drawing/2014/main" id="{F74F38D7-3957-4E47-95BE-C57C58397F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8" name="Content Placeholder 3" descr="A graph of a graph&#10;&#10;AI-generated content may be incorrect.">
                                              <a:extLst>
                                                <a:ext uri="{FF2B5EF4-FFF2-40B4-BE49-F238E27FC236}">
                                                  <a16:creationId xmlns:a16="http://schemas.microsoft.com/office/drawing/2014/main" id="{F74F38D7-3957-4E47-95BE-C57C58397F90}"/>
                                                </a:ext>
                                              </a:extLst>
                                            </pic:cNvPr>
                                            <pic:cNvPicPr>
                                              <a:picLocks noGrp="1" noChangeAspect="1"/>
                                            </pic:cNvPicPr>
                                          </pic:nvPicPr>
                                          <pic:blipFill rotWithShape="1">
                                            <a:blip r:embed="rId30"/>
                                            <a:srcRect r="27841"/>
                                            <a:stretch/>
                                          </pic:blipFill>
                                          <pic:spPr bwMode="auto">
                                            <a:xfrm>
                                              <a:off x="0" y="0"/>
                                              <a:ext cx="3528252" cy="2831353"/>
                                            </a:xfrm>
                                            <a:prstGeom prst="rect">
                                              <a:avLst/>
                                            </a:prstGeom>
                                            <a:solidFill>
                                              <a:prstClr val="white"/>
                                            </a:solidFill>
                                            <a:ln>
                                              <a:noFill/>
                                            </a:ln>
                                            <a:extLst>
                                              <a:ext uri="{53640926-AAD7-44D8-BBD7-CCE9431645EC}">
                                                <a14:shadowObscured xmlns:a14="http://schemas.microsoft.com/office/drawing/2010/main"/>
                                              </a:ext>
                                            </a:extLst>
                                          </pic:spPr>
                                        </pic:pic>
                                      </a:graphicData>
                                    </a:graphic>
                                  </wp:inline>
                                </w:drawing>
                              </w:r>
                            </w:p>
                            <w:p w14:paraId="7D15BA57" w14:textId="59436298" w:rsidR="000F02D2" w:rsidRPr="00C60E35" w:rsidRDefault="000F02D2" w:rsidP="000F02D2">
                              <w:pPr>
                                <w:pStyle w:val="Caption"/>
                                <w:spacing w:after="240"/>
                                <w:jc w:val="center"/>
                                <w:rPr>
                                  <w:rFonts w:ascii="Times New Roman" w:hAnsi="Times New Roman" w:cs="Times New Roman"/>
                                  <w:i w:val="0"/>
                                  <w:noProof/>
                                  <w:color w:val="000000" w:themeColor="text1"/>
                                  <w:sz w:val="20"/>
                                  <w:szCs w:val="20"/>
                                </w:rPr>
                              </w:pPr>
                              <w:bookmarkStart w:id="41" w:name="_Ref202031950"/>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12</w:t>
                              </w:r>
                              <w:r>
                                <w:rPr>
                                  <w:rFonts w:ascii="Times New Roman" w:hAnsi="Times New Roman" w:cs="Times New Roman"/>
                                  <w:i w:val="0"/>
                                  <w:noProof/>
                                  <w:color w:val="000000" w:themeColor="text1"/>
                                  <w:sz w:val="20"/>
                                  <w:szCs w:val="20"/>
                                </w:rPr>
                                <w:fldChar w:fldCharType="end"/>
                              </w:r>
                              <w:bookmarkEnd w:id="41"/>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shivering  artifact (</w:t>
                              </w:r>
                              <w:r w:rsidRPr="00D019A4">
                                <w:rPr>
                                  <w:rFonts w:ascii="Times New Roman" w:hAnsi="Times New Roman" w:cs="Times New Roman"/>
                                  <w:i w:val="0"/>
                                  <w:noProof/>
                                  <w:color w:val="000000" w:themeColor="text1"/>
                                  <w:sz w:val="20"/>
                                  <w:szCs w:val="20"/>
                                </w:rPr>
                                <w:t>channel sensitivity set to 50 µV/mm)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1659205" name="Picture 1"/>
                          <pic:cNvPicPr>
                            <a:picLocks noChangeAspect="1"/>
                          </pic:cNvPicPr>
                        </pic:nvPicPr>
                        <pic:blipFill>
                          <a:blip r:embed="rId31"/>
                          <a:stretch>
                            <a:fillRect/>
                          </a:stretch>
                        </pic:blipFill>
                        <pic:spPr>
                          <a:xfrm>
                            <a:off x="816964" y="157397"/>
                            <a:ext cx="1517650" cy="2614930"/>
                          </a:xfrm>
                          <a:prstGeom prst="rect">
                            <a:avLst/>
                          </a:prstGeom>
                        </pic:spPr>
                      </pic:pic>
                    </wpg:wgp>
                  </a:graphicData>
                </a:graphic>
                <wp14:sizeRelV relativeFrom="margin">
                  <wp14:pctHeight>0</wp14:pctHeight>
                </wp14:sizeRelV>
              </wp:anchor>
            </w:drawing>
          </mc:Choice>
          <mc:Fallback>
            <w:pict>
              <v:group w14:anchorId="4F280F2E" id="_x0000_s1046" style="position:absolute;left:0;text-align:left;margin-left:229.6pt;margin-top:0;width:280.8pt;height:238.3pt;z-index:251816960;mso-wrap-distance-left:10.8pt;mso-wrap-distance-top:10.8pt;mso-wrap-distance-right:10.8pt;mso-wrap-distance-bottom:10.8pt;mso-position-horizontal:right;mso-position-horizontal-relative:margin;mso-position-vertical:top;mso-position-vertical-relative:margin;mso-height-relative:margin" coordsize="35661,3028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">
                <v:shape id="_x0000_s1047" type="#_x0000_t202" style="position:absolute;width:35661;height:30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" stroked="f">
                  <v:textbox inset="0,0,0,0">
                    <w:txbxContent>
                      <w:p w14:paraId="753493C4" w14:textId="77777777" w:rsidR="000F02D2" w:rsidRDefault="000F02D2" w:rsidP="000F02D2">
                        <w:pPr>
                          <w:pStyle w:val="Caption"/>
                          <w:spacing w:after="120"/>
                          <w:rPr>
                            <w:rFonts w:ascii="Times New Roman" w:hAnsi="Times New Roman" w:cs="Times New Roman"/>
                            <w:i w:val="0"/>
                            <w:color w:val="000000" w:themeColor="text1"/>
                            <w:sz w:val="20"/>
                            <w:szCs w:val="20"/>
                          </w:rPr>
                        </w:pPr>
                        <w:r w:rsidRPr="00CC14AD">
                          <w:rPr>
                            <w:noProof/>
                          </w:rPr>
                          <w:drawing>
                            <wp:inline distT="0" distB="0" distL="0" distR="0" wp14:anchorId="459AA134" wp14:editId="58271CA2">
                              <wp:extent cx="3455762" cy="2773181"/>
                              <wp:effectExtent l="0" t="0" r="0" b="0"/>
                              <wp:docPr id="198" name="Content Placeholder 3" descr="A graph of a graph&#10;&#10;AI-generated content may be incorrect.">
                                <a:extLst xmlns:a="http://schemas.openxmlformats.org/drawingml/2006/main">
                                  <a:ext uri="{FF2B5EF4-FFF2-40B4-BE49-F238E27FC236}">
                                    <a16:creationId xmlns:a16="http://schemas.microsoft.com/office/drawing/2014/main" id="{F74F38D7-3957-4E47-95BE-C57C58397F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8" name="Content Placeholder 3" descr="A graph of a graph&#10;&#10;AI-generated content may be incorrect.">
                                        <a:extLst>
                                          <a:ext uri="{FF2B5EF4-FFF2-40B4-BE49-F238E27FC236}">
                                            <a16:creationId xmlns:a16="http://schemas.microsoft.com/office/drawing/2014/main" id="{F74F38D7-3957-4E47-95BE-C57C58397F90}"/>
                                          </a:ext>
                                        </a:extLst>
                                      </pic:cNvPr>
                                      <pic:cNvPicPr>
                                        <a:picLocks noGrp="1" noChangeAspect="1"/>
                                      </pic:cNvPicPr>
                                    </pic:nvPicPr>
                                    <pic:blipFill rotWithShape="1">
                                      <a:blip r:embed="rId30"/>
                                      <a:srcRect r="27841"/>
                                      <a:stretch/>
                                    </pic:blipFill>
                                    <pic:spPr bwMode="auto">
                                      <a:xfrm>
                                        <a:off x="0" y="0"/>
                                        <a:ext cx="3528252" cy="2831353"/>
                                      </a:xfrm>
                                      <a:prstGeom prst="rect">
                                        <a:avLst/>
                                      </a:prstGeom>
                                      <a:solidFill>
                                        <a:prstClr val="white"/>
                                      </a:solidFill>
                                      <a:ln>
                                        <a:noFill/>
                                      </a:ln>
                                      <a:extLst>
                                        <a:ext uri="{53640926-AAD7-44D8-BBD7-CCE9431645EC}">
                                          <a14:shadowObscured xmlns:a14="http://schemas.microsoft.com/office/drawing/2010/main"/>
                                        </a:ext>
                                      </a:extLst>
                                    </pic:spPr>
                                  </pic:pic>
                                </a:graphicData>
                              </a:graphic>
                            </wp:inline>
                          </w:drawing>
                        </w:r>
                      </w:p>
                      <w:p w14:paraId="7D15BA57" w14:textId="59436298" w:rsidR="000F02D2" w:rsidRPr="00C60E35" w:rsidRDefault="000F02D2" w:rsidP="000F02D2">
                        <w:pPr>
                          <w:pStyle w:val="Caption"/>
                          <w:spacing w:after="240"/>
                          <w:jc w:val="center"/>
                          <w:rPr>
                            <w:rFonts w:ascii="Times New Roman" w:hAnsi="Times New Roman" w:cs="Times New Roman"/>
                            <w:i w:val="0"/>
                            <w:noProof/>
                            <w:color w:val="000000" w:themeColor="text1"/>
                            <w:sz w:val="20"/>
                            <w:szCs w:val="20"/>
                          </w:rPr>
                        </w:pPr>
                        <w:bookmarkStart w:id="42" w:name="_Ref202031950"/>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12</w:t>
                        </w:r>
                        <w:r>
                          <w:rPr>
                            <w:rFonts w:ascii="Times New Roman" w:hAnsi="Times New Roman" w:cs="Times New Roman"/>
                            <w:i w:val="0"/>
                            <w:noProof/>
                            <w:color w:val="000000" w:themeColor="text1"/>
                            <w:sz w:val="20"/>
                            <w:szCs w:val="20"/>
                          </w:rPr>
                          <w:fldChar w:fldCharType="end"/>
                        </w:r>
                        <w:bookmarkEnd w:id="42"/>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shivering  artifact (</w:t>
                        </w:r>
                        <w:r w:rsidRPr="00D019A4">
                          <w:rPr>
                            <w:rFonts w:ascii="Times New Roman" w:hAnsi="Times New Roman" w:cs="Times New Roman"/>
                            <w:i w:val="0"/>
                            <w:noProof/>
                            <w:color w:val="000000" w:themeColor="text1"/>
                            <w:sz w:val="20"/>
                            <w:szCs w:val="20"/>
                          </w:rPr>
                          <w:t>channel sensitivity set to 50 µV/mm)</w:t>
                        </w:r>
                      </w:p>
                    </w:txbxContent>
                  </v:textbox>
                </v:shape>
                <v:shape id="Picture 1" o:spid="_x0000_s1048" type="#_x0000_t75" style="position:absolute;left:8169;top:1573;width:15177;height:26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">
                  <v:imagedata r:id="rId32" o:title=""/>
                </v:shape>
                <w10:wrap type="square" anchorx="margin" anchory="margin"/>
              </v:group>
            </w:pict>
          </mc:Fallback>
        </mc:AlternateContent>
      </w:r>
      <w:r w:rsidR="000F02D2" w:rsidRPr="00EE2D8D">
        <w:rPr>
          <w:b/>
          <w:bCs/>
          <w:sz w:val="22"/>
          <w:szCs w:val="22"/>
        </w:rPr>
        <w:t>Chewing Artifact:</w:t>
      </w:r>
      <w:r w:rsidR="000F02D2" w:rsidRPr="00B631F3">
        <w:rPr>
          <w:sz w:val="22"/>
          <w:szCs w:val="22"/>
        </w:rPr>
        <w:t xml:space="preserve"> A chewing artifact is a subset of muscle activity that results from tensing and relaxing the temporalis muscles during jaw movement. This artifact is characterized by</w:t>
      </w:r>
      <w:r w:rsidR="00DB7A67">
        <w:rPr>
          <w:sz w:val="22"/>
          <w:szCs w:val="22"/>
        </w:rPr>
        <w:t xml:space="preserve"> </w:t>
      </w:r>
      <w:r w:rsidR="000F02D2" w:rsidRPr="00B631F3">
        <w:rPr>
          <w:sz w:val="22"/>
          <w:szCs w:val="22"/>
        </w:rPr>
        <w:t xml:space="preserve">periodic bursts of high frequency activity of </w:t>
      </w:r>
      <w:r w:rsidR="00DB7A67">
        <w:rPr>
          <w:sz w:val="22"/>
          <w:szCs w:val="22"/>
        </w:rPr>
        <w:t xml:space="preserve">a </w:t>
      </w:r>
      <w:r w:rsidR="000F02D2" w:rsidRPr="00B631F3">
        <w:rPr>
          <w:sz w:val="22"/>
          <w:szCs w:val="22"/>
        </w:rPr>
        <w:t xml:space="preserve">normal muscle artifact, with approximately 0.5 second periods of baseline activity between each burst. A chewing artifact is typically most prominent on the temporal channels with general spread across all channels and may show greater activity in one hemisphere. A chewing artifact is common in the corpus as normal patients may tense and relax their jaws during sleep. In some instances, chewing can be associated with seizure. In these cases, the brief returns to baseline that occur during chewing will often show some form of spike and slow wave activity characteristic of a seizure event. </w:t>
      </w:r>
      <w:r w:rsidR="00DB7A67" w:rsidRPr="00B631F3">
        <w:rPr>
          <w:sz w:val="22"/>
          <w:szCs w:val="22"/>
        </w:rPr>
        <w:t>To</w:t>
      </w:r>
      <w:r w:rsidR="000F02D2" w:rsidRPr="00B631F3">
        <w:rPr>
          <w:sz w:val="22"/>
          <w:szCs w:val="22"/>
        </w:rPr>
        <w:t xml:space="preserve"> classify events of this nature as seizure</w:t>
      </w:r>
      <w:r w:rsidR="00DB7A67">
        <w:rPr>
          <w:sz w:val="22"/>
          <w:szCs w:val="22"/>
        </w:rPr>
        <w:t>s</w:t>
      </w:r>
      <w:r w:rsidR="000F02D2" w:rsidRPr="00B631F3">
        <w:rPr>
          <w:sz w:val="22"/>
          <w:szCs w:val="22"/>
        </w:rPr>
        <w:t>, clinical reports are necessary</w:t>
      </w:r>
      <w:r w:rsidR="00DB7A67">
        <w:rPr>
          <w:sz w:val="22"/>
          <w:szCs w:val="22"/>
        </w:rPr>
        <w:t xml:space="preserve">. </w:t>
      </w:r>
      <w:r w:rsidR="000F02D2" w:rsidRPr="00B631F3">
        <w:rPr>
          <w:sz w:val="22"/>
          <w:szCs w:val="22"/>
        </w:rPr>
        <w:t xml:space="preserve">An example is shown in </w:t>
      </w:r>
      <w:r w:rsidR="000F02D2" w:rsidRPr="00B631F3">
        <w:rPr>
          <w:sz w:val="22"/>
          <w:szCs w:val="22"/>
        </w:rPr>
        <w:fldChar w:fldCharType="begin"/>
      </w:r>
      <w:r w:rsidR="000F02D2" w:rsidRPr="00B631F3">
        <w:rPr>
          <w:sz w:val="22"/>
          <w:szCs w:val="22"/>
        </w:rPr>
        <w:instrText xml:space="preserve"> REF _Ref202008512  \* MERGEFORMAT </w:instrText>
      </w:r>
      <w:r w:rsidR="000F02D2" w:rsidRPr="00B631F3">
        <w:rPr>
          <w:sz w:val="22"/>
          <w:szCs w:val="22"/>
        </w:rPr>
        <w:fldChar w:fldCharType="separate"/>
      </w:r>
      <w:r w:rsidR="00660FB5" w:rsidRPr="00660FB5">
        <w:rPr>
          <w:sz w:val="22"/>
          <w:szCs w:val="22"/>
        </w:rPr>
        <w:t>Figure 13</w:t>
      </w:r>
      <w:r w:rsidR="000F02D2" w:rsidRPr="00B631F3">
        <w:rPr>
          <w:sz w:val="22"/>
          <w:szCs w:val="22"/>
        </w:rPr>
        <w:fldChar w:fldCharType="end"/>
      </w:r>
      <w:r w:rsidR="000F02D2" w:rsidRPr="00B631F3">
        <w:rPr>
          <w:sz w:val="22"/>
          <w:szCs w:val="22"/>
        </w:rPr>
        <w:t>.</w:t>
      </w:r>
    </w:p>
    <w:p w14:paraId="3064699B" w14:textId="1C692D6C" w:rsidR="000F02D2" w:rsidRPr="00B631F3" w:rsidRDefault="000F02D2" w:rsidP="000F02D2">
      <w:pPr>
        <w:tabs>
          <w:tab w:val="left" w:pos="360"/>
        </w:tabs>
        <w:spacing w:before="120" w:after="240"/>
        <w:jc w:val="both"/>
        <w:rPr>
          <w:sz w:val="22"/>
          <w:szCs w:val="22"/>
        </w:rPr>
      </w:pPr>
      <w:r w:rsidRPr="00EE2D8D">
        <w:rPr>
          <w:b/>
          <w:bCs/>
          <w:sz w:val="22"/>
          <w:szCs w:val="22"/>
        </w:rPr>
        <w:t>Eye Blink Artifact:</w:t>
      </w:r>
      <w:r w:rsidRPr="00B631F3">
        <w:rPr>
          <w:sz w:val="22"/>
          <w:szCs w:val="22"/>
        </w:rPr>
        <w:t xml:space="preserve"> An eye blink artifact, shown in </w:t>
      </w:r>
      <w:r w:rsidRPr="00B631F3">
        <w:rPr>
          <w:sz w:val="22"/>
          <w:szCs w:val="22"/>
        </w:rPr>
        <w:fldChar w:fldCharType="begin"/>
      </w:r>
      <w:r w:rsidRPr="00B631F3">
        <w:rPr>
          <w:sz w:val="22"/>
          <w:szCs w:val="22"/>
        </w:rPr>
        <w:instrText xml:space="preserve"> REF _Ref202010722  \* MERGEFORMAT </w:instrText>
      </w:r>
      <w:r w:rsidRPr="00B631F3">
        <w:rPr>
          <w:sz w:val="22"/>
          <w:szCs w:val="22"/>
        </w:rPr>
        <w:fldChar w:fldCharType="separate"/>
      </w:r>
      <w:r w:rsidR="00660FB5" w:rsidRPr="00660FB5">
        <w:rPr>
          <w:sz w:val="22"/>
          <w:szCs w:val="22"/>
        </w:rPr>
        <w:t>Figure 14</w:t>
      </w:r>
      <w:r w:rsidRPr="00B631F3">
        <w:rPr>
          <w:sz w:val="22"/>
          <w:szCs w:val="22"/>
        </w:rPr>
        <w:fldChar w:fldCharType="end"/>
      </w:r>
      <w:r w:rsidRPr="00B631F3">
        <w:rPr>
          <w:sz w:val="22"/>
          <w:szCs w:val="22"/>
        </w:rPr>
        <w:t xml:space="preserve">, is a muscle related artifact caused by the movement of frontal polar electrodes on the forehead. This event shows a single high amplitude sharp wave which can be isolated or followed by a slow wave of opposite polarity. Generally, these eye blink artifacts are single, isolated discharges, rather than repetitive discharges that could be expected from an ictal event. These events occur primarily on the frontal polar electrodes but may echo on the frontal electrodes. Large spans of frequent eye blink artifact may be associated with neurological dysfunction. It is easy for annotators to differentiate eyeblink artifact from seizure events by looking for consistency and the spike and slow wave of seizure events. Moreover, seizure events that occur during spans of rapid eye blinking will be readily recognized by their regularity, spatial confinement, and spike and slow wave morphology. </w:t>
      </w:r>
    </w:p>
    <w:p w14:paraId="5A0AFDFE" w14:textId="44B409D6" w:rsidR="002D1449" w:rsidRDefault="000F02D2" w:rsidP="00DB7A67">
      <w:pPr>
        <w:widowControl w:val="0"/>
        <w:tabs>
          <w:tab w:val="left" w:pos="360"/>
        </w:tabs>
        <w:spacing w:before="120" w:after="240"/>
        <w:jc w:val="both"/>
        <w:rPr>
          <w:sz w:val="22"/>
          <w:szCs w:val="22"/>
        </w:rPr>
      </w:pPr>
      <w:r w:rsidRPr="00EE2D8D">
        <w:rPr>
          <w:b/>
          <w:bCs/>
          <w:sz w:val="22"/>
          <w:szCs w:val="22"/>
        </w:rPr>
        <w:t>Eye Movement Artifact:</w:t>
      </w:r>
      <w:r w:rsidRPr="00B631F3">
        <w:rPr>
          <w:sz w:val="22"/>
          <w:szCs w:val="22"/>
        </w:rPr>
        <w:t xml:space="preserve"> This muscle related artifact is caused by movement of the patient’s eyes. These movements create a wave on the frontal polar electrodes. In neurological dysfunction, it is common for these events to occur in rapid succession. The result is a series of waves which occur largely on the frontal polar electrodes, with some echoing on the frontal electrodes.</w:t>
      </w:r>
    </w:p>
    <w:p w14:paraId="79A712BF" w14:textId="49EA29FD" w:rsidR="00321C43" w:rsidRDefault="00DB7A67" w:rsidP="00321C43">
      <w:pPr>
        <w:widowControl w:val="0"/>
        <w:tabs>
          <w:tab w:val="left" w:pos="360"/>
        </w:tabs>
        <w:spacing w:before="120" w:after="240"/>
        <w:jc w:val="both"/>
        <w:rPr>
          <w:sz w:val="22"/>
          <w:szCs w:val="22"/>
        </w:rPr>
      </w:pPr>
      <w:r>
        <w:rPr>
          <w:noProof/>
          <w:sz w:val="22"/>
          <w:szCs w:val="22"/>
        </w:rPr>
        <w:lastRenderedPageBreak/>
        <mc:AlternateContent>
          <mc:Choice Requires="wpg">
            <w:drawing>
              <wp:anchor distT="91440" distB="91440" distL="91440" distR="91440" simplePos="0" relativeHeight="251844608" behindDoc="0" locked="0" layoutInCell="1" allowOverlap="1" wp14:anchorId="78F9863B" wp14:editId="3FE7E2DF">
                <wp:simplePos x="0" y="0"/>
                <wp:positionH relativeFrom="column">
                  <wp:posOffset>7495</wp:posOffset>
                </wp:positionH>
                <wp:positionV relativeFrom="paragraph">
                  <wp:posOffset>-313055</wp:posOffset>
                </wp:positionV>
                <wp:extent cx="5925185" cy="5239385"/>
                <wp:effectExtent l="0" t="0" r="5715" b="5715"/>
                <wp:wrapSquare wrapText="bothSides"/>
                <wp:docPr id="2145848817" name="Group 41"/>
                <wp:cNvGraphicFramePr/>
                <a:graphic xmlns:a="http://schemas.openxmlformats.org/drawingml/2006/main">
                  <a:graphicData uri="http://schemas.microsoft.com/office/word/2010/wordprocessingGroup">
                    <wpg:wgp>
                      <wpg:cNvGrpSpPr/>
                      <wpg:grpSpPr>
                        <a:xfrm>
                          <a:off x="0" y="0"/>
                          <a:ext cx="5925185" cy="5239385"/>
                          <a:chOff x="0" y="0"/>
                          <a:chExt cx="5925185" cy="5239062"/>
                        </a:xfrm>
                      </wpg:grpSpPr>
                      <wps:wsp>
                        <wps:cNvPr id="1042259949" name="Text Box 1247222611"/>
                        <wps:cNvSpPr txBox="1"/>
                        <wps:spPr>
                          <a:xfrm>
                            <a:off x="0" y="0"/>
                            <a:ext cx="5925185" cy="5239062"/>
                          </a:xfrm>
                          <a:prstGeom prst="rect">
                            <a:avLst/>
                          </a:prstGeom>
                          <a:solidFill>
                            <a:prstClr val="white"/>
                          </a:solidFill>
                          <a:ln>
                            <a:noFill/>
                          </a:ln>
                        </wps:spPr>
                        <wps:txbx>
                          <w:txbxContent>
                            <w:p w14:paraId="6F825D66" w14:textId="77777777" w:rsidR="000F02D2" w:rsidRDefault="000F02D2" w:rsidP="000F02D2">
                              <w:pPr>
                                <w:pStyle w:val="Caption"/>
                                <w:spacing w:after="120"/>
                                <w:rPr>
                                  <w:rFonts w:ascii="Times New Roman" w:hAnsi="Times New Roman" w:cs="Times New Roman"/>
                                  <w:i w:val="0"/>
                                  <w:color w:val="000000" w:themeColor="text1"/>
                                  <w:sz w:val="20"/>
                                  <w:szCs w:val="20"/>
                                </w:rPr>
                              </w:pPr>
                              <w:r w:rsidRPr="00575CFB">
                                <w:rPr>
                                  <w:rFonts w:ascii="Times New Roman" w:hAnsi="Times New Roman" w:cs="Times New Roman"/>
                                  <w:i w:val="0"/>
                                  <w:iCs w:val="0"/>
                                  <w:noProof/>
                                  <w:sz w:val="22"/>
                                  <w:szCs w:val="22"/>
                                </w:rPr>
                                <w:drawing>
                                  <wp:inline distT="0" distB="0" distL="0" distR="0" wp14:anchorId="5226AE8A" wp14:editId="3102C039">
                                    <wp:extent cx="5925185" cy="2286514"/>
                                    <wp:effectExtent l="0" t="0" r="0" b="0"/>
                                    <wp:docPr id="1903018569" name="Picture 12" descr="A graph of a brain activ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86978" name="Picture 12" descr="A graph of a brain activity&#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5185" cy="2286514"/>
                                            </a:xfrm>
                                            <a:prstGeom prst="rect">
                                              <a:avLst/>
                                            </a:prstGeom>
                                            <a:noFill/>
                                            <a:ln>
                                              <a:noFill/>
                                            </a:ln>
                                          </pic:spPr>
                                        </pic:pic>
                                      </a:graphicData>
                                    </a:graphic>
                                  </wp:inline>
                                </w:drawing>
                              </w:r>
                            </w:p>
                            <w:p w14:paraId="7745F721" w14:textId="2396B73A" w:rsidR="000F02D2" w:rsidRDefault="000F02D2" w:rsidP="00F90D66">
                              <w:pPr>
                                <w:pStyle w:val="Caption"/>
                                <w:spacing w:after="240"/>
                                <w:jc w:val="center"/>
                                <w:rPr>
                                  <w:rFonts w:ascii="Times New Roman" w:hAnsi="Times New Roman" w:cs="Times New Roman"/>
                                  <w:i w:val="0"/>
                                  <w:noProof/>
                                  <w:color w:val="000000" w:themeColor="text1"/>
                                  <w:sz w:val="20"/>
                                  <w:szCs w:val="20"/>
                                </w:rPr>
                              </w:pPr>
                              <w:bookmarkStart w:id="43" w:name="_Ref202008512"/>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13</w:t>
                              </w:r>
                              <w:r>
                                <w:rPr>
                                  <w:rFonts w:ascii="Times New Roman" w:hAnsi="Times New Roman" w:cs="Times New Roman"/>
                                  <w:i w:val="0"/>
                                  <w:noProof/>
                                  <w:color w:val="000000" w:themeColor="text1"/>
                                  <w:sz w:val="20"/>
                                  <w:szCs w:val="20"/>
                                </w:rPr>
                                <w:fldChar w:fldCharType="end"/>
                              </w:r>
                              <w:bookmarkEnd w:id="43"/>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chewing artifact</w:t>
                              </w:r>
                            </w:p>
                            <w:p w14:paraId="554C1269" w14:textId="3FF34BB0" w:rsidR="00F90D66" w:rsidRDefault="00F90D66" w:rsidP="00731BFF">
                              <w:pPr>
                                <w:spacing w:after="120"/>
                              </w:pPr>
                              <w:r w:rsidRPr="00575CFB">
                                <w:rPr>
                                  <w:i/>
                                  <w:iCs/>
                                  <w:noProof/>
                                  <w:sz w:val="22"/>
                                  <w:szCs w:val="22"/>
                                </w:rPr>
                                <w:drawing>
                                  <wp:inline distT="0" distB="0" distL="0" distR="0" wp14:anchorId="094501A9" wp14:editId="4037140F">
                                    <wp:extent cx="5925185" cy="2312035"/>
                                    <wp:effectExtent l="0" t="0" r="5715" b="0"/>
                                    <wp:docPr id="1060258325" name="Picture 14" descr="A graph of a heart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7737" name="Picture 14" descr="A graph of a heart bea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5185" cy="2312035"/>
                                            </a:xfrm>
                                            <a:prstGeom prst="rect">
                                              <a:avLst/>
                                            </a:prstGeom>
                                            <a:noFill/>
                                            <a:ln>
                                              <a:noFill/>
                                            </a:ln>
                                          </pic:spPr>
                                        </pic:pic>
                                      </a:graphicData>
                                    </a:graphic>
                                  </wp:inline>
                                </w:drawing>
                              </w:r>
                            </w:p>
                            <w:p w14:paraId="7F59C821" w14:textId="57B15351" w:rsidR="00731BFF" w:rsidRDefault="00731BFF" w:rsidP="00731BFF">
                              <w:pPr>
                                <w:pStyle w:val="Caption"/>
                                <w:spacing w:after="120"/>
                                <w:jc w:val="center"/>
                                <w:rPr>
                                  <w:rFonts w:ascii="Times New Roman" w:hAnsi="Times New Roman" w:cs="Times New Roman"/>
                                  <w:i w:val="0"/>
                                  <w:noProof/>
                                  <w:color w:val="000000" w:themeColor="text1"/>
                                  <w:sz w:val="20"/>
                                  <w:szCs w:val="20"/>
                                </w:rPr>
                              </w:pPr>
                              <w:bookmarkStart w:id="44" w:name="_Ref202010722"/>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14</w:t>
                              </w:r>
                              <w:r>
                                <w:rPr>
                                  <w:rFonts w:ascii="Times New Roman" w:hAnsi="Times New Roman" w:cs="Times New Roman"/>
                                  <w:i w:val="0"/>
                                  <w:noProof/>
                                  <w:color w:val="000000" w:themeColor="text1"/>
                                  <w:sz w:val="20"/>
                                  <w:szCs w:val="20"/>
                                </w:rPr>
                                <w:fldChar w:fldCharType="end"/>
                              </w:r>
                              <w:bookmarkEnd w:id="44"/>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eyeblink artifact</w:t>
                              </w:r>
                            </w:p>
                            <w:p w14:paraId="1EDFEDE6" w14:textId="77777777" w:rsidR="00731BFF" w:rsidRPr="00F90D66" w:rsidRDefault="00731BFF" w:rsidP="00F90D6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74880168" name="Group 38"/>
                        <wpg:cNvGrpSpPr/>
                        <wpg:grpSpPr>
                          <a:xfrm>
                            <a:off x="363303" y="2743825"/>
                            <a:ext cx="5407025" cy="1969135"/>
                            <a:chOff x="0" y="0"/>
                            <a:chExt cx="5407359" cy="1970641"/>
                          </a:xfrm>
                        </wpg:grpSpPr>
                        <wps:wsp>
                          <wps:cNvPr id="581528127" name="Double Bracket 1534228771"/>
                          <wps:cNvSpPr/>
                          <wps:spPr>
                            <a:xfrm>
                              <a:off x="2398426" y="1289139"/>
                              <a:ext cx="405451" cy="664234"/>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573710" name="Double Bracket 1979250842"/>
                          <wps:cNvSpPr/>
                          <wps:spPr>
                            <a:xfrm>
                              <a:off x="3530183" y="7479"/>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673188" name="Double Bracket 503200531"/>
                          <wps:cNvSpPr/>
                          <wps:spPr>
                            <a:xfrm>
                              <a:off x="0" y="7495"/>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782953" name="Double Bracket 1114420240"/>
                          <wps:cNvSpPr/>
                          <wps:spPr>
                            <a:xfrm>
                              <a:off x="2345960" y="7486"/>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297771" name="Double Bracket 979156584"/>
                          <wps:cNvSpPr/>
                          <wps:spPr>
                            <a:xfrm>
                              <a:off x="22485" y="1289154"/>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367400" name="Double Bracket 1953997972"/>
                          <wps:cNvSpPr/>
                          <wps:spPr>
                            <a:xfrm>
                              <a:off x="3500203" y="1289133"/>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277585" name="Double Bracket 539567456"/>
                          <wps:cNvSpPr/>
                          <wps:spPr>
                            <a:xfrm>
                              <a:off x="4916774" y="0"/>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638852" name="Double Bracket 518769884"/>
                          <wps:cNvSpPr/>
                          <wps:spPr>
                            <a:xfrm>
                              <a:off x="4924269" y="1289135"/>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F9863B" id="Group 41" o:spid="_x0000_s1049" style="position:absolute;left:0;text-align:left;margin-left:.6pt;margin-top:-24.65pt;width:466.55pt;height:412.55pt;z-index:251844608;mso-wrap-distance-left:7.2pt;mso-wrap-distance-top:7.2pt;mso-wrap-distance-right:7.2pt;mso-wrap-distance-bottom:7.2pt;mso-width-relative:margin;mso-height-relative:margin" coordsize="59251,523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">
                <v:shape id="_x0000_s1050" type="#_x0000_t202" style="position:absolute;width:59251;height:52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" stroked="f">
                  <v:textbox inset="0,0,0,0">
                    <w:txbxContent>
                      <w:p w14:paraId="6F825D66" w14:textId="77777777" w:rsidR="000F02D2" w:rsidRDefault="000F02D2" w:rsidP="000F02D2">
                        <w:pPr>
                          <w:pStyle w:val="Caption"/>
                          <w:spacing w:after="120"/>
                          <w:rPr>
                            <w:rFonts w:ascii="Times New Roman" w:hAnsi="Times New Roman" w:cs="Times New Roman"/>
                            <w:i w:val="0"/>
                            <w:color w:val="000000" w:themeColor="text1"/>
                            <w:sz w:val="20"/>
                            <w:szCs w:val="20"/>
                          </w:rPr>
                        </w:pPr>
                        <w:r w:rsidRPr="00575CFB">
                          <w:rPr>
                            <w:rFonts w:ascii="Times New Roman" w:hAnsi="Times New Roman" w:cs="Times New Roman"/>
                            <w:i w:val="0"/>
                            <w:iCs w:val="0"/>
                            <w:noProof/>
                            <w:sz w:val="22"/>
                            <w:szCs w:val="22"/>
                          </w:rPr>
                          <w:drawing>
                            <wp:inline distT="0" distB="0" distL="0" distR="0" wp14:anchorId="5226AE8A" wp14:editId="3102C039">
                              <wp:extent cx="5925185" cy="2286514"/>
                              <wp:effectExtent l="0" t="0" r="0" b="0"/>
                              <wp:docPr id="1903018569" name="Picture 12" descr="A graph of a brain activ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86978" name="Picture 12" descr="A graph of a brain activity&#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5185" cy="2286514"/>
                                      </a:xfrm>
                                      <a:prstGeom prst="rect">
                                        <a:avLst/>
                                      </a:prstGeom>
                                      <a:noFill/>
                                      <a:ln>
                                        <a:noFill/>
                                      </a:ln>
                                    </pic:spPr>
                                  </pic:pic>
                                </a:graphicData>
                              </a:graphic>
                            </wp:inline>
                          </w:drawing>
                        </w:r>
                      </w:p>
                      <w:p w14:paraId="7745F721" w14:textId="2396B73A" w:rsidR="000F02D2" w:rsidRDefault="000F02D2" w:rsidP="00F90D66">
                        <w:pPr>
                          <w:pStyle w:val="Caption"/>
                          <w:spacing w:after="240"/>
                          <w:jc w:val="center"/>
                          <w:rPr>
                            <w:rFonts w:ascii="Times New Roman" w:hAnsi="Times New Roman" w:cs="Times New Roman"/>
                            <w:i w:val="0"/>
                            <w:noProof/>
                            <w:color w:val="000000" w:themeColor="text1"/>
                            <w:sz w:val="20"/>
                            <w:szCs w:val="20"/>
                          </w:rPr>
                        </w:pPr>
                        <w:bookmarkStart w:id="45" w:name="_Ref202008512"/>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13</w:t>
                        </w:r>
                        <w:r>
                          <w:rPr>
                            <w:rFonts w:ascii="Times New Roman" w:hAnsi="Times New Roman" w:cs="Times New Roman"/>
                            <w:i w:val="0"/>
                            <w:noProof/>
                            <w:color w:val="000000" w:themeColor="text1"/>
                            <w:sz w:val="20"/>
                            <w:szCs w:val="20"/>
                          </w:rPr>
                          <w:fldChar w:fldCharType="end"/>
                        </w:r>
                        <w:bookmarkEnd w:id="45"/>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chewing artifact</w:t>
                        </w:r>
                      </w:p>
                      <w:p w14:paraId="554C1269" w14:textId="3FF34BB0" w:rsidR="00F90D66" w:rsidRDefault="00F90D66" w:rsidP="00731BFF">
                        <w:pPr>
                          <w:spacing w:after="120"/>
                        </w:pPr>
                        <w:r w:rsidRPr="00575CFB">
                          <w:rPr>
                            <w:i/>
                            <w:iCs/>
                            <w:noProof/>
                            <w:sz w:val="22"/>
                            <w:szCs w:val="22"/>
                          </w:rPr>
                          <w:drawing>
                            <wp:inline distT="0" distB="0" distL="0" distR="0" wp14:anchorId="094501A9" wp14:editId="4037140F">
                              <wp:extent cx="5925185" cy="2312035"/>
                              <wp:effectExtent l="0" t="0" r="5715" b="0"/>
                              <wp:docPr id="1060258325" name="Picture 14" descr="A graph of a heart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7737" name="Picture 14" descr="A graph of a heart bea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5185" cy="2312035"/>
                                      </a:xfrm>
                                      <a:prstGeom prst="rect">
                                        <a:avLst/>
                                      </a:prstGeom>
                                      <a:noFill/>
                                      <a:ln>
                                        <a:noFill/>
                                      </a:ln>
                                    </pic:spPr>
                                  </pic:pic>
                                </a:graphicData>
                              </a:graphic>
                            </wp:inline>
                          </w:drawing>
                        </w:r>
                      </w:p>
                      <w:p w14:paraId="7F59C821" w14:textId="57B15351" w:rsidR="00731BFF" w:rsidRDefault="00731BFF" w:rsidP="00731BFF">
                        <w:pPr>
                          <w:pStyle w:val="Caption"/>
                          <w:spacing w:after="120"/>
                          <w:jc w:val="center"/>
                          <w:rPr>
                            <w:rFonts w:ascii="Times New Roman" w:hAnsi="Times New Roman" w:cs="Times New Roman"/>
                            <w:i w:val="0"/>
                            <w:noProof/>
                            <w:color w:val="000000" w:themeColor="text1"/>
                            <w:sz w:val="20"/>
                            <w:szCs w:val="20"/>
                          </w:rPr>
                        </w:pPr>
                        <w:bookmarkStart w:id="46" w:name="_Ref202010722"/>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14</w:t>
                        </w:r>
                        <w:r>
                          <w:rPr>
                            <w:rFonts w:ascii="Times New Roman" w:hAnsi="Times New Roman" w:cs="Times New Roman"/>
                            <w:i w:val="0"/>
                            <w:noProof/>
                            <w:color w:val="000000" w:themeColor="text1"/>
                            <w:sz w:val="20"/>
                            <w:szCs w:val="20"/>
                          </w:rPr>
                          <w:fldChar w:fldCharType="end"/>
                        </w:r>
                        <w:bookmarkEnd w:id="46"/>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eyeblink artifact</w:t>
                        </w:r>
                      </w:p>
                      <w:p w14:paraId="1EDFEDE6" w14:textId="77777777" w:rsidR="00731BFF" w:rsidRPr="00F90D66" w:rsidRDefault="00731BFF" w:rsidP="00F90D66"/>
                    </w:txbxContent>
                  </v:textbox>
                </v:shape>
                <v:group id="Group 38" o:spid="_x0000_s1051" style="position:absolute;left:3633;top:27438;width:54070;height:19691" coordsize="54073,19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">
                  <v:shape id="Double Bracket 1534228771" o:spid="_x0000_s1052" type="#_x0000_t185" style="position:absolute;left:23984;top:12891;width:4054;height:6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" strokecolor="black [3200]" strokeweight="2pt">
                    <v:shadow on="t" color="black" opacity="24903f" origin=",.5" offset="0,.55556mm"/>
                  </v:shape>
                  <v:shape id="Double Bracket 1979250842" o:spid="_x0000_s1053" type="#_x0000_t185" style="position:absolute;left:35301;top:74;width:4831;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" strokecolor="black [3200]" strokeweight="2pt">
                    <v:shadow on="t" color="black" opacity="24903f" origin=",.5" offset="0,.55556mm"/>
                  </v:shape>
                  <v:shape id="Double Bracket 503200531" o:spid="_x0000_s1054" type="#_x0000_t185" style="position:absolute;top:74;width:4830;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" strokecolor="black [3200]" strokeweight="2pt">
                    <v:shadow on="t" color="black" opacity="24903f" origin=",.5" offset="0,.55556mm"/>
                  </v:shape>
                  <v:shape id="Double Bracket 1114420240" o:spid="_x0000_s1055" type="#_x0000_t185" style="position:absolute;left:23459;top:74;width:4831;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" strokecolor="black [3200]" strokeweight="2pt">
                    <v:shadow on="t" color="black" opacity="24903f" origin=",.5" offset="0,.55556mm"/>
                  </v:shape>
                  <v:shape id="Double Bracket 979156584" o:spid="_x0000_s1056" type="#_x0000_t185" style="position:absolute;left:224;top:12891;width:4831;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" strokecolor="black [3200]" strokeweight="2pt">
                    <v:shadow on="t" color="black" opacity="24903f" origin=",.5" offset="0,.55556mm"/>
                  </v:shape>
                  <v:shape id="Double Bracket 1953997972" o:spid="_x0000_s1057" type="#_x0000_t185" style="position:absolute;left:35002;top:12891;width:4830;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" strokecolor="black [3200]" strokeweight="2pt">
                    <v:shadow on="t" color="black" opacity="24903f" origin=",.5" offset="0,.55556mm"/>
                  </v:shape>
                  <v:shape id="Double Bracket 539567456" o:spid="_x0000_s1058" type="#_x0000_t185" style="position:absolute;left:49167;width:4831;height:6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" strokecolor="black [3200]" strokeweight="2pt">
                    <v:shadow on="t" color="black" opacity="24903f" origin=",.5" offset="0,.55556mm"/>
                  </v:shape>
                  <v:shape id="Double Bracket 518769884" o:spid="_x0000_s1059" type="#_x0000_t185" style="position:absolute;left:49242;top:12891;width:4831;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" strokecolor="black [3200]" strokeweight="2pt">
                    <v:shadow on="t" color="black" opacity="24903f" origin=",.5" offset="0,.55556mm"/>
                  </v:shape>
                </v:group>
                <w10:wrap type="square"/>
              </v:group>
            </w:pict>
          </mc:Fallback>
        </mc:AlternateContent>
      </w:r>
      <w:r w:rsidR="000F02D2" w:rsidRPr="00B631F3">
        <w:rPr>
          <w:sz w:val="22"/>
          <w:szCs w:val="22"/>
        </w:rPr>
        <w:t>Large spans of eye movement artifact contribute to error in automated seizure detection, as the recurrent waves may mimic seizure morphology. Key descriptors that allow annotators to differentiate between eye movement artifacts and seizure are the characteristic spike or polyspike which occurs in seizure as well as the irregularity or discontinuity of eye movement events</w:t>
      </w:r>
      <w:r w:rsidR="00321C43">
        <w:rPr>
          <w:sz w:val="22"/>
          <w:szCs w:val="22"/>
        </w:rPr>
        <w:t>.</w:t>
      </w:r>
    </w:p>
    <w:p w14:paraId="2C26FFDB" w14:textId="1F7C449F" w:rsidR="001310FC" w:rsidRPr="00B631F3" w:rsidRDefault="000F02D2" w:rsidP="00321C43">
      <w:pPr>
        <w:widowControl w:val="0"/>
        <w:tabs>
          <w:tab w:val="left" w:pos="360"/>
        </w:tabs>
        <w:spacing w:before="120" w:after="240"/>
        <w:jc w:val="both"/>
        <w:rPr>
          <w:sz w:val="22"/>
          <w:szCs w:val="22"/>
        </w:rPr>
      </w:pPr>
      <w:proofErr w:type="gramStart"/>
      <w:r w:rsidRPr="00B631F3">
        <w:rPr>
          <w:sz w:val="22"/>
          <w:szCs w:val="22"/>
        </w:rPr>
        <w:t>In the event that</w:t>
      </w:r>
      <w:proofErr w:type="gramEnd"/>
      <w:r w:rsidRPr="00B631F3">
        <w:rPr>
          <w:sz w:val="22"/>
          <w:szCs w:val="22"/>
        </w:rPr>
        <w:t xml:space="preserve"> continuous eye movement occurs at the same time as a seizure event, the underlying seizure is frequently obvious. The seizure event will typically occur outside of frontal polar channel, where eye movement does not occur, and will be more consistent than the eye movement. The two events will also be out of phase and the seizure should show characteristic spike and slow wave morphology. The two events will also be out of phase and the seizure should show characteristic spike and slow wave morphology. Several examples of eyeblink artifacts can be found in Valentine (2025).</w:t>
      </w:r>
    </w:p>
    <w:p w14:paraId="48A7FF89" w14:textId="77777777" w:rsidR="000F02D2" w:rsidRPr="00B631F3" w:rsidRDefault="000F02D2" w:rsidP="00DB7A67">
      <w:pPr>
        <w:pStyle w:val="ListParagraph"/>
        <w:widowControl w:val="0"/>
        <w:numPr>
          <w:ilvl w:val="2"/>
          <w:numId w:val="25"/>
        </w:numPr>
        <w:spacing w:after="240" w:line="240" w:lineRule="auto"/>
        <w:ind w:left="720" w:hanging="720"/>
        <w:rPr>
          <w:rFonts w:ascii="Times New Roman" w:hAnsi="Times New Roman" w:cs="Times New Roman"/>
        </w:rPr>
      </w:pPr>
      <w:r w:rsidRPr="00B631F3">
        <w:rPr>
          <w:rFonts w:ascii="Times New Roman" w:hAnsi="Times New Roman" w:cs="Times New Roman"/>
        </w:rPr>
        <w:t>Electrical and Electrode Artifacts</w:t>
      </w:r>
    </w:p>
    <w:p w14:paraId="70030667" w14:textId="3EE39E52" w:rsidR="000F02D2" w:rsidRPr="00B631F3" w:rsidRDefault="000F02D2" w:rsidP="00DB7A67">
      <w:pPr>
        <w:widowControl w:val="0"/>
        <w:tabs>
          <w:tab w:val="left" w:pos="360"/>
        </w:tabs>
        <w:spacing w:before="120" w:after="240"/>
        <w:jc w:val="both"/>
        <w:rPr>
          <w:b/>
          <w:bCs/>
          <w:sz w:val="22"/>
          <w:szCs w:val="22"/>
        </w:rPr>
      </w:pPr>
      <w:r w:rsidRPr="00B631F3">
        <w:rPr>
          <w:sz w:val="22"/>
          <w:szCs w:val="22"/>
        </w:rPr>
        <w:t>An electrode artifact is a catch-all annotation developed for the TUAR database (Hamid et al., 2020). It encompasses three types of artifacts: electrode pop, electrostatic, and lead artifact. These artifacts are grouped together because of their common origin. A more complete discussion of electrode artifacts with examples can be found in Valentine (2025). Here we briefly discuss two common types of artifacts</w:t>
      </w:r>
      <w:r w:rsidR="0066103E">
        <w:rPr>
          <w:sz w:val="22"/>
          <w:szCs w:val="22"/>
        </w:rPr>
        <w:t>:</w:t>
      </w:r>
    </w:p>
    <w:p w14:paraId="3F19A33E" w14:textId="77777777" w:rsidR="000F02D2" w:rsidRPr="00B631F3" w:rsidRDefault="000F02D2" w:rsidP="000F02D2">
      <w:pPr>
        <w:tabs>
          <w:tab w:val="left" w:pos="360"/>
        </w:tabs>
        <w:spacing w:before="120" w:after="240"/>
        <w:jc w:val="both"/>
        <w:rPr>
          <w:sz w:val="22"/>
          <w:szCs w:val="22"/>
        </w:rPr>
      </w:pPr>
      <w:r w:rsidRPr="004B795D">
        <w:rPr>
          <w:b/>
          <w:bCs/>
          <w:sz w:val="22"/>
          <w:szCs w:val="22"/>
        </w:rPr>
        <w:lastRenderedPageBreak/>
        <w:t>Electrode Pop Artifact:</w:t>
      </w:r>
      <w:r w:rsidRPr="00B631F3">
        <w:rPr>
          <w:sz w:val="22"/>
          <w:szCs w:val="22"/>
        </w:rPr>
        <w:t xml:space="preserve"> An electrode pop artifact results from a glitch at an individual electrode and may be the result of improper adhesion or bubbles in the gel used to fix the electrodes to the scalp. This glitch causes a rapid (on the order of single milliseconds) change in amplitude on a single electrode. This change is very sharp and easily distinguishable from events that are cerebral in origin. In some instances, an electrode will pop repeatedly and continue to pop throughout the record. This is not unusual and may make it difficult or impossible to extract accurate and consistent data from that electrode.</w:t>
      </w:r>
    </w:p>
    <w:p w14:paraId="559844BC" w14:textId="742B7815" w:rsidR="000F02D2" w:rsidRDefault="00321C43" w:rsidP="000F02D2">
      <w:pPr>
        <w:tabs>
          <w:tab w:val="left" w:pos="360"/>
        </w:tabs>
        <w:spacing w:before="120" w:after="240"/>
        <w:jc w:val="both"/>
        <w:rPr>
          <w:sz w:val="22"/>
          <w:szCs w:val="22"/>
        </w:rPr>
      </w:pPr>
      <w:r w:rsidRPr="004B795D">
        <w:rPr>
          <w:b/>
          <w:bCs/>
          <w:noProof/>
          <w:sz w:val="22"/>
          <w:szCs w:val="22"/>
        </w:rPr>
        <mc:AlternateContent>
          <mc:Choice Requires="wps">
            <w:drawing>
              <wp:anchor distT="137160" distB="137160" distL="137160" distR="137160" simplePos="0" relativeHeight="251821056" behindDoc="0" locked="0" layoutInCell="1" allowOverlap="1" wp14:anchorId="70FAE825" wp14:editId="309CF99A">
                <wp:simplePos x="0" y="0"/>
                <wp:positionH relativeFrom="column">
                  <wp:posOffset>-27305</wp:posOffset>
                </wp:positionH>
                <wp:positionV relativeFrom="paragraph">
                  <wp:posOffset>1263140</wp:posOffset>
                </wp:positionV>
                <wp:extent cx="5925312" cy="2642616"/>
                <wp:effectExtent l="0" t="0" r="5715" b="0"/>
                <wp:wrapSquare wrapText="bothSides"/>
                <wp:docPr id="1543484575" name="Text Box 1247222611"/>
                <wp:cNvGraphicFramePr/>
                <a:graphic xmlns:a="http://schemas.openxmlformats.org/drawingml/2006/main">
                  <a:graphicData uri="http://schemas.microsoft.com/office/word/2010/wordprocessingShape">
                    <wps:wsp>
                      <wps:cNvSpPr txBox="1"/>
                      <wps:spPr>
                        <a:xfrm>
                          <a:off x="0" y="0"/>
                          <a:ext cx="5925312" cy="2642616"/>
                        </a:xfrm>
                        <a:prstGeom prst="rect">
                          <a:avLst/>
                        </a:prstGeom>
                        <a:solidFill>
                          <a:prstClr val="white"/>
                        </a:solidFill>
                        <a:ln>
                          <a:noFill/>
                        </a:ln>
                      </wps:spPr>
                      <wps:txbx>
                        <w:txbxContent>
                          <w:p w14:paraId="4B7DB9D1" w14:textId="77777777" w:rsidR="000F02D2" w:rsidRDefault="000F02D2" w:rsidP="000F02D2">
                            <w:pPr>
                              <w:pStyle w:val="Caption"/>
                              <w:spacing w:after="120"/>
                              <w:rPr>
                                <w:rFonts w:ascii="Times New Roman" w:hAnsi="Times New Roman" w:cs="Times New Roman"/>
                                <w:i w:val="0"/>
                                <w:color w:val="000000" w:themeColor="text1"/>
                                <w:sz w:val="20"/>
                                <w:szCs w:val="20"/>
                              </w:rPr>
                            </w:pPr>
                            <w:r w:rsidRPr="00575CFB">
                              <w:rPr>
                                <w:rFonts w:ascii="Times New Roman" w:hAnsi="Times New Roman" w:cs="Times New Roman"/>
                                <w:i w:val="0"/>
                                <w:iCs w:val="0"/>
                                <w:noProof/>
                                <w:sz w:val="22"/>
                                <w:szCs w:val="22"/>
                              </w:rPr>
                              <w:drawing>
                                <wp:inline distT="0" distB="0" distL="0" distR="0" wp14:anchorId="27E618D9" wp14:editId="4153F81A">
                                  <wp:extent cx="5925185" cy="2377037"/>
                                  <wp:effectExtent l="0" t="0" r="5715" b="0"/>
                                  <wp:docPr id="1627797103" name="Picture 4" descr="A graph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76397" name="Picture 4" descr="A graph with lines on i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5185" cy="2377037"/>
                                          </a:xfrm>
                                          <a:prstGeom prst="rect">
                                            <a:avLst/>
                                          </a:prstGeom>
                                          <a:noFill/>
                                          <a:ln>
                                            <a:noFill/>
                                          </a:ln>
                                        </pic:spPr>
                                      </pic:pic>
                                    </a:graphicData>
                                  </a:graphic>
                                </wp:inline>
                              </w:drawing>
                            </w:r>
                            <w:r>
                              <w:rPr>
                                <w:rFonts w:ascii="Times New Roman" w:hAnsi="Times New Roman" w:cs="Times New Roman"/>
                                <w:i w:val="0"/>
                                <w:color w:val="000000" w:themeColor="text1"/>
                                <w:sz w:val="20"/>
                                <w:szCs w:val="20"/>
                              </w:rPr>
                              <w:t xml:space="preserve"> </w:t>
                            </w:r>
                          </w:p>
                          <w:p w14:paraId="484DD1FE" w14:textId="4D643DAD" w:rsidR="000F02D2" w:rsidRPr="00C60E35" w:rsidRDefault="000F02D2" w:rsidP="000F02D2">
                            <w:pPr>
                              <w:pStyle w:val="Caption"/>
                              <w:spacing w:after="240"/>
                              <w:jc w:val="center"/>
                              <w:rPr>
                                <w:rFonts w:ascii="Times New Roman" w:hAnsi="Times New Roman" w:cs="Times New Roman"/>
                                <w:i w:val="0"/>
                                <w:noProof/>
                                <w:color w:val="000000" w:themeColor="text1"/>
                                <w:sz w:val="20"/>
                                <w:szCs w:val="20"/>
                              </w:rPr>
                            </w:pPr>
                            <w:bookmarkStart w:id="47" w:name="_Ref203510194"/>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15</w:t>
                            </w:r>
                            <w:r>
                              <w:rPr>
                                <w:rFonts w:ascii="Times New Roman" w:hAnsi="Times New Roman" w:cs="Times New Roman"/>
                                <w:i w:val="0"/>
                                <w:noProof/>
                                <w:color w:val="000000" w:themeColor="text1"/>
                                <w:sz w:val="20"/>
                                <w:szCs w:val="20"/>
                              </w:rPr>
                              <w:fldChar w:fldCharType="end"/>
                            </w:r>
                            <w:bookmarkEnd w:id="47"/>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EKG artifact</w:t>
                            </w:r>
                          </w:p>
                          <w:p w14:paraId="6C7DC5F4" w14:textId="77777777" w:rsidR="000F02D2" w:rsidRDefault="000F02D2" w:rsidP="000F02D2"/>
                          <w:p w14:paraId="302002D3" w14:textId="77777777" w:rsidR="000F02D2" w:rsidRDefault="000F02D2" w:rsidP="000F02D2"/>
                          <w:p w14:paraId="571922C1" w14:textId="77777777" w:rsidR="000F02D2" w:rsidRDefault="000F02D2" w:rsidP="000F02D2"/>
                          <w:p w14:paraId="7A57389A" w14:textId="77777777" w:rsidR="000F02D2" w:rsidRDefault="000F02D2" w:rsidP="000F02D2"/>
                          <w:p w14:paraId="7F235AC3" w14:textId="77777777" w:rsidR="000F02D2" w:rsidRDefault="000F02D2" w:rsidP="000F02D2"/>
                          <w:p w14:paraId="0A5DDD8F" w14:textId="77777777" w:rsidR="000F02D2" w:rsidRDefault="000F02D2" w:rsidP="000F02D2"/>
                          <w:p w14:paraId="4E096E05" w14:textId="77777777" w:rsidR="000F02D2" w:rsidRDefault="000F02D2" w:rsidP="000F02D2"/>
                          <w:p w14:paraId="5ACEA30F" w14:textId="77777777" w:rsidR="000F02D2" w:rsidRDefault="000F02D2" w:rsidP="000F02D2"/>
                          <w:p w14:paraId="44527035" w14:textId="77777777" w:rsidR="000F02D2" w:rsidRDefault="000F02D2" w:rsidP="000F02D2"/>
                          <w:p w14:paraId="29A78177" w14:textId="77777777" w:rsidR="000F02D2" w:rsidRDefault="000F02D2" w:rsidP="000F02D2"/>
                          <w:p w14:paraId="1A1E6E67" w14:textId="77777777" w:rsidR="000F02D2" w:rsidRDefault="000F02D2" w:rsidP="000F02D2"/>
                          <w:p w14:paraId="1C7E136D" w14:textId="77777777" w:rsidR="000F02D2" w:rsidRDefault="000F02D2" w:rsidP="000F02D2"/>
                          <w:p w14:paraId="2BBC044E" w14:textId="77777777" w:rsidR="000F02D2" w:rsidRDefault="000F02D2" w:rsidP="000F02D2"/>
                          <w:p w14:paraId="66FDF7A7" w14:textId="77777777" w:rsidR="000F02D2" w:rsidRDefault="000F02D2" w:rsidP="000F02D2"/>
                          <w:p w14:paraId="3812C146" w14:textId="77777777" w:rsidR="000F02D2" w:rsidRDefault="000F02D2" w:rsidP="000F02D2"/>
                          <w:p w14:paraId="428D5AB8" w14:textId="77777777" w:rsidR="000F02D2" w:rsidRDefault="000F02D2" w:rsidP="000F02D2"/>
                          <w:p w14:paraId="43DE18D7" w14:textId="77777777" w:rsidR="000F02D2" w:rsidRDefault="000F02D2" w:rsidP="000F02D2"/>
                          <w:p w14:paraId="3A6BBB56" w14:textId="77777777" w:rsidR="000F02D2" w:rsidRDefault="000F02D2" w:rsidP="000F02D2"/>
                          <w:p w14:paraId="51FE93CE" w14:textId="77777777" w:rsidR="000F02D2" w:rsidRDefault="000F02D2" w:rsidP="000F02D2"/>
                          <w:p w14:paraId="2E791D34" w14:textId="77777777" w:rsidR="000F02D2" w:rsidRDefault="000F02D2" w:rsidP="000F02D2"/>
                          <w:p w14:paraId="776225C9" w14:textId="77777777" w:rsidR="000F02D2" w:rsidRDefault="000F02D2" w:rsidP="000F02D2"/>
                          <w:p w14:paraId="0B507E51" w14:textId="77777777" w:rsidR="000F02D2" w:rsidRDefault="000F02D2" w:rsidP="000F02D2"/>
                          <w:p w14:paraId="2A0AAB4A" w14:textId="77777777" w:rsidR="000F02D2" w:rsidRDefault="000F02D2" w:rsidP="000F02D2"/>
                          <w:p w14:paraId="765A02C2" w14:textId="77777777" w:rsidR="000F02D2" w:rsidRDefault="000F02D2" w:rsidP="000F02D2"/>
                          <w:p w14:paraId="7628B440" w14:textId="77777777" w:rsidR="000F02D2" w:rsidRDefault="000F02D2" w:rsidP="000F02D2"/>
                          <w:p w14:paraId="1297EB1F" w14:textId="77777777" w:rsidR="000F02D2" w:rsidRDefault="000F02D2" w:rsidP="000F02D2"/>
                          <w:p w14:paraId="6923BF14" w14:textId="77777777" w:rsidR="000F02D2" w:rsidRDefault="000F02D2" w:rsidP="000F02D2"/>
                          <w:p w14:paraId="1B6652A9" w14:textId="77777777" w:rsidR="000F02D2" w:rsidRDefault="000F02D2" w:rsidP="000F02D2"/>
                          <w:p w14:paraId="3F7DE28E" w14:textId="77777777" w:rsidR="000F02D2" w:rsidRDefault="000F02D2" w:rsidP="000F02D2"/>
                          <w:p w14:paraId="5B692E29" w14:textId="77777777" w:rsidR="000F02D2" w:rsidRDefault="000F02D2" w:rsidP="000F02D2"/>
                          <w:p w14:paraId="6D1CCD28" w14:textId="77777777" w:rsidR="000F02D2" w:rsidRDefault="000F02D2" w:rsidP="000F02D2"/>
                          <w:p w14:paraId="04F777D0" w14:textId="77777777" w:rsidR="000F02D2" w:rsidRDefault="000F02D2" w:rsidP="000F02D2"/>
                          <w:p w14:paraId="24BC18D7" w14:textId="77777777" w:rsidR="000F02D2" w:rsidRDefault="000F02D2" w:rsidP="000F02D2"/>
                          <w:p w14:paraId="5F11C55F" w14:textId="77777777" w:rsidR="000F02D2" w:rsidRDefault="000F02D2" w:rsidP="000F02D2"/>
                          <w:p w14:paraId="47CDC27A" w14:textId="77777777" w:rsidR="000F02D2" w:rsidRDefault="000F02D2" w:rsidP="000F02D2"/>
                          <w:p w14:paraId="3BAA8A8D" w14:textId="77777777" w:rsidR="000F02D2" w:rsidRDefault="000F02D2" w:rsidP="000F02D2"/>
                          <w:p w14:paraId="189220F6" w14:textId="77777777" w:rsidR="000F02D2" w:rsidRDefault="000F02D2" w:rsidP="000F02D2"/>
                          <w:p w14:paraId="390739C3" w14:textId="77777777" w:rsidR="000F02D2" w:rsidRDefault="000F02D2" w:rsidP="000F02D2"/>
                          <w:p w14:paraId="653FB0C0" w14:textId="77777777" w:rsidR="000F02D2" w:rsidRDefault="000F02D2" w:rsidP="000F02D2"/>
                          <w:p w14:paraId="576C9775" w14:textId="77777777" w:rsidR="000F02D2" w:rsidRDefault="000F02D2" w:rsidP="000F02D2"/>
                          <w:p w14:paraId="7BFB37F2" w14:textId="77777777" w:rsidR="000F02D2" w:rsidRDefault="000F02D2" w:rsidP="000F02D2"/>
                          <w:p w14:paraId="6F9E33F3" w14:textId="77777777" w:rsidR="000F02D2" w:rsidRDefault="000F02D2" w:rsidP="000F02D2"/>
                          <w:p w14:paraId="233BE6D8" w14:textId="77777777" w:rsidR="000F02D2" w:rsidRDefault="000F02D2" w:rsidP="000F02D2"/>
                          <w:p w14:paraId="4C139FCB" w14:textId="77777777" w:rsidR="000F02D2" w:rsidRPr="00121821" w:rsidRDefault="000F02D2" w:rsidP="000F02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E825" id="_x0000_s1060" type="#_x0000_t202" style="position:absolute;left:0;text-align:left;margin-left:-2.15pt;margin-top:99.45pt;width:466.55pt;height:208.1pt;z-index:251821056;visibility:visible;mso-wrap-style:square;mso-width-percent:0;mso-height-percent:0;mso-wrap-distance-left:10.8pt;mso-wrap-distance-top:10.8pt;mso-wrap-distance-right:10.8pt;mso-wrap-distance-bottom:10.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" stroked="f">
                <v:textbox inset="0,0,0,0">
                  <w:txbxContent>
                    <w:p w14:paraId="4B7DB9D1" w14:textId="77777777" w:rsidR="000F02D2" w:rsidRDefault="000F02D2" w:rsidP="000F02D2">
                      <w:pPr>
                        <w:pStyle w:val="Caption"/>
                        <w:spacing w:after="120"/>
                        <w:rPr>
                          <w:rFonts w:ascii="Times New Roman" w:hAnsi="Times New Roman" w:cs="Times New Roman"/>
                          <w:i w:val="0"/>
                          <w:color w:val="000000" w:themeColor="text1"/>
                          <w:sz w:val="20"/>
                          <w:szCs w:val="20"/>
                        </w:rPr>
                      </w:pPr>
                      <w:r w:rsidRPr="00575CFB">
                        <w:rPr>
                          <w:rFonts w:ascii="Times New Roman" w:hAnsi="Times New Roman" w:cs="Times New Roman"/>
                          <w:i w:val="0"/>
                          <w:iCs w:val="0"/>
                          <w:noProof/>
                          <w:sz w:val="22"/>
                          <w:szCs w:val="22"/>
                        </w:rPr>
                        <w:drawing>
                          <wp:inline distT="0" distB="0" distL="0" distR="0" wp14:anchorId="27E618D9" wp14:editId="4153F81A">
                            <wp:extent cx="5925185" cy="2377037"/>
                            <wp:effectExtent l="0" t="0" r="5715" b="0"/>
                            <wp:docPr id="1627797103" name="Picture 4" descr="A graph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76397" name="Picture 4" descr="A graph with lines on i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5185" cy="2377037"/>
                                    </a:xfrm>
                                    <a:prstGeom prst="rect">
                                      <a:avLst/>
                                    </a:prstGeom>
                                    <a:noFill/>
                                    <a:ln>
                                      <a:noFill/>
                                    </a:ln>
                                  </pic:spPr>
                                </pic:pic>
                              </a:graphicData>
                            </a:graphic>
                          </wp:inline>
                        </w:drawing>
                      </w:r>
                      <w:r>
                        <w:rPr>
                          <w:rFonts w:ascii="Times New Roman" w:hAnsi="Times New Roman" w:cs="Times New Roman"/>
                          <w:i w:val="0"/>
                          <w:color w:val="000000" w:themeColor="text1"/>
                          <w:sz w:val="20"/>
                          <w:szCs w:val="20"/>
                        </w:rPr>
                        <w:t xml:space="preserve"> </w:t>
                      </w:r>
                    </w:p>
                    <w:p w14:paraId="484DD1FE" w14:textId="4D643DAD" w:rsidR="000F02D2" w:rsidRPr="00C60E35" w:rsidRDefault="000F02D2" w:rsidP="000F02D2">
                      <w:pPr>
                        <w:pStyle w:val="Caption"/>
                        <w:spacing w:after="240"/>
                        <w:jc w:val="center"/>
                        <w:rPr>
                          <w:rFonts w:ascii="Times New Roman" w:hAnsi="Times New Roman" w:cs="Times New Roman"/>
                          <w:i w:val="0"/>
                          <w:noProof/>
                          <w:color w:val="000000" w:themeColor="text1"/>
                          <w:sz w:val="20"/>
                          <w:szCs w:val="20"/>
                        </w:rPr>
                      </w:pPr>
                      <w:bookmarkStart w:id="48" w:name="_Ref203510194"/>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660FB5">
                        <w:rPr>
                          <w:rFonts w:ascii="Times New Roman" w:hAnsi="Times New Roman" w:cs="Times New Roman"/>
                          <w:i w:val="0"/>
                          <w:noProof/>
                          <w:color w:val="000000" w:themeColor="text1"/>
                          <w:sz w:val="20"/>
                          <w:szCs w:val="20"/>
                        </w:rPr>
                        <w:t>15</w:t>
                      </w:r>
                      <w:r>
                        <w:rPr>
                          <w:rFonts w:ascii="Times New Roman" w:hAnsi="Times New Roman" w:cs="Times New Roman"/>
                          <w:i w:val="0"/>
                          <w:noProof/>
                          <w:color w:val="000000" w:themeColor="text1"/>
                          <w:sz w:val="20"/>
                          <w:szCs w:val="20"/>
                        </w:rPr>
                        <w:fldChar w:fldCharType="end"/>
                      </w:r>
                      <w:bookmarkEnd w:id="48"/>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EKG artifact</w:t>
                      </w:r>
                    </w:p>
                    <w:p w14:paraId="6C7DC5F4" w14:textId="77777777" w:rsidR="000F02D2" w:rsidRDefault="000F02D2" w:rsidP="000F02D2"/>
                    <w:p w14:paraId="302002D3" w14:textId="77777777" w:rsidR="000F02D2" w:rsidRDefault="000F02D2" w:rsidP="000F02D2"/>
                    <w:p w14:paraId="571922C1" w14:textId="77777777" w:rsidR="000F02D2" w:rsidRDefault="000F02D2" w:rsidP="000F02D2"/>
                    <w:p w14:paraId="7A57389A" w14:textId="77777777" w:rsidR="000F02D2" w:rsidRDefault="000F02D2" w:rsidP="000F02D2"/>
                    <w:p w14:paraId="7F235AC3" w14:textId="77777777" w:rsidR="000F02D2" w:rsidRDefault="000F02D2" w:rsidP="000F02D2"/>
                    <w:p w14:paraId="0A5DDD8F" w14:textId="77777777" w:rsidR="000F02D2" w:rsidRDefault="000F02D2" w:rsidP="000F02D2"/>
                    <w:p w14:paraId="4E096E05" w14:textId="77777777" w:rsidR="000F02D2" w:rsidRDefault="000F02D2" w:rsidP="000F02D2"/>
                    <w:p w14:paraId="5ACEA30F" w14:textId="77777777" w:rsidR="000F02D2" w:rsidRDefault="000F02D2" w:rsidP="000F02D2"/>
                    <w:p w14:paraId="44527035" w14:textId="77777777" w:rsidR="000F02D2" w:rsidRDefault="000F02D2" w:rsidP="000F02D2"/>
                    <w:p w14:paraId="29A78177" w14:textId="77777777" w:rsidR="000F02D2" w:rsidRDefault="000F02D2" w:rsidP="000F02D2"/>
                    <w:p w14:paraId="1A1E6E67" w14:textId="77777777" w:rsidR="000F02D2" w:rsidRDefault="000F02D2" w:rsidP="000F02D2"/>
                    <w:p w14:paraId="1C7E136D" w14:textId="77777777" w:rsidR="000F02D2" w:rsidRDefault="000F02D2" w:rsidP="000F02D2"/>
                    <w:p w14:paraId="2BBC044E" w14:textId="77777777" w:rsidR="000F02D2" w:rsidRDefault="000F02D2" w:rsidP="000F02D2"/>
                    <w:p w14:paraId="66FDF7A7" w14:textId="77777777" w:rsidR="000F02D2" w:rsidRDefault="000F02D2" w:rsidP="000F02D2"/>
                    <w:p w14:paraId="3812C146" w14:textId="77777777" w:rsidR="000F02D2" w:rsidRDefault="000F02D2" w:rsidP="000F02D2"/>
                    <w:p w14:paraId="428D5AB8" w14:textId="77777777" w:rsidR="000F02D2" w:rsidRDefault="000F02D2" w:rsidP="000F02D2"/>
                    <w:p w14:paraId="43DE18D7" w14:textId="77777777" w:rsidR="000F02D2" w:rsidRDefault="000F02D2" w:rsidP="000F02D2"/>
                    <w:p w14:paraId="3A6BBB56" w14:textId="77777777" w:rsidR="000F02D2" w:rsidRDefault="000F02D2" w:rsidP="000F02D2"/>
                    <w:p w14:paraId="51FE93CE" w14:textId="77777777" w:rsidR="000F02D2" w:rsidRDefault="000F02D2" w:rsidP="000F02D2"/>
                    <w:p w14:paraId="2E791D34" w14:textId="77777777" w:rsidR="000F02D2" w:rsidRDefault="000F02D2" w:rsidP="000F02D2"/>
                    <w:p w14:paraId="776225C9" w14:textId="77777777" w:rsidR="000F02D2" w:rsidRDefault="000F02D2" w:rsidP="000F02D2"/>
                    <w:p w14:paraId="0B507E51" w14:textId="77777777" w:rsidR="000F02D2" w:rsidRDefault="000F02D2" w:rsidP="000F02D2"/>
                    <w:p w14:paraId="2A0AAB4A" w14:textId="77777777" w:rsidR="000F02D2" w:rsidRDefault="000F02D2" w:rsidP="000F02D2"/>
                    <w:p w14:paraId="765A02C2" w14:textId="77777777" w:rsidR="000F02D2" w:rsidRDefault="000F02D2" w:rsidP="000F02D2"/>
                    <w:p w14:paraId="7628B440" w14:textId="77777777" w:rsidR="000F02D2" w:rsidRDefault="000F02D2" w:rsidP="000F02D2"/>
                    <w:p w14:paraId="1297EB1F" w14:textId="77777777" w:rsidR="000F02D2" w:rsidRDefault="000F02D2" w:rsidP="000F02D2"/>
                    <w:p w14:paraId="6923BF14" w14:textId="77777777" w:rsidR="000F02D2" w:rsidRDefault="000F02D2" w:rsidP="000F02D2"/>
                    <w:p w14:paraId="1B6652A9" w14:textId="77777777" w:rsidR="000F02D2" w:rsidRDefault="000F02D2" w:rsidP="000F02D2"/>
                    <w:p w14:paraId="3F7DE28E" w14:textId="77777777" w:rsidR="000F02D2" w:rsidRDefault="000F02D2" w:rsidP="000F02D2"/>
                    <w:p w14:paraId="5B692E29" w14:textId="77777777" w:rsidR="000F02D2" w:rsidRDefault="000F02D2" w:rsidP="000F02D2"/>
                    <w:p w14:paraId="6D1CCD28" w14:textId="77777777" w:rsidR="000F02D2" w:rsidRDefault="000F02D2" w:rsidP="000F02D2"/>
                    <w:p w14:paraId="04F777D0" w14:textId="77777777" w:rsidR="000F02D2" w:rsidRDefault="000F02D2" w:rsidP="000F02D2"/>
                    <w:p w14:paraId="24BC18D7" w14:textId="77777777" w:rsidR="000F02D2" w:rsidRDefault="000F02D2" w:rsidP="000F02D2"/>
                    <w:p w14:paraId="5F11C55F" w14:textId="77777777" w:rsidR="000F02D2" w:rsidRDefault="000F02D2" w:rsidP="000F02D2"/>
                    <w:p w14:paraId="47CDC27A" w14:textId="77777777" w:rsidR="000F02D2" w:rsidRDefault="000F02D2" w:rsidP="000F02D2"/>
                    <w:p w14:paraId="3BAA8A8D" w14:textId="77777777" w:rsidR="000F02D2" w:rsidRDefault="000F02D2" w:rsidP="000F02D2"/>
                    <w:p w14:paraId="189220F6" w14:textId="77777777" w:rsidR="000F02D2" w:rsidRDefault="000F02D2" w:rsidP="000F02D2"/>
                    <w:p w14:paraId="390739C3" w14:textId="77777777" w:rsidR="000F02D2" w:rsidRDefault="000F02D2" w:rsidP="000F02D2"/>
                    <w:p w14:paraId="653FB0C0" w14:textId="77777777" w:rsidR="000F02D2" w:rsidRDefault="000F02D2" w:rsidP="000F02D2"/>
                    <w:p w14:paraId="576C9775" w14:textId="77777777" w:rsidR="000F02D2" w:rsidRDefault="000F02D2" w:rsidP="000F02D2"/>
                    <w:p w14:paraId="7BFB37F2" w14:textId="77777777" w:rsidR="000F02D2" w:rsidRDefault="000F02D2" w:rsidP="000F02D2"/>
                    <w:p w14:paraId="6F9E33F3" w14:textId="77777777" w:rsidR="000F02D2" w:rsidRDefault="000F02D2" w:rsidP="000F02D2"/>
                    <w:p w14:paraId="233BE6D8" w14:textId="77777777" w:rsidR="000F02D2" w:rsidRDefault="000F02D2" w:rsidP="000F02D2"/>
                    <w:p w14:paraId="4C139FCB" w14:textId="77777777" w:rsidR="000F02D2" w:rsidRPr="00121821" w:rsidRDefault="000F02D2" w:rsidP="000F02D2"/>
                  </w:txbxContent>
                </v:textbox>
                <w10:wrap type="square"/>
              </v:shape>
            </w:pict>
          </mc:Fallback>
        </mc:AlternateContent>
      </w:r>
      <w:r w:rsidR="000F02D2" w:rsidRPr="004B795D">
        <w:rPr>
          <w:b/>
          <w:bCs/>
          <w:sz w:val="22"/>
          <w:szCs w:val="22"/>
        </w:rPr>
        <w:t>Electrocardiogram (EKG) Artifact:</w:t>
      </w:r>
      <w:r w:rsidR="000F02D2" w:rsidRPr="00B631F3">
        <w:rPr>
          <w:sz w:val="22"/>
          <w:szCs w:val="22"/>
        </w:rPr>
        <w:t xml:space="preserve"> An EKG artifact is not artifact on an EKG channel, but an artifact that occurs in many channels. An EKG artifact results from highly sensitive electrodes on the scalp picking up the changes in voltage associated with a beating heart. This artifact is usually low amplitude, periodic, sharp discharge and is always temporally synced to the EKG channel. It can occur on any channel as a small sharp wave. Due to the lack of an EKG channel on the </w:t>
      </w:r>
      <w:r w:rsidR="000F02D2" w:rsidRPr="00B631F3">
        <w:rPr>
          <w:i/>
          <w:iCs/>
          <w:sz w:val="22"/>
          <w:szCs w:val="22"/>
        </w:rPr>
        <w:t>01_tcp_ar_natus_montage</w:t>
      </w:r>
      <w:r w:rsidR="000F02D2" w:rsidRPr="00B631F3">
        <w:rPr>
          <w:sz w:val="22"/>
          <w:szCs w:val="22"/>
        </w:rPr>
        <w:t>, this type of artifact cannot be identified with certainty. This type of artifact will fall within the category of electrical artifacts. An example is shown in</w:t>
      </w:r>
      <w:r>
        <w:rPr>
          <w:sz w:val="22"/>
          <w:szCs w:val="22"/>
        </w:rPr>
        <w:t xml:space="preserve"> </w:t>
      </w:r>
      <w:r>
        <w:rPr>
          <w:sz w:val="22"/>
          <w:szCs w:val="22"/>
        </w:rPr>
        <w:fldChar w:fldCharType="begin"/>
      </w:r>
      <w:r>
        <w:rPr>
          <w:sz w:val="22"/>
          <w:szCs w:val="22"/>
        </w:rPr>
        <w:instrText xml:space="preserve"> REF _Ref203510194  \* MERGEFORMAT </w:instrText>
      </w:r>
      <w:r>
        <w:rPr>
          <w:sz w:val="22"/>
          <w:szCs w:val="22"/>
        </w:rPr>
        <w:fldChar w:fldCharType="separate"/>
      </w:r>
      <w:r w:rsidR="00660FB5" w:rsidRPr="00660FB5">
        <w:rPr>
          <w:sz w:val="22"/>
          <w:szCs w:val="22"/>
        </w:rPr>
        <w:t>Figure 15</w:t>
      </w:r>
      <w:r>
        <w:rPr>
          <w:sz w:val="22"/>
          <w:szCs w:val="22"/>
        </w:rPr>
        <w:fldChar w:fldCharType="end"/>
      </w:r>
      <w:r w:rsidR="000F02D2" w:rsidRPr="00B631F3">
        <w:rPr>
          <w:sz w:val="22"/>
          <w:szCs w:val="22"/>
        </w:rPr>
        <w:t>.</w:t>
      </w:r>
    </w:p>
    <w:p w14:paraId="76A13175" w14:textId="12012E93" w:rsidR="004C2EC6" w:rsidRPr="00B631F3" w:rsidRDefault="004C2EC6" w:rsidP="00A40DF7">
      <w:pPr>
        <w:pStyle w:val="ListParagraph"/>
        <w:numPr>
          <w:ilvl w:val="0"/>
          <w:numId w:val="25"/>
        </w:numPr>
        <w:spacing w:after="240" w:line="240" w:lineRule="auto"/>
        <w:rPr>
          <w:rFonts w:ascii="Times New Roman" w:hAnsi="Times New Roman" w:cs="Times New Roman"/>
        </w:rPr>
      </w:pPr>
      <w:r w:rsidRPr="00B631F3">
        <w:rPr>
          <w:rFonts w:ascii="Times New Roman" w:hAnsi="Times New Roman" w:cs="Times New Roman"/>
        </w:rPr>
        <w:t>Summary</w:t>
      </w:r>
      <w:bookmarkEnd w:id="35"/>
    </w:p>
    <w:p w14:paraId="20F33B42" w14:textId="79CCB2F1" w:rsidR="004C2EC6" w:rsidRPr="00B631F3" w:rsidRDefault="004C2EC6" w:rsidP="004C2EC6">
      <w:pPr>
        <w:tabs>
          <w:tab w:val="left" w:pos="360"/>
        </w:tabs>
        <w:spacing w:before="120" w:after="240"/>
        <w:jc w:val="both"/>
        <w:rPr>
          <w:sz w:val="22"/>
          <w:szCs w:val="22"/>
        </w:rPr>
      </w:pPr>
      <w:r w:rsidRPr="00B631F3">
        <w:rPr>
          <w:sz w:val="22"/>
          <w:szCs w:val="22"/>
        </w:rPr>
        <w:t>The</w:t>
      </w:r>
      <w:r w:rsidR="004153E2" w:rsidRPr="00B631F3">
        <w:rPr>
          <w:sz w:val="22"/>
          <w:szCs w:val="22"/>
        </w:rPr>
        <w:t xml:space="preserve">se </w:t>
      </w:r>
      <w:r w:rsidRPr="00B631F3">
        <w:rPr>
          <w:sz w:val="22"/>
          <w:szCs w:val="22"/>
        </w:rPr>
        <w:t xml:space="preserve">annotation guidelines provide a detailed framework for labeling EEG recordings </w:t>
      </w:r>
      <w:r w:rsidR="004153E2" w:rsidRPr="00B631F3">
        <w:rPr>
          <w:sz w:val="22"/>
          <w:szCs w:val="22"/>
        </w:rPr>
        <w:t xml:space="preserve">and ensuring </w:t>
      </w:r>
      <w:r w:rsidRPr="00B631F3">
        <w:rPr>
          <w:sz w:val="22"/>
          <w:szCs w:val="22"/>
        </w:rPr>
        <w:t xml:space="preserve">standardized and accurate annotation of seizure events and rhythmic periodic patterns. </w:t>
      </w:r>
      <w:r w:rsidR="004153E2" w:rsidRPr="00B631F3">
        <w:rPr>
          <w:sz w:val="22"/>
          <w:szCs w:val="22"/>
        </w:rPr>
        <w:t xml:space="preserve">In this document, we define the </w:t>
      </w:r>
      <w:r w:rsidRPr="00B631F3">
        <w:rPr>
          <w:sz w:val="22"/>
          <w:szCs w:val="22"/>
        </w:rPr>
        <w:t>annotation categories, outlines processes for segmentation and format conversion, and specif</w:t>
      </w:r>
      <w:r w:rsidR="004153E2" w:rsidRPr="00B631F3">
        <w:rPr>
          <w:sz w:val="22"/>
          <w:szCs w:val="22"/>
        </w:rPr>
        <w:t xml:space="preserve">y </w:t>
      </w:r>
      <w:r w:rsidRPr="00B631F3">
        <w:rPr>
          <w:sz w:val="22"/>
          <w:szCs w:val="22"/>
        </w:rPr>
        <w:t xml:space="preserve">criteria for distinguishing between seizure and non-seizure activity. Special focus is placed on key seizure types, artifact differentiation, and ictal phases to enhance data quality. </w:t>
      </w:r>
      <w:r w:rsidR="0066103E" w:rsidRPr="00B631F3">
        <w:rPr>
          <w:sz w:val="22"/>
          <w:szCs w:val="22"/>
        </w:rPr>
        <w:t>This document is a work in progress, and further revisions and updates are anticipated.</w:t>
      </w:r>
    </w:p>
    <w:p w14:paraId="4676EE7D" w14:textId="46481E0D" w:rsidR="004153E2" w:rsidRPr="00B631F3" w:rsidRDefault="004153E2" w:rsidP="004153E2">
      <w:pPr>
        <w:tabs>
          <w:tab w:val="left" w:pos="360"/>
        </w:tabs>
        <w:spacing w:before="120" w:after="240"/>
        <w:jc w:val="both"/>
        <w:rPr>
          <w:sz w:val="22"/>
          <w:szCs w:val="22"/>
        </w:rPr>
      </w:pPr>
      <w:r w:rsidRPr="00B631F3">
        <w:rPr>
          <w:sz w:val="22"/>
          <w:szCs w:val="22"/>
        </w:rPr>
        <w:t>Annotation in general is challenging when we do not have access to clinical reports, patient histories and visual records. This is particularly true for specifying the types of focal and generalized seizures. Additionally, without an EKG channel, annotating RPPs becomes more challenging, as rhythmic patterns could stem from heart rate rather than neural activity.</w:t>
      </w:r>
      <w:r w:rsidR="0066103E">
        <w:rPr>
          <w:sz w:val="22"/>
          <w:szCs w:val="22"/>
        </w:rPr>
        <w:t xml:space="preserve"> </w:t>
      </w:r>
      <w:r w:rsidRPr="00B631F3">
        <w:rPr>
          <w:sz w:val="22"/>
          <w:szCs w:val="22"/>
        </w:rPr>
        <w:t>However, our annotations are created collaboratively, reviewed systematically, and refined through weekly discussions to address challenges and ensure reliability.</w:t>
      </w:r>
      <w:r w:rsidR="0066103E">
        <w:rPr>
          <w:sz w:val="22"/>
          <w:szCs w:val="22"/>
        </w:rPr>
        <w:t xml:space="preserve"> </w:t>
      </w:r>
      <w:r w:rsidRPr="00B631F3">
        <w:rPr>
          <w:sz w:val="22"/>
          <w:szCs w:val="22"/>
        </w:rPr>
        <w:t>Despite the above limitations, these guidelines facilitate the production of high quality data</w:t>
      </w:r>
      <w:r w:rsidR="0066103E">
        <w:rPr>
          <w:sz w:val="22"/>
          <w:szCs w:val="22"/>
        </w:rPr>
        <w:t xml:space="preserve">. </w:t>
      </w:r>
      <w:r w:rsidRPr="00B631F3">
        <w:rPr>
          <w:sz w:val="22"/>
          <w:szCs w:val="22"/>
        </w:rPr>
        <w:t>As of July 2025, we have had over 12,000 subscribers, many of whom are neurologists or board certified clinicians. We rarely receive bug reports (which we encourage and address quickly), which speaks to the quality of our annotations.</w:t>
      </w:r>
    </w:p>
    <w:p w14:paraId="3C511C58" w14:textId="5FEACC15" w:rsidR="004153E2" w:rsidRPr="00B631F3" w:rsidRDefault="004153E2" w:rsidP="004153E2">
      <w:pPr>
        <w:spacing w:after="240"/>
        <w:rPr>
          <w:b/>
          <w:bCs/>
          <w:sz w:val="22"/>
          <w:szCs w:val="22"/>
        </w:rPr>
      </w:pPr>
      <w:r w:rsidRPr="00B631F3">
        <w:rPr>
          <w:b/>
          <w:bCs/>
          <w:sz w:val="22"/>
          <w:szCs w:val="22"/>
        </w:rPr>
        <w:lastRenderedPageBreak/>
        <w:t>Acknowledgements</w:t>
      </w:r>
    </w:p>
    <w:p w14:paraId="7CD60720" w14:textId="6241AEEF" w:rsidR="004153E2" w:rsidRPr="00B631F3" w:rsidRDefault="003E4D13" w:rsidP="003E4D13">
      <w:pPr>
        <w:tabs>
          <w:tab w:val="left" w:pos="360"/>
        </w:tabs>
        <w:spacing w:after="240"/>
        <w:jc w:val="both"/>
        <w:rPr>
          <w:sz w:val="22"/>
          <w:szCs w:val="22"/>
        </w:rPr>
      </w:pPr>
      <w:r>
        <w:rPr>
          <w:sz w:val="22"/>
          <w:szCs w:val="22"/>
        </w:rPr>
        <w:t xml:space="preserve">The development of this document </w:t>
      </w:r>
      <w:r w:rsidR="00262627" w:rsidRPr="00B631F3">
        <w:rPr>
          <w:sz w:val="22"/>
          <w:szCs w:val="22"/>
        </w:rPr>
        <w:t xml:space="preserve">would not have been possible without the </w:t>
      </w:r>
      <w:r w:rsidR="00FF6FC6" w:rsidRPr="00B631F3">
        <w:rPr>
          <w:sz w:val="22"/>
          <w:szCs w:val="22"/>
        </w:rPr>
        <w:t xml:space="preserve">leadership and </w:t>
      </w:r>
      <w:r w:rsidR="00262627" w:rsidRPr="00B631F3">
        <w:rPr>
          <w:sz w:val="22"/>
          <w:szCs w:val="22"/>
        </w:rPr>
        <w:t xml:space="preserve">support of </w:t>
      </w:r>
      <w:r>
        <w:rPr>
          <w:sz w:val="22"/>
          <w:szCs w:val="22"/>
        </w:rPr>
        <w:t xml:space="preserve">the </w:t>
      </w:r>
      <w:r w:rsidRPr="003E4D13">
        <w:rPr>
          <w:sz w:val="22"/>
          <w:szCs w:val="22"/>
        </w:rPr>
        <w:t>Natus Research and Advanced Development (RAD</w:t>
      </w:r>
      <w:r>
        <w:rPr>
          <w:sz w:val="22"/>
          <w:szCs w:val="22"/>
        </w:rPr>
        <w:t>) team. Their guidance on annotation standards and technology development was extremely valuable to our development of high-quality annotations.</w:t>
      </w:r>
    </w:p>
    <w:p w14:paraId="139BD76F" w14:textId="6A019A8D" w:rsidR="00FF6FC6" w:rsidRPr="00B631F3" w:rsidRDefault="00FF6FC6" w:rsidP="003E4D13">
      <w:pPr>
        <w:tabs>
          <w:tab w:val="left" w:pos="360"/>
        </w:tabs>
        <w:spacing w:after="240"/>
        <w:jc w:val="both"/>
        <w:rPr>
          <w:sz w:val="22"/>
          <w:szCs w:val="22"/>
        </w:rPr>
      </w:pPr>
      <w:r w:rsidRPr="00B631F3">
        <w:rPr>
          <w:sz w:val="22"/>
          <w:szCs w:val="22"/>
        </w:rPr>
        <w:t xml:space="preserve">Many students over the years have contributed to our EEG annotation efforts. The current team of Anne-Mai Melles (project </w:t>
      </w:r>
      <w:r w:rsidR="00332834" w:rsidRPr="00B631F3">
        <w:rPr>
          <w:sz w:val="22"/>
          <w:szCs w:val="22"/>
        </w:rPr>
        <w:t xml:space="preserve">and technical </w:t>
      </w:r>
      <w:r w:rsidRPr="00B631F3">
        <w:rPr>
          <w:sz w:val="22"/>
          <w:szCs w:val="22"/>
        </w:rPr>
        <w:t>lead</w:t>
      </w:r>
      <w:r w:rsidR="00332834" w:rsidRPr="00B631F3">
        <w:rPr>
          <w:sz w:val="22"/>
          <w:szCs w:val="22"/>
        </w:rPr>
        <w:t>er</w:t>
      </w:r>
      <w:r w:rsidRPr="00B631F3">
        <w:rPr>
          <w:sz w:val="22"/>
          <w:szCs w:val="22"/>
        </w:rPr>
        <w:t>), Makeda Paderewski (</w:t>
      </w:r>
      <w:r w:rsidR="00332834" w:rsidRPr="00B631F3">
        <w:rPr>
          <w:sz w:val="22"/>
          <w:szCs w:val="22"/>
        </w:rPr>
        <w:t xml:space="preserve">co-technical lead), Renee </w:t>
      </w:r>
      <w:r w:rsidR="00332834" w:rsidRPr="00B631F3">
        <w:rPr>
          <w:bCs/>
          <w:sz w:val="22"/>
          <w:szCs w:val="22"/>
        </w:rPr>
        <w:t xml:space="preserve">Oymann (senior annotator), </w:t>
      </w:r>
      <w:r w:rsidR="00280732" w:rsidRPr="00B631F3">
        <w:rPr>
          <w:bCs/>
          <w:sz w:val="22"/>
          <w:szCs w:val="22"/>
        </w:rPr>
        <w:t>Nya</w:t>
      </w:r>
      <w:r w:rsidR="00086B9E">
        <w:rPr>
          <w:bCs/>
          <w:sz w:val="22"/>
          <w:szCs w:val="22"/>
        </w:rPr>
        <w:t>h</w:t>
      </w:r>
      <w:r w:rsidR="00280732" w:rsidRPr="00B631F3">
        <w:rPr>
          <w:bCs/>
          <w:sz w:val="22"/>
          <w:szCs w:val="22"/>
        </w:rPr>
        <w:t xml:space="preserve"> Harden, </w:t>
      </w:r>
      <w:r w:rsidR="00332834" w:rsidRPr="00B631F3">
        <w:rPr>
          <w:bCs/>
          <w:sz w:val="22"/>
          <w:szCs w:val="22"/>
        </w:rPr>
        <w:t>Tara Kehair</w:t>
      </w:r>
      <w:r w:rsidR="00280732" w:rsidRPr="00B631F3">
        <w:rPr>
          <w:bCs/>
          <w:sz w:val="22"/>
          <w:szCs w:val="22"/>
        </w:rPr>
        <w:t xml:space="preserve"> and </w:t>
      </w:r>
      <w:r w:rsidR="00332834" w:rsidRPr="00B631F3">
        <w:rPr>
          <w:bCs/>
          <w:sz w:val="22"/>
          <w:szCs w:val="22"/>
        </w:rPr>
        <w:t>Tanaka Manhede</w:t>
      </w:r>
      <w:r w:rsidR="00280732" w:rsidRPr="00B631F3">
        <w:rPr>
          <w:bCs/>
          <w:sz w:val="22"/>
          <w:szCs w:val="22"/>
        </w:rPr>
        <w:t xml:space="preserve"> w</w:t>
      </w:r>
      <w:r w:rsidR="00332834" w:rsidRPr="00B631F3">
        <w:rPr>
          <w:bCs/>
          <w:sz w:val="22"/>
          <w:szCs w:val="22"/>
        </w:rPr>
        <w:t xml:space="preserve">as responsible for development of this corpus. Their dedication and hard work </w:t>
      </w:r>
      <w:r w:rsidR="00280732" w:rsidRPr="00B631F3">
        <w:rPr>
          <w:bCs/>
          <w:sz w:val="22"/>
          <w:szCs w:val="22"/>
        </w:rPr>
        <w:t>are</w:t>
      </w:r>
      <w:r w:rsidR="00332834" w:rsidRPr="00B631F3">
        <w:rPr>
          <w:bCs/>
          <w:sz w:val="22"/>
          <w:szCs w:val="22"/>
        </w:rPr>
        <w:t xml:space="preserve"> to be commended. Reviewing over 10,000 hours of EEG data with unprecedented accuracy in less than a year is no easy task.</w:t>
      </w:r>
      <w:r w:rsidR="00332834" w:rsidRPr="00B631F3">
        <w:rPr>
          <w:sz w:val="22"/>
          <w:szCs w:val="22"/>
        </w:rPr>
        <w:t xml:space="preserve"> </w:t>
      </w:r>
      <w:r w:rsidR="00CE577B" w:rsidRPr="00B631F3">
        <w:rPr>
          <w:sz w:val="22"/>
          <w:szCs w:val="22"/>
        </w:rPr>
        <w:t>Several undergrads including Phuykong Meng and Dyan Heathcote provided valuable software support.</w:t>
      </w:r>
    </w:p>
    <w:p w14:paraId="495FA01B" w14:textId="48456A49" w:rsidR="00CE577B" w:rsidRPr="00B631F3" w:rsidRDefault="00CE577B" w:rsidP="00321C43">
      <w:pPr>
        <w:spacing w:after="240"/>
        <w:jc w:val="both"/>
        <w:rPr>
          <w:sz w:val="22"/>
          <w:szCs w:val="22"/>
        </w:rPr>
      </w:pPr>
      <w:r w:rsidRPr="00B631F3">
        <w:rPr>
          <w:sz w:val="22"/>
          <w:szCs w:val="22"/>
        </w:rPr>
        <w:t>Any opinions, findings, and conclusions or recommendations expressed in this material are those of the author(s) and do not necessarily reflect the views of Temple University</w:t>
      </w:r>
      <w:r w:rsidR="00321C43">
        <w:rPr>
          <w:sz w:val="22"/>
          <w:szCs w:val="22"/>
        </w:rPr>
        <w:t xml:space="preserve"> or Natus Medical Incorporated</w:t>
      </w:r>
      <w:r w:rsidRPr="00B631F3">
        <w:rPr>
          <w:sz w:val="22"/>
          <w:szCs w:val="22"/>
        </w:rPr>
        <w:t>.</w:t>
      </w:r>
    </w:p>
    <w:p w14:paraId="300DD321" w14:textId="54238796" w:rsidR="004C2EC6" w:rsidRPr="004153E2" w:rsidRDefault="005859A0" w:rsidP="0010382B">
      <w:pPr>
        <w:spacing w:after="240"/>
        <w:rPr>
          <w:b/>
          <w:bCs/>
          <w:sz w:val="22"/>
          <w:szCs w:val="22"/>
        </w:rPr>
      </w:pPr>
      <w:r w:rsidRPr="004153E2">
        <w:rPr>
          <w:b/>
          <w:bCs/>
          <w:sz w:val="22"/>
          <w:szCs w:val="22"/>
        </w:rPr>
        <w:t>References</w:t>
      </w:r>
    </w:p>
    <w:p w14:paraId="773CEAB6" w14:textId="77777777" w:rsidR="0010382B" w:rsidRPr="004153E2" w:rsidRDefault="0010382B" w:rsidP="0010382B">
      <w:pPr>
        <w:keepLines/>
        <w:spacing w:after="120"/>
        <w:ind w:left="547" w:hanging="547"/>
        <w:rPr>
          <w:sz w:val="22"/>
          <w:szCs w:val="22"/>
        </w:rPr>
      </w:pPr>
      <w:r w:rsidRPr="004153E2">
        <w:rPr>
          <w:sz w:val="22"/>
          <w:szCs w:val="22"/>
        </w:rPr>
        <w:t xml:space="preserve">Capp, N., Krome, E., Obeid, I., &amp; Picone, J. (2017). Facilitating the Annotation of Seizure Events Through an Extensible Visualization Tool. In I. Obeid, I. Selesnick, &amp; J. Picone (Eds.), </w:t>
      </w:r>
      <w:r w:rsidRPr="004153E2">
        <w:rPr>
          <w:i/>
          <w:iCs/>
          <w:sz w:val="22"/>
          <w:szCs w:val="22"/>
        </w:rPr>
        <w:t>Proceedings of the IEEE Signal Processing in Medicine and Biology Symposium (SPMB)</w:t>
      </w:r>
      <w:r w:rsidRPr="004153E2">
        <w:rPr>
          <w:sz w:val="22"/>
          <w:szCs w:val="22"/>
        </w:rPr>
        <w:t xml:space="preserve"> (p. 1). IEEE. doi: </w:t>
      </w:r>
      <w:r w:rsidRPr="004153E2">
        <w:rPr>
          <w:i/>
          <w:iCs/>
          <w:sz w:val="22"/>
          <w:szCs w:val="22"/>
        </w:rPr>
        <w:t>10.1109/SPMB.2017.8257043</w:t>
      </w:r>
      <w:r w:rsidRPr="004153E2">
        <w:rPr>
          <w:sz w:val="22"/>
          <w:szCs w:val="22"/>
        </w:rPr>
        <w:t>.</w:t>
      </w:r>
    </w:p>
    <w:p w14:paraId="77052E9E" w14:textId="77777777" w:rsidR="0010382B" w:rsidRPr="004153E2" w:rsidRDefault="0010382B" w:rsidP="0010382B">
      <w:pPr>
        <w:keepLines/>
        <w:tabs>
          <w:tab w:val="left" w:pos="360"/>
        </w:tabs>
        <w:spacing w:before="120" w:after="240"/>
        <w:ind w:left="540" w:hanging="540"/>
        <w:rPr>
          <w:sz w:val="22"/>
          <w:szCs w:val="22"/>
        </w:rPr>
      </w:pPr>
      <w:r w:rsidRPr="004153E2">
        <w:rPr>
          <w:sz w:val="22"/>
          <w:szCs w:val="22"/>
        </w:rPr>
        <w:t>Ferrell, S., Mathew, V., Refford, M., Tchiong, V., Ahsan, T., Obeid, I., &amp; Picone, J. (2020). The Temple University Hospital EEG Corpus: Electrode Location and Channel Labels (pp. 1–9). Temple University. url: </w:t>
      </w:r>
      <w:r w:rsidRPr="004153E2">
        <w:rPr>
          <w:i/>
          <w:iCs/>
          <w:sz w:val="22"/>
          <w:szCs w:val="22"/>
        </w:rPr>
        <w:t>https://www.isip.piconepress.com/publications/reports/2020/tuh_eeg/electrodes</w:t>
      </w:r>
      <w:r w:rsidRPr="004153E2">
        <w:rPr>
          <w:sz w:val="22"/>
          <w:szCs w:val="22"/>
        </w:rPr>
        <w:t>.</w:t>
      </w:r>
    </w:p>
    <w:p w14:paraId="1CDA4FD2" w14:textId="77777777" w:rsidR="0010382B" w:rsidRPr="004153E2" w:rsidRDefault="0010382B" w:rsidP="0010382B">
      <w:pPr>
        <w:keepLines/>
        <w:tabs>
          <w:tab w:val="left" w:pos="360"/>
        </w:tabs>
        <w:spacing w:before="120" w:after="240"/>
        <w:ind w:left="540" w:hanging="540"/>
        <w:jc w:val="both"/>
        <w:rPr>
          <w:sz w:val="22"/>
          <w:szCs w:val="22"/>
        </w:rPr>
      </w:pPr>
      <w:r w:rsidRPr="00C26760">
        <w:rPr>
          <w:sz w:val="22"/>
          <w:szCs w:val="22"/>
        </w:rPr>
        <w:t xml:space="preserve">Gelisse, P., Crespel, A., Genton, P., Jallon, P., &amp; Kaplan, P. W. (2021). Lateralized Periodic Discharges: Which patterns are interictal, ictal, or peri-ictal? </w:t>
      </w:r>
      <w:r w:rsidRPr="00C26760">
        <w:rPr>
          <w:i/>
          <w:iCs/>
          <w:sz w:val="22"/>
          <w:szCs w:val="22"/>
        </w:rPr>
        <w:t>Clinical Neurophysiology</w:t>
      </w:r>
      <w:r w:rsidRPr="00C26760">
        <w:rPr>
          <w:sz w:val="22"/>
          <w:szCs w:val="22"/>
        </w:rPr>
        <w:t xml:space="preserve">, 132(7), 1593–1603. </w:t>
      </w:r>
      <w:r w:rsidRPr="004153E2">
        <w:rPr>
          <w:sz w:val="22"/>
          <w:szCs w:val="22"/>
        </w:rPr>
        <w:t>doi: </w:t>
      </w:r>
      <w:r w:rsidRPr="00C26760">
        <w:rPr>
          <w:i/>
          <w:iCs/>
          <w:sz w:val="22"/>
          <w:szCs w:val="22"/>
        </w:rPr>
        <w:t>10.1016/j.clinph.2021.04.003</w:t>
      </w:r>
      <w:r w:rsidRPr="004153E2">
        <w:rPr>
          <w:sz w:val="22"/>
          <w:szCs w:val="22"/>
        </w:rPr>
        <w:t>.</w:t>
      </w:r>
    </w:p>
    <w:p w14:paraId="7E34FED5" w14:textId="77777777" w:rsidR="0010382B" w:rsidRPr="004153E2" w:rsidRDefault="0010382B" w:rsidP="0010382B">
      <w:pPr>
        <w:keepLines/>
        <w:tabs>
          <w:tab w:val="left" w:pos="360"/>
        </w:tabs>
        <w:spacing w:before="120" w:after="240"/>
        <w:ind w:left="540" w:hanging="540"/>
        <w:rPr>
          <w:sz w:val="22"/>
          <w:szCs w:val="22"/>
        </w:rPr>
      </w:pPr>
      <w:r w:rsidRPr="004153E2">
        <w:rPr>
          <w:sz w:val="22"/>
          <w:szCs w:val="22"/>
        </w:rPr>
        <w:t xml:space="preserve">Hamid, A., Gagliano, K., Rahman, S., Tulin, N., Tchiong, V., Obeid, I., &amp; Picone, J. (2020). The Temple University Artifact Corpus: An Annotated Corpus of EEG Artifacts. In I. Obeid, I. Selesnick, &amp; J. Picone (Eds.), </w:t>
      </w:r>
      <w:r w:rsidRPr="004153E2">
        <w:rPr>
          <w:i/>
          <w:iCs/>
          <w:sz w:val="22"/>
          <w:szCs w:val="22"/>
        </w:rPr>
        <w:t>Proceedings of the IEEE Signal Processing in Medicine and Biology Symposium (SPMB)</w:t>
      </w:r>
      <w:r w:rsidRPr="004153E2">
        <w:rPr>
          <w:sz w:val="22"/>
          <w:szCs w:val="22"/>
        </w:rPr>
        <w:t xml:space="preserve"> (pp. 1–3). IEEE. doi: </w:t>
      </w:r>
      <w:r w:rsidRPr="004153E2">
        <w:rPr>
          <w:i/>
          <w:iCs/>
          <w:sz w:val="22"/>
          <w:szCs w:val="22"/>
        </w:rPr>
        <w:t>10.1109/SPMB50085.2020.9353647</w:t>
      </w:r>
      <w:r w:rsidRPr="004153E2">
        <w:rPr>
          <w:sz w:val="22"/>
          <w:szCs w:val="22"/>
        </w:rPr>
        <w:t>.</w:t>
      </w:r>
    </w:p>
    <w:p w14:paraId="52211F86" w14:textId="77777777" w:rsidR="0010382B" w:rsidRPr="004153E2" w:rsidRDefault="0010382B" w:rsidP="0010382B">
      <w:pPr>
        <w:keepLines/>
        <w:spacing w:after="120"/>
        <w:ind w:left="547" w:hanging="547"/>
        <w:rPr>
          <w:sz w:val="22"/>
          <w:szCs w:val="22"/>
        </w:rPr>
      </w:pPr>
      <w:r w:rsidRPr="004153E2">
        <w:rPr>
          <w:sz w:val="22"/>
          <w:szCs w:val="22"/>
        </w:rPr>
        <w:t xml:space="preserve">Hirsch, L. J., Fong, M. W. K., Leitinger, M., LaRoche, S. M., Beniczky, S., Abend, N. S., Lee, J. W., </w:t>
      </w:r>
      <w:proofErr w:type="spellStart"/>
      <w:r w:rsidRPr="004153E2">
        <w:rPr>
          <w:sz w:val="22"/>
          <w:szCs w:val="22"/>
        </w:rPr>
        <w:t>Wusthoff</w:t>
      </w:r>
      <w:proofErr w:type="spellEnd"/>
      <w:r w:rsidRPr="004153E2">
        <w:rPr>
          <w:sz w:val="22"/>
          <w:szCs w:val="22"/>
        </w:rPr>
        <w:t>, C. J., Hahn, C. D., Westover, M. B., Gerard, E. E., Herman, S. T., Haider, H. A., Osman, G., Rodriguez-Ruiz, A., Maciel, C. B., Gilmore, E. J., Fernandez, A., Rosenthal, E. S., … Gaspard, N. (2021). American Clinical Neurophysiology Society’s Standardized Critical Care EEG Terminology: 2021 Version. Journal of Clinical Neurophysiology, 38(1), 1–29. doi: </w:t>
      </w:r>
      <w:r w:rsidRPr="004153E2">
        <w:rPr>
          <w:i/>
          <w:iCs/>
          <w:sz w:val="22"/>
          <w:szCs w:val="22"/>
        </w:rPr>
        <w:t>10.1097/WNP.0000000000000806</w:t>
      </w:r>
      <w:r w:rsidRPr="004153E2">
        <w:rPr>
          <w:sz w:val="22"/>
          <w:szCs w:val="22"/>
        </w:rPr>
        <w:t>.</w:t>
      </w:r>
    </w:p>
    <w:p w14:paraId="5BC331F8" w14:textId="77777777" w:rsidR="0010382B" w:rsidRPr="004153E2" w:rsidRDefault="0010382B" w:rsidP="0010382B">
      <w:pPr>
        <w:keepLines/>
        <w:tabs>
          <w:tab w:val="left" w:pos="360"/>
        </w:tabs>
        <w:spacing w:before="120" w:after="240"/>
        <w:ind w:left="540" w:hanging="540"/>
        <w:rPr>
          <w:sz w:val="22"/>
          <w:szCs w:val="22"/>
        </w:rPr>
      </w:pPr>
      <w:r w:rsidRPr="004153E2">
        <w:rPr>
          <w:sz w:val="22"/>
          <w:szCs w:val="22"/>
        </w:rPr>
        <w:t xml:space="preserve">Khalkhali, V., Shawki, N., Shah, V., Golmohammadi, M., Obeid, I., &amp; Picone, J. (2021). Low Latency Real-Time Seizure Detection Using Transfer Deep Learning. In I. Obeid, I. Selesnick, &amp; J. Picone (Eds.), </w:t>
      </w:r>
      <w:r w:rsidRPr="004153E2">
        <w:rPr>
          <w:i/>
          <w:iCs/>
          <w:sz w:val="22"/>
          <w:szCs w:val="22"/>
        </w:rPr>
        <w:t>Proceedings of the IEEE Signal Processing in Medicine and Biology Symposium (SPMB)</w:t>
      </w:r>
      <w:r w:rsidRPr="004153E2">
        <w:rPr>
          <w:sz w:val="22"/>
          <w:szCs w:val="22"/>
        </w:rPr>
        <w:t xml:space="preserve"> (pp. 1–7). IEEE. doi: </w:t>
      </w:r>
      <w:r w:rsidRPr="004153E2">
        <w:rPr>
          <w:i/>
          <w:iCs/>
          <w:sz w:val="22"/>
          <w:szCs w:val="22"/>
        </w:rPr>
        <w:t>10.1109/SPMB52430.2021.9672285</w:t>
      </w:r>
      <w:r w:rsidRPr="004153E2">
        <w:rPr>
          <w:sz w:val="22"/>
          <w:szCs w:val="22"/>
        </w:rPr>
        <w:t>.</w:t>
      </w:r>
    </w:p>
    <w:p w14:paraId="6A60CC36" w14:textId="77777777" w:rsidR="0010382B" w:rsidRPr="004153E2" w:rsidRDefault="0010382B" w:rsidP="0010382B">
      <w:pPr>
        <w:keepLines/>
        <w:tabs>
          <w:tab w:val="left" w:pos="360"/>
        </w:tabs>
        <w:spacing w:before="120" w:after="240"/>
        <w:ind w:left="540" w:hanging="540"/>
        <w:jc w:val="both"/>
        <w:rPr>
          <w:sz w:val="22"/>
          <w:szCs w:val="22"/>
        </w:rPr>
      </w:pPr>
      <w:r w:rsidRPr="004153E2">
        <w:rPr>
          <w:sz w:val="22"/>
          <w:szCs w:val="22"/>
        </w:rPr>
        <w:t>Krauss, G. L., &amp; Fisher, R. S. (2011). The Johns Hopkins Atlas of Digital EEG: An Interactive Training Guide (2nd ed.). Johns Hopkins University Press. url: </w:t>
      </w:r>
      <w:r w:rsidRPr="004153E2">
        <w:rPr>
          <w:i/>
          <w:iCs/>
          <w:sz w:val="22"/>
          <w:szCs w:val="22"/>
        </w:rPr>
        <w:t>https://www.amazon.com/Johns-Hopkins-Atlas-Digital-EEG/dp/0801897335</w:t>
      </w:r>
      <w:r w:rsidRPr="004153E2">
        <w:rPr>
          <w:sz w:val="22"/>
          <w:szCs w:val="22"/>
        </w:rPr>
        <w:t>.</w:t>
      </w:r>
    </w:p>
    <w:p w14:paraId="1E871AA5" w14:textId="77777777" w:rsidR="0010382B" w:rsidRPr="004153E2" w:rsidRDefault="0010382B" w:rsidP="0010382B">
      <w:pPr>
        <w:keepLines/>
        <w:tabs>
          <w:tab w:val="left" w:pos="360"/>
        </w:tabs>
        <w:spacing w:before="120" w:after="240"/>
        <w:ind w:left="540" w:hanging="540"/>
        <w:rPr>
          <w:sz w:val="22"/>
          <w:szCs w:val="22"/>
        </w:rPr>
      </w:pPr>
      <w:r w:rsidRPr="004153E2">
        <w:rPr>
          <w:sz w:val="22"/>
          <w:szCs w:val="22"/>
        </w:rPr>
        <w:lastRenderedPageBreak/>
        <w:t xml:space="preserve">Medlink Neurology. </w:t>
      </w:r>
      <w:r w:rsidRPr="004153E2">
        <w:rPr>
          <w:i/>
          <w:iCs/>
          <w:sz w:val="22"/>
          <w:szCs w:val="22"/>
        </w:rPr>
        <w:t>Ambiguous paroxysmal events: Brief isolated jerk</w:t>
      </w:r>
      <w:r w:rsidRPr="004153E2">
        <w:rPr>
          <w:sz w:val="22"/>
          <w:szCs w:val="22"/>
        </w:rPr>
        <w:t>. (2025, June 28). url: </w:t>
      </w:r>
      <w:r w:rsidRPr="004153E2">
        <w:rPr>
          <w:i/>
          <w:iCs/>
          <w:sz w:val="22"/>
          <w:szCs w:val="22"/>
        </w:rPr>
        <w:t>https://www.medlink.com/media/138255145</w:t>
      </w:r>
      <w:r w:rsidRPr="004153E2">
        <w:rPr>
          <w:sz w:val="22"/>
          <w:szCs w:val="22"/>
        </w:rPr>
        <w:t>.</w:t>
      </w:r>
    </w:p>
    <w:p w14:paraId="4015FC6A" w14:textId="77777777" w:rsidR="0010382B" w:rsidRPr="004153E2" w:rsidRDefault="0010382B" w:rsidP="0010382B">
      <w:pPr>
        <w:keepLines/>
        <w:tabs>
          <w:tab w:val="left" w:pos="360"/>
        </w:tabs>
        <w:spacing w:before="120" w:after="240"/>
        <w:ind w:left="540" w:hanging="540"/>
        <w:rPr>
          <w:sz w:val="22"/>
          <w:szCs w:val="22"/>
        </w:rPr>
      </w:pPr>
      <w:r w:rsidRPr="004153E2">
        <w:rPr>
          <w:sz w:val="22"/>
          <w:szCs w:val="22"/>
        </w:rPr>
        <w:t xml:space="preserve">Melles, A.-M., Paderewski, M., Oymann, R., Shah, V., Salazar, J., Obeid, I., &amp; Picone, J. (2024). Annotation of Ambulatory EEGs. </w:t>
      </w:r>
      <w:r w:rsidRPr="004153E2">
        <w:rPr>
          <w:i/>
          <w:iCs/>
          <w:sz w:val="22"/>
          <w:szCs w:val="22"/>
        </w:rPr>
        <w:t>Proceedings of the IEEE Signal Processing in Medicine and Biology Symposium (SPMB)</w:t>
      </w:r>
      <w:r w:rsidRPr="004153E2">
        <w:rPr>
          <w:sz w:val="22"/>
          <w:szCs w:val="22"/>
        </w:rPr>
        <w:t>, 1–4. doi: </w:t>
      </w:r>
      <w:r w:rsidRPr="004153E2">
        <w:rPr>
          <w:i/>
          <w:iCs/>
          <w:sz w:val="22"/>
          <w:szCs w:val="22"/>
        </w:rPr>
        <w:t>10.1109/SPMB62441.2024.10842264</w:t>
      </w:r>
      <w:r w:rsidRPr="004153E2">
        <w:rPr>
          <w:sz w:val="22"/>
          <w:szCs w:val="22"/>
        </w:rPr>
        <w:t>.</w:t>
      </w:r>
    </w:p>
    <w:p w14:paraId="26814B7F" w14:textId="77777777" w:rsidR="0010382B" w:rsidRPr="004153E2" w:rsidRDefault="0010382B" w:rsidP="0010382B">
      <w:pPr>
        <w:keepLines/>
        <w:spacing w:after="120"/>
        <w:ind w:left="547" w:hanging="547"/>
        <w:rPr>
          <w:sz w:val="22"/>
          <w:szCs w:val="22"/>
        </w:rPr>
      </w:pPr>
      <w:r w:rsidRPr="004153E2">
        <w:rPr>
          <w:sz w:val="22"/>
          <w:szCs w:val="22"/>
        </w:rPr>
        <w:t xml:space="preserve">Obeid, I., &amp; Picone, J. (2016). The Temple University Hospital EEG Data Corpus. In M. A. Lebedev (Ed.), </w:t>
      </w:r>
      <w:r w:rsidRPr="004153E2">
        <w:rPr>
          <w:i/>
          <w:iCs/>
          <w:sz w:val="22"/>
          <w:szCs w:val="22"/>
        </w:rPr>
        <w:t>Augmentation of Brain Function: Facts, Fiction and Controversy</w:t>
      </w:r>
      <w:r w:rsidRPr="004153E2">
        <w:rPr>
          <w:sz w:val="22"/>
          <w:szCs w:val="22"/>
        </w:rPr>
        <w:t>. Volume I: Brain-Machine Interfaces (1st ed., Vol. 10, pp. 394–398). Frontiers Media S.A. doi: </w:t>
      </w:r>
      <w:r w:rsidRPr="004153E2">
        <w:rPr>
          <w:i/>
          <w:iCs/>
          <w:sz w:val="22"/>
          <w:szCs w:val="22"/>
        </w:rPr>
        <w:t>10.3389/fnins.2016.00196</w:t>
      </w:r>
      <w:r w:rsidRPr="004153E2">
        <w:rPr>
          <w:sz w:val="22"/>
          <w:szCs w:val="22"/>
        </w:rPr>
        <w:t>.</w:t>
      </w:r>
    </w:p>
    <w:p w14:paraId="493A0A92" w14:textId="77777777" w:rsidR="0010382B" w:rsidRPr="004153E2" w:rsidRDefault="0010382B" w:rsidP="0010382B">
      <w:pPr>
        <w:keepLines/>
        <w:spacing w:after="120"/>
        <w:ind w:left="547" w:hanging="547"/>
        <w:rPr>
          <w:sz w:val="22"/>
          <w:szCs w:val="22"/>
        </w:rPr>
      </w:pPr>
      <w:r w:rsidRPr="004153E2">
        <w:rPr>
          <w:sz w:val="22"/>
          <w:szCs w:val="22"/>
        </w:rPr>
        <w:t xml:space="preserve">Ochal, D., Rahman, S., Ferrell, S., Elseify, T., Obeid, I., &amp; Picone, J. (2020). </w:t>
      </w:r>
      <w:r w:rsidRPr="004153E2">
        <w:rPr>
          <w:i/>
          <w:iCs/>
          <w:sz w:val="22"/>
          <w:szCs w:val="22"/>
        </w:rPr>
        <w:t>The Temple University Hospital EEG Corpus: Annotation Guidelines</w:t>
      </w:r>
      <w:r w:rsidRPr="004153E2">
        <w:rPr>
          <w:sz w:val="22"/>
          <w:szCs w:val="22"/>
        </w:rPr>
        <w:t xml:space="preserve"> (p. 28). Temple University. url: </w:t>
      </w:r>
      <w:r w:rsidRPr="004153E2">
        <w:rPr>
          <w:i/>
          <w:iCs/>
          <w:sz w:val="22"/>
          <w:szCs w:val="22"/>
        </w:rPr>
        <w:t>https://www.isip.piconepress.com/publications/reports/2020/tuh_eeg/annotations/</w:t>
      </w:r>
      <w:r w:rsidRPr="004153E2">
        <w:rPr>
          <w:sz w:val="22"/>
          <w:szCs w:val="22"/>
        </w:rPr>
        <w:t>.</w:t>
      </w:r>
    </w:p>
    <w:p w14:paraId="52B46F29" w14:textId="77777777" w:rsidR="0010382B" w:rsidRPr="004153E2" w:rsidRDefault="0010382B" w:rsidP="0010382B">
      <w:pPr>
        <w:keepLines/>
        <w:tabs>
          <w:tab w:val="left" w:pos="360"/>
        </w:tabs>
        <w:spacing w:before="120" w:after="240"/>
        <w:ind w:left="540" w:hanging="540"/>
        <w:jc w:val="both"/>
        <w:rPr>
          <w:sz w:val="22"/>
          <w:szCs w:val="22"/>
        </w:rPr>
      </w:pPr>
      <w:r w:rsidRPr="00852272">
        <w:rPr>
          <w:sz w:val="22"/>
          <w:szCs w:val="22"/>
        </w:rPr>
        <w:t xml:space="preserve">Rayi, A., Asuncion, R. M. D., &amp; Mandalaneni, K. (2025). </w:t>
      </w:r>
      <w:r w:rsidRPr="00852272">
        <w:rPr>
          <w:i/>
          <w:iCs/>
          <w:sz w:val="22"/>
          <w:szCs w:val="22"/>
        </w:rPr>
        <w:t>Encephalopathic EEG Patterns</w:t>
      </w:r>
      <w:r w:rsidRPr="00852272">
        <w:rPr>
          <w:sz w:val="22"/>
          <w:szCs w:val="22"/>
        </w:rPr>
        <w:t xml:space="preserve">. In StatPearls. StatPearls Publishing. </w:t>
      </w:r>
      <w:r w:rsidRPr="004153E2">
        <w:rPr>
          <w:sz w:val="22"/>
          <w:szCs w:val="22"/>
        </w:rPr>
        <w:t>url: </w:t>
      </w:r>
      <w:r w:rsidRPr="00852272">
        <w:rPr>
          <w:i/>
          <w:iCs/>
          <w:sz w:val="22"/>
          <w:szCs w:val="22"/>
        </w:rPr>
        <w:t>https://pubmed.ncbi.nlm.nih.gov/33232041/</w:t>
      </w:r>
      <w:r w:rsidRPr="004153E2">
        <w:rPr>
          <w:sz w:val="22"/>
          <w:szCs w:val="22"/>
        </w:rPr>
        <w:t>.</w:t>
      </w:r>
    </w:p>
    <w:p w14:paraId="6F1955DA" w14:textId="77777777" w:rsidR="0010382B" w:rsidRPr="004153E2" w:rsidRDefault="0010382B" w:rsidP="0010382B">
      <w:pPr>
        <w:keepLines/>
        <w:tabs>
          <w:tab w:val="left" w:pos="360"/>
        </w:tabs>
        <w:spacing w:before="120" w:after="240"/>
        <w:ind w:left="540" w:hanging="540"/>
        <w:rPr>
          <w:sz w:val="22"/>
          <w:szCs w:val="22"/>
        </w:rPr>
      </w:pPr>
      <w:r w:rsidRPr="004153E2">
        <w:rPr>
          <w:sz w:val="22"/>
          <w:szCs w:val="22"/>
        </w:rPr>
        <w:t xml:space="preserve">Valentine, D. (2025, June 28). </w:t>
      </w:r>
      <w:r w:rsidRPr="004153E2">
        <w:rPr>
          <w:i/>
          <w:iCs/>
          <w:sz w:val="22"/>
          <w:szCs w:val="22"/>
        </w:rPr>
        <w:t>Artifacts: Lateral Eye Movements</w:t>
      </w:r>
      <w:r w:rsidRPr="004153E2">
        <w:rPr>
          <w:sz w:val="22"/>
          <w:szCs w:val="22"/>
        </w:rPr>
        <w:t>. Learning EEG. url: </w:t>
      </w:r>
      <w:r w:rsidRPr="004153E2">
        <w:rPr>
          <w:i/>
          <w:iCs/>
          <w:sz w:val="22"/>
          <w:szCs w:val="22"/>
        </w:rPr>
        <w:t>https://www.learningeeg.com/artifacts</w:t>
      </w:r>
      <w:r w:rsidRPr="004153E2">
        <w:rPr>
          <w:sz w:val="22"/>
          <w:szCs w:val="22"/>
        </w:rPr>
        <w:t>.</w:t>
      </w:r>
    </w:p>
    <w:p w14:paraId="6FA27D76" w14:textId="0B1BA748" w:rsidR="0010382B" w:rsidRPr="0010382B" w:rsidRDefault="0010382B" w:rsidP="00CF36DD">
      <w:pPr>
        <w:keepLines/>
        <w:tabs>
          <w:tab w:val="left" w:pos="360"/>
        </w:tabs>
        <w:spacing w:before="120" w:after="240"/>
        <w:ind w:left="540" w:hanging="540"/>
        <w:jc w:val="both"/>
        <w:rPr>
          <w:sz w:val="22"/>
          <w:szCs w:val="22"/>
        </w:rPr>
      </w:pPr>
      <w:r w:rsidRPr="006227F5">
        <w:rPr>
          <w:sz w:val="22"/>
          <w:szCs w:val="22"/>
        </w:rPr>
        <w:t xml:space="preserve">Yoo, J. Y. (2022). BIRDs (Brief Potentially Ictal Rhythmic Discharges) watching during EEG monitoring. </w:t>
      </w:r>
      <w:r w:rsidRPr="006227F5">
        <w:rPr>
          <w:i/>
          <w:iCs/>
          <w:sz w:val="22"/>
          <w:szCs w:val="22"/>
        </w:rPr>
        <w:t>Frontiers in Neurology</w:t>
      </w:r>
      <w:r w:rsidRPr="006227F5">
        <w:rPr>
          <w:sz w:val="22"/>
          <w:szCs w:val="22"/>
        </w:rPr>
        <w:t xml:space="preserve">, Volume 13-2022, 1–7. </w:t>
      </w:r>
      <w:r w:rsidRPr="004153E2">
        <w:rPr>
          <w:sz w:val="22"/>
          <w:szCs w:val="22"/>
        </w:rPr>
        <w:t>doi: </w:t>
      </w:r>
      <w:r w:rsidRPr="006227F5">
        <w:rPr>
          <w:i/>
          <w:iCs/>
          <w:sz w:val="22"/>
          <w:szCs w:val="22"/>
        </w:rPr>
        <w:t>10.3389/fneur.2022.966480</w:t>
      </w:r>
      <w:r w:rsidRPr="004153E2">
        <w:rPr>
          <w:sz w:val="22"/>
          <w:szCs w:val="22"/>
        </w:rPr>
        <w:t>.</w:t>
      </w:r>
      <w:bookmarkStart w:id="49" w:name="end_of_document"/>
      <w:bookmarkEnd w:id="49"/>
    </w:p>
    <w:sectPr w:rsidR="0010382B" w:rsidRPr="0010382B" w:rsidSect="00AC5243">
      <w:headerReference w:type="even" r:id="rId36"/>
      <w:headerReference w:type="default" r:id="rId37"/>
      <w:footerReference w:type="default" r:id="rId38"/>
      <w:headerReference w:type="first" r:id="rId39"/>
      <w:footerReference w:type="first" r:id="rId40"/>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AB0D8" w14:textId="77777777" w:rsidR="009F48FF" w:rsidRDefault="009F48FF">
      <w:r>
        <w:separator/>
      </w:r>
    </w:p>
  </w:endnote>
  <w:endnote w:type="continuationSeparator" w:id="0">
    <w:p w14:paraId="23CBC4B8" w14:textId="77777777" w:rsidR="009F48FF" w:rsidRDefault="009F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enlo">
    <w:panose1 w:val="020B0609030804020204"/>
    <w:charset w:val="00"/>
    <w:family w:val="modern"/>
    <w:pitch w:val="fixed"/>
    <w:sig w:usb0="E60022FF" w:usb1="D200F9FB" w:usb2="02000028" w:usb3="00000000" w:csb0="000001D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4840167"/>
      <w:docPartObj>
        <w:docPartGallery w:val="Page Numbers (Bottom of Page)"/>
        <w:docPartUnique/>
      </w:docPartObj>
    </w:sdtPr>
    <w:sdtContent>
      <w:p w14:paraId="43096049" w14:textId="2725B20C" w:rsidR="005722ED" w:rsidRDefault="005722ED" w:rsidP="003462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1642B0" w14:textId="77777777" w:rsidR="005722ED" w:rsidRDefault="005722ED" w:rsidP="00AC52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7192" w14:textId="32BBD4C8" w:rsidR="005722ED" w:rsidRDefault="005722ED">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t xml:space="preserve">August </w:t>
    </w:r>
    <w:r>
      <w:rPr>
        <w:sz w:val="18"/>
        <w:szCs w:val="18"/>
      </w:rPr>
      <w:t>24</w:t>
    </w:r>
    <w:r>
      <w:rPr>
        <w:color w:val="000000"/>
        <w:sz w:val="18"/>
        <w:szCs w:val="18"/>
      </w:rPr>
      <w:t>, 2018</w:t>
    </w:r>
    <w:r>
      <w:rPr>
        <w:noProof/>
      </w:rPr>
      <w:drawing>
        <wp:anchor distT="0" distB="0" distL="0" distR="0" simplePos="0" relativeHeight="251656192" behindDoc="0" locked="0" layoutInCell="1" hidden="0" allowOverlap="1" wp14:anchorId="78527E74" wp14:editId="55BA29D0">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16300478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71D4" w14:textId="5F4B15B3" w:rsidR="005722ED" w:rsidRDefault="005722ED"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1A37718F" w14:textId="1E43DB91" w:rsidR="005722ED" w:rsidRDefault="005722ED">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58CA" w14:textId="488D7AE2" w:rsidR="005722ED" w:rsidRDefault="005722ED" w:rsidP="00D34B8A">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r>
    <w:r>
      <w:rPr>
        <w:color w:val="000000"/>
        <w:sz w:val="18"/>
        <w:szCs w:val="18"/>
      </w:rPr>
      <w:fldChar w:fldCharType="begin"/>
    </w:r>
    <w:r>
      <w:rPr>
        <w:color w:val="000000"/>
        <w:sz w:val="18"/>
        <w:szCs w:val="18"/>
      </w:rPr>
      <w:instrText xml:space="preserve"> DOCPROPERTY DocumentDate \* MERGEFORMAT </w:instrText>
    </w:r>
    <w:r>
      <w:rPr>
        <w:color w:val="000000"/>
        <w:sz w:val="18"/>
        <w:szCs w:val="18"/>
      </w:rPr>
      <w:fldChar w:fldCharType="separate"/>
    </w:r>
    <w:r w:rsidR="00660FB5">
      <w:rPr>
        <w:color w:val="000000"/>
        <w:sz w:val="18"/>
        <w:szCs w:val="18"/>
      </w:rPr>
      <w:t>August 1, 2025</w:t>
    </w:r>
    <w:r>
      <w:rPr>
        <w:color w:val="000000"/>
        <w:sz w:val="18"/>
        <w:szCs w:val="18"/>
      </w:rPr>
      <w:fldChar w:fldCharType="end"/>
    </w:r>
    <w:r>
      <w:rPr>
        <w:noProof/>
      </w:rPr>
      <w:drawing>
        <wp:anchor distT="0" distB="0" distL="0" distR="0" simplePos="0" relativeHeight="251660288" behindDoc="0" locked="0" layoutInCell="1" hidden="0" allowOverlap="1" wp14:anchorId="4272113A" wp14:editId="248C405F">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43F5" w14:textId="6C015D09" w:rsidR="005722ED" w:rsidRDefault="005722ED"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27F40F42" w14:textId="77777777" w:rsidR="005722ED" w:rsidRDefault="005722ED">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D5A4E" w14:textId="77777777" w:rsidR="009F48FF" w:rsidRDefault="009F48FF">
      <w:r>
        <w:separator/>
      </w:r>
    </w:p>
  </w:footnote>
  <w:footnote w:type="continuationSeparator" w:id="0">
    <w:p w14:paraId="6B9A990F" w14:textId="77777777" w:rsidR="009F48FF" w:rsidRDefault="009F4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B1AE" w14:textId="419C991C" w:rsidR="005722ED" w:rsidRPr="0057658E" w:rsidRDefault="005722ED"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NUMPAGES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8</w:t>
    </w:r>
    <w:r w:rsidRPr="008F42D5">
      <w:rPr>
        <w:rFonts w:ascii="Times New Roman" w:hAnsi="Times New Roman" w:cs="Times New Roman"/>
        <w:sz w:val="18"/>
        <w:szCs w:val="18"/>
      </w:rPr>
      <w:fldChar w:fldCharType="end"/>
    </w:r>
  </w:p>
  <w:p w14:paraId="0BFB59C0" w14:textId="75F63703" w:rsidR="005722ED" w:rsidRPr="0057658E" w:rsidRDefault="005722ED">
    <w:pPr>
      <w:pBdr>
        <w:top w:val="nil"/>
        <w:left w:val="nil"/>
        <w:bottom w:val="nil"/>
        <w:right w:val="nil"/>
        <w:between w:val="nil"/>
      </w:pBdr>
      <w:tabs>
        <w:tab w:val="center" w:pos="4680"/>
        <w:tab w:val="right" w:pos="9360"/>
      </w:tabs>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6BE0" w14:textId="54B962DA" w:rsidR="005722ED" w:rsidRDefault="005722ED" w:rsidP="002941EC">
    <w:pPr>
      <w:pBdr>
        <w:top w:val="nil"/>
        <w:left w:val="nil"/>
        <w:bottom w:val="nil"/>
        <w:right w:val="nil"/>
        <w:between w:val="nil"/>
      </w:pBdr>
      <w:tabs>
        <w:tab w:val="center" w:pos="4680"/>
        <w:tab w:val="right" w:pos="9360"/>
      </w:tabs>
      <w:ind w:firstLine="72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A995" w14:textId="5CEA7A21" w:rsidR="005722ED" w:rsidRDefault="005722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FC8B9" w14:textId="12C567DF" w:rsidR="005722ED" w:rsidRPr="00BB31B8" w:rsidRDefault="00BB31B8" w:rsidP="00BB31B8">
    <w:pPr>
      <w:pStyle w:val="Header"/>
      <w:tabs>
        <w:tab w:val="clear" w:pos="4680"/>
      </w:tabs>
      <w:rPr>
        <w:rFonts w:ascii="Times New Roman" w:hAnsi="Times New Roman" w:cs="Times New Roman"/>
        <w:sz w:val="18"/>
        <w:szCs w:val="18"/>
      </w:rPr>
    </w:pPr>
    <w:r>
      <w:rPr>
        <w:rFonts w:ascii="Times New Roman" w:hAnsi="Times New Roman" w:cs="Times New Roman"/>
        <w:sz w:val="18"/>
        <w:szCs w:val="18"/>
      </w:rPr>
      <w:t xml:space="preserve">A. Melles </w:t>
    </w:r>
    <w:r w:rsidR="005722ED">
      <w:rPr>
        <w:rFonts w:ascii="Times New Roman" w:hAnsi="Times New Roman" w:cs="Times New Roman"/>
        <w:sz w:val="18"/>
        <w:szCs w:val="18"/>
      </w:rPr>
      <w:t xml:space="preserve">et al.: </w:t>
    </w:r>
    <w:r>
      <w:rPr>
        <w:rFonts w:ascii="Times New Roman" w:hAnsi="Times New Roman" w:cs="Times New Roman"/>
        <w:sz w:val="18"/>
        <w:szCs w:val="18"/>
      </w:rPr>
      <w:t xml:space="preserve">Natus </w:t>
    </w:r>
    <w:r w:rsidR="005722ED">
      <w:rPr>
        <w:rFonts w:ascii="Times New Roman" w:hAnsi="Times New Roman" w:cs="Times New Roman"/>
        <w:sz w:val="18"/>
        <w:szCs w:val="18"/>
      </w:rPr>
      <w:t xml:space="preserve">Annotation </w:t>
    </w:r>
    <w:r w:rsidR="001150DB">
      <w:rPr>
        <w:rFonts w:ascii="Times New Roman" w:hAnsi="Times New Roman" w:cs="Times New Roman"/>
        <w:sz w:val="18"/>
        <w:szCs w:val="18"/>
      </w:rPr>
      <w:t>Guidelines</w:t>
    </w:r>
    <w:r>
      <w:rPr>
        <w:rFonts w:ascii="Times New Roman" w:hAnsi="Times New Roman" w:cs="Times New Roman"/>
        <w:sz w:val="18"/>
        <w:szCs w:val="18"/>
      </w:rPr>
      <w:t xml:space="preserve"> ...</w:t>
    </w:r>
    <w:r>
      <w:rPr>
        <w:rFonts w:ascii="Times New Roman" w:hAnsi="Times New Roman" w:cs="Times New Roman"/>
        <w:sz w:val="18"/>
        <w:szCs w:val="18"/>
      </w:rPr>
      <w:tab/>
    </w:r>
    <w:r w:rsidR="005722ED" w:rsidRPr="008F42D5">
      <w:rPr>
        <w:rFonts w:ascii="Times New Roman" w:hAnsi="Times New Roman" w:cs="Times New Roman"/>
        <w:sz w:val="18"/>
        <w:szCs w:val="18"/>
      </w:rPr>
      <w:t xml:space="preserve">Page </w:t>
    </w:r>
    <w:r w:rsidR="005722ED" w:rsidRPr="008F42D5">
      <w:rPr>
        <w:rFonts w:ascii="Times New Roman" w:hAnsi="Times New Roman" w:cs="Times New Roman"/>
        <w:sz w:val="18"/>
        <w:szCs w:val="18"/>
      </w:rPr>
      <w:fldChar w:fldCharType="begin"/>
    </w:r>
    <w:r w:rsidR="005722ED" w:rsidRPr="008F42D5">
      <w:rPr>
        <w:rFonts w:ascii="Times New Roman" w:hAnsi="Times New Roman" w:cs="Times New Roman"/>
        <w:sz w:val="18"/>
        <w:szCs w:val="18"/>
      </w:rPr>
      <w:instrText xml:space="preserve"> PAGE </w:instrText>
    </w:r>
    <w:r w:rsidR="005722ED" w:rsidRPr="008F42D5">
      <w:rPr>
        <w:rFonts w:ascii="Times New Roman" w:hAnsi="Times New Roman" w:cs="Times New Roman"/>
        <w:sz w:val="18"/>
        <w:szCs w:val="18"/>
      </w:rPr>
      <w:fldChar w:fldCharType="separate"/>
    </w:r>
    <w:r w:rsidR="005722ED">
      <w:rPr>
        <w:rFonts w:ascii="Times New Roman" w:hAnsi="Times New Roman" w:cs="Times New Roman"/>
        <w:noProof/>
        <w:sz w:val="18"/>
        <w:szCs w:val="18"/>
      </w:rPr>
      <w:t>6</w:t>
    </w:r>
    <w:r w:rsidR="005722ED" w:rsidRPr="008F42D5">
      <w:rPr>
        <w:rFonts w:ascii="Times New Roman" w:hAnsi="Times New Roman" w:cs="Times New Roman"/>
        <w:sz w:val="18"/>
        <w:szCs w:val="18"/>
      </w:rPr>
      <w:fldChar w:fldCharType="end"/>
    </w:r>
    <w:r w:rsidR="005722ED" w:rsidRPr="008F42D5">
      <w:rPr>
        <w:rFonts w:ascii="Times New Roman" w:hAnsi="Times New Roman" w:cs="Times New Roman"/>
        <w:sz w:val="18"/>
        <w:szCs w:val="18"/>
      </w:rPr>
      <w:t xml:space="preserve"> of </w:t>
    </w:r>
    <w:r w:rsidR="005722ED">
      <w:rPr>
        <w:rFonts w:ascii="Times New Roman" w:hAnsi="Times New Roman" w:cs="Times New Roman"/>
        <w:sz w:val="18"/>
        <w:szCs w:val="18"/>
      </w:rPr>
      <w:fldChar w:fldCharType="begin"/>
    </w:r>
    <w:r w:rsidR="005722ED">
      <w:rPr>
        <w:rFonts w:ascii="Times New Roman" w:hAnsi="Times New Roman" w:cs="Times New Roman"/>
        <w:sz w:val="18"/>
        <w:szCs w:val="18"/>
      </w:rPr>
      <w:instrText xml:space="preserve"> PAGEREF end_of_document </w:instrText>
    </w:r>
    <w:r w:rsidR="005722ED">
      <w:rPr>
        <w:rFonts w:ascii="Times New Roman" w:hAnsi="Times New Roman" w:cs="Times New Roman"/>
        <w:sz w:val="18"/>
        <w:szCs w:val="18"/>
      </w:rPr>
      <w:fldChar w:fldCharType="separate"/>
    </w:r>
    <w:r w:rsidR="003E4D13">
      <w:rPr>
        <w:rFonts w:ascii="Times New Roman" w:hAnsi="Times New Roman" w:cs="Times New Roman"/>
        <w:noProof/>
        <w:sz w:val="18"/>
        <w:szCs w:val="18"/>
      </w:rPr>
      <w:t>15</w:t>
    </w:r>
    <w:r w:rsidR="005722ED">
      <w:rPr>
        <w:rFonts w:ascii="Times New Roman" w:hAnsi="Times New Roman" w:cs="Times New Roman"/>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26A7" w14:textId="01A97497" w:rsidR="005722ED" w:rsidRDefault="005722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3.15pt;visibility:visible" o:bullet="t">
        <v:imagedata r:id="rId1" o:title=""/>
      </v:shape>
    </w:pict>
  </w:numPicBullet>
  <w:abstractNum w:abstractNumId="0" w15:restartNumberingAfterBreak="0">
    <w:nsid w:val="0000302F"/>
    <w:multiLevelType w:val="hybridMultilevel"/>
    <w:tmpl w:val="733062B6"/>
    <w:lvl w:ilvl="0" w:tplc="273A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E7371"/>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DD6F9C"/>
    <w:multiLevelType w:val="hybridMultilevel"/>
    <w:tmpl w:val="CC545A90"/>
    <w:lvl w:ilvl="0" w:tplc="D27EE132">
      <w:start w:val="1"/>
      <w:numFmt w:val="decimal"/>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6CA362D"/>
    <w:multiLevelType w:val="hybridMultilevel"/>
    <w:tmpl w:val="C6E24360"/>
    <w:lvl w:ilvl="0" w:tplc="9DFC77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C47295"/>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794E21"/>
    <w:multiLevelType w:val="hybridMultilevel"/>
    <w:tmpl w:val="338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84155"/>
    <w:multiLevelType w:val="multilevel"/>
    <w:tmpl w:val="881C10E4"/>
    <w:lvl w:ilvl="0">
      <w:start w:val="1"/>
      <w:numFmt w:val="none"/>
      <w:suff w:val="nothing"/>
      <w:lvlText w:val=""/>
      <w:lvlJc w:val="left"/>
      <w:pPr>
        <w:ind w:left="0" w:firstLine="0"/>
      </w:pPr>
      <w:rPr>
        <w:rFonts w:ascii="Times New Roman" w:hAnsi="Times New Roman" w:hint="default"/>
        <w:b w:val="0"/>
        <w:bCs w:val="0"/>
        <w:i w:val="0"/>
        <w:i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2964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9AD0EFC"/>
    <w:multiLevelType w:val="hybridMultilevel"/>
    <w:tmpl w:val="236C4DA6"/>
    <w:lvl w:ilvl="0" w:tplc="4A0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77D7F"/>
    <w:multiLevelType w:val="hybridMultilevel"/>
    <w:tmpl w:val="38B842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14C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2A1317"/>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FB099C"/>
    <w:multiLevelType w:val="multilevel"/>
    <w:tmpl w:val="B2B2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0758B1"/>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E381DFF"/>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F8D4E3D"/>
    <w:multiLevelType w:val="multilevel"/>
    <w:tmpl w:val="45DEEBEC"/>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7901296"/>
    <w:multiLevelType w:val="multilevel"/>
    <w:tmpl w:val="929E2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1760F"/>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8F02514"/>
    <w:multiLevelType w:val="hybridMultilevel"/>
    <w:tmpl w:val="70A0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C711672"/>
    <w:multiLevelType w:val="hybridMultilevel"/>
    <w:tmpl w:val="B3626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BE65F7"/>
    <w:multiLevelType w:val="hybridMultilevel"/>
    <w:tmpl w:val="3C2AA1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F6779C"/>
    <w:multiLevelType w:val="multilevel"/>
    <w:tmpl w:val="CA1C4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8E0291"/>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8443F9"/>
    <w:multiLevelType w:val="hybridMultilevel"/>
    <w:tmpl w:val="6890F0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0C3984"/>
    <w:multiLevelType w:val="hybridMultilevel"/>
    <w:tmpl w:val="81F0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583159">
    <w:abstractNumId w:val="18"/>
  </w:num>
  <w:num w:numId="2" w16cid:durableId="686980368">
    <w:abstractNumId w:val="22"/>
  </w:num>
  <w:num w:numId="3" w16cid:durableId="1557428593">
    <w:abstractNumId w:val="4"/>
  </w:num>
  <w:num w:numId="4" w16cid:durableId="2017343345">
    <w:abstractNumId w:val="12"/>
  </w:num>
  <w:num w:numId="5" w16cid:durableId="1188834281">
    <w:abstractNumId w:val="14"/>
  </w:num>
  <w:num w:numId="6" w16cid:durableId="692925806">
    <w:abstractNumId w:val="0"/>
  </w:num>
  <w:num w:numId="7" w16cid:durableId="1733190664">
    <w:abstractNumId w:val="9"/>
  </w:num>
  <w:num w:numId="8" w16cid:durableId="1835101798">
    <w:abstractNumId w:val="1"/>
  </w:num>
  <w:num w:numId="9" w16cid:durableId="1013608629">
    <w:abstractNumId w:val="7"/>
  </w:num>
  <w:num w:numId="10" w16cid:durableId="733819280">
    <w:abstractNumId w:val="16"/>
  </w:num>
  <w:num w:numId="11" w16cid:durableId="2010056191">
    <w:abstractNumId w:val="15"/>
  </w:num>
  <w:num w:numId="12" w16cid:durableId="1880359845">
    <w:abstractNumId w:val="5"/>
  </w:num>
  <w:num w:numId="13" w16cid:durableId="769088233">
    <w:abstractNumId w:val="20"/>
  </w:num>
  <w:num w:numId="14" w16cid:durableId="1573194429">
    <w:abstractNumId w:val="8"/>
  </w:num>
  <w:num w:numId="15" w16cid:durableId="1090195752">
    <w:abstractNumId w:val="2"/>
  </w:num>
  <w:num w:numId="16" w16cid:durableId="476141919">
    <w:abstractNumId w:val="25"/>
  </w:num>
  <w:num w:numId="17" w16cid:durableId="1468815293">
    <w:abstractNumId w:val="13"/>
  </w:num>
  <w:num w:numId="18" w16cid:durableId="603919422">
    <w:abstractNumId w:val="6"/>
  </w:num>
  <w:num w:numId="19" w16cid:durableId="53479090">
    <w:abstractNumId w:val="19"/>
  </w:num>
  <w:num w:numId="20" w16cid:durableId="349531324">
    <w:abstractNumId w:val="24"/>
  </w:num>
  <w:num w:numId="21" w16cid:durableId="1290479403">
    <w:abstractNumId w:val="3"/>
  </w:num>
  <w:num w:numId="22" w16cid:durableId="243338484">
    <w:abstractNumId w:val="10"/>
  </w:num>
  <w:num w:numId="23" w16cid:durableId="635643072">
    <w:abstractNumId w:val="21"/>
  </w:num>
  <w:num w:numId="24" w16cid:durableId="289241213">
    <w:abstractNumId w:val="11"/>
  </w:num>
  <w:num w:numId="25" w16cid:durableId="948970513">
    <w:abstractNumId w:val="23"/>
  </w:num>
  <w:num w:numId="26" w16cid:durableId="7920965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1F"/>
    <w:rsid w:val="0000081E"/>
    <w:rsid w:val="00003BDD"/>
    <w:rsid w:val="00004183"/>
    <w:rsid w:val="00004724"/>
    <w:rsid w:val="00007C46"/>
    <w:rsid w:val="0002232F"/>
    <w:rsid w:val="00025EF3"/>
    <w:rsid w:val="00030A7C"/>
    <w:rsid w:val="00030DFA"/>
    <w:rsid w:val="000312D8"/>
    <w:rsid w:val="00032B5E"/>
    <w:rsid w:val="00035FAC"/>
    <w:rsid w:val="000370CE"/>
    <w:rsid w:val="00046D99"/>
    <w:rsid w:val="0005273D"/>
    <w:rsid w:val="00053B3F"/>
    <w:rsid w:val="0006519F"/>
    <w:rsid w:val="000659AC"/>
    <w:rsid w:val="00066BB2"/>
    <w:rsid w:val="000677C8"/>
    <w:rsid w:val="000748BC"/>
    <w:rsid w:val="00074FEF"/>
    <w:rsid w:val="0007605E"/>
    <w:rsid w:val="000778F0"/>
    <w:rsid w:val="00080414"/>
    <w:rsid w:val="00080B74"/>
    <w:rsid w:val="000846F6"/>
    <w:rsid w:val="00085290"/>
    <w:rsid w:val="00086B9E"/>
    <w:rsid w:val="0009224B"/>
    <w:rsid w:val="00094DE3"/>
    <w:rsid w:val="000A1161"/>
    <w:rsid w:val="000A15FC"/>
    <w:rsid w:val="000A2F95"/>
    <w:rsid w:val="000A7AAA"/>
    <w:rsid w:val="000B3AD3"/>
    <w:rsid w:val="000D0383"/>
    <w:rsid w:val="000D1852"/>
    <w:rsid w:val="000D195D"/>
    <w:rsid w:val="000D32EC"/>
    <w:rsid w:val="000D71AD"/>
    <w:rsid w:val="000E0CD9"/>
    <w:rsid w:val="000E199A"/>
    <w:rsid w:val="000E34B4"/>
    <w:rsid w:val="000E5839"/>
    <w:rsid w:val="000E690D"/>
    <w:rsid w:val="000F02D2"/>
    <w:rsid w:val="000F06D6"/>
    <w:rsid w:val="000F2F75"/>
    <w:rsid w:val="000F4FCA"/>
    <w:rsid w:val="000F597A"/>
    <w:rsid w:val="000F73F7"/>
    <w:rsid w:val="001020DA"/>
    <w:rsid w:val="0010382B"/>
    <w:rsid w:val="00105F43"/>
    <w:rsid w:val="00105FB8"/>
    <w:rsid w:val="0011495D"/>
    <w:rsid w:val="001150DB"/>
    <w:rsid w:val="00120AD2"/>
    <w:rsid w:val="00121821"/>
    <w:rsid w:val="00121C34"/>
    <w:rsid w:val="0012221F"/>
    <w:rsid w:val="00125E7B"/>
    <w:rsid w:val="001310FC"/>
    <w:rsid w:val="0013309D"/>
    <w:rsid w:val="00133F62"/>
    <w:rsid w:val="00135123"/>
    <w:rsid w:val="001363B1"/>
    <w:rsid w:val="001372BF"/>
    <w:rsid w:val="001410BB"/>
    <w:rsid w:val="001479AD"/>
    <w:rsid w:val="00150A89"/>
    <w:rsid w:val="00151671"/>
    <w:rsid w:val="00153336"/>
    <w:rsid w:val="00153534"/>
    <w:rsid w:val="00153992"/>
    <w:rsid w:val="00154737"/>
    <w:rsid w:val="00156DC9"/>
    <w:rsid w:val="001656D1"/>
    <w:rsid w:val="00167778"/>
    <w:rsid w:val="00172306"/>
    <w:rsid w:val="00186B28"/>
    <w:rsid w:val="0019046D"/>
    <w:rsid w:val="001920A6"/>
    <w:rsid w:val="001A0EC8"/>
    <w:rsid w:val="001A26DA"/>
    <w:rsid w:val="001B58E0"/>
    <w:rsid w:val="001B630E"/>
    <w:rsid w:val="001C5DC1"/>
    <w:rsid w:val="001C7FE7"/>
    <w:rsid w:val="001D0C67"/>
    <w:rsid w:val="001D2C45"/>
    <w:rsid w:val="001E16DC"/>
    <w:rsid w:val="001E3DA7"/>
    <w:rsid w:val="001E3F73"/>
    <w:rsid w:val="001E7E8A"/>
    <w:rsid w:val="001F07B1"/>
    <w:rsid w:val="001F2E61"/>
    <w:rsid w:val="001F3B75"/>
    <w:rsid w:val="00204FB4"/>
    <w:rsid w:val="002057AC"/>
    <w:rsid w:val="00205DC7"/>
    <w:rsid w:val="00210F37"/>
    <w:rsid w:val="00211AFA"/>
    <w:rsid w:val="00212B12"/>
    <w:rsid w:val="002260C5"/>
    <w:rsid w:val="00226F2F"/>
    <w:rsid w:val="00227C97"/>
    <w:rsid w:val="00227E26"/>
    <w:rsid w:val="002323FC"/>
    <w:rsid w:val="00235332"/>
    <w:rsid w:val="00236D93"/>
    <w:rsid w:val="00240A66"/>
    <w:rsid w:val="002410E8"/>
    <w:rsid w:val="002411A9"/>
    <w:rsid w:val="002419E2"/>
    <w:rsid w:val="0024386E"/>
    <w:rsid w:val="00247699"/>
    <w:rsid w:val="00247E8D"/>
    <w:rsid w:val="00250BB0"/>
    <w:rsid w:val="00251124"/>
    <w:rsid w:val="00255413"/>
    <w:rsid w:val="002577A6"/>
    <w:rsid w:val="00262137"/>
    <w:rsid w:val="00262303"/>
    <w:rsid w:val="00262627"/>
    <w:rsid w:val="002634C3"/>
    <w:rsid w:val="00263654"/>
    <w:rsid w:val="00264C20"/>
    <w:rsid w:val="00270AC4"/>
    <w:rsid w:val="002740C0"/>
    <w:rsid w:val="002748EC"/>
    <w:rsid w:val="00275024"/>
    <w:rsid w:val="0027652A"/>
    <w:rsid w:val="00280732"/>
    <w:rsid w:val="0028290C"/>
    <w:rsid w:val="00284B9A"/>
    <w:rsid w:val="00284D26"/>
    <w:rsid w:val="00287E46"/>
    <w:rsid w:val="00290AD2"/>
    <w:rsid w:val="002936FC"/>
    <w:rsid w:val="002941EC"/>
    <w:rsid w:val="002A5F9C"/>
    <w:rsid w:val="002B19F2"/>
    <w:rsid w:val="002B5F0B"/>
    <w:rsid w:val="002B6AA6"/>
    <w:rsid w:val="002B6ECF"/>
    <w:rsid w:val="002C03C9"/>
    <w:rsid w:val="002C1AAA"/>
    <w:rsid w:val="002C1D88"/>
    <w:rsid w:val="002C35C4"/>
    <w:rsid w:val="002C5485"/>
    <w:rsid w:val="002C6A12"/>
    <w:rsid w:val="002D03E0"/>
    <w:rsid w:val="002D08DD"/>
    <w:rsid w:val="002D1449"/>
    <w:rsid w:val="002D1FB4"/>
    <w:rsid w:val="002D33D3"/>
    <w:rsid w:val="002D4011"/>
    <w:rsid w:val="002E1DB6"/>
    <w:rsid w:val="002E4942"/>
    <w:rsid w:val="002E50C1"/>
    <w:rsid w:val="002F0C6A"/>
    <w:rsid w:val="002F1C2E"/>
    <w:rsid w:val="002F2232"/>
    <w:rsid w:val="002F2DC4"/>
    <w:rsid w:val="002F5718"/>
    <w:rsid w:val="0030064B"/>
    <w:rsid w:val="00301050"/>
    <w:rsid w:val="003017F0"/>
    <w:rsid w:val="00301B1C"/>
    <w:rsid w:val="003028E1"/>
    <w:rsid w:val="00312831"/>
    <w:rsid w:val="00312AAF"/>
    <w:rsid w:val="00313D32"/>
    <w:rsid w:val="003169F8"/>
    <w:rsid w:val="003175F1"/>
    <w:rsid w:val="0031771D"/>
    <w:rsid w:val="0032124B"/>
    <w:rsid w:val="00321C43"/>
    <w:rsid w:val="00325C0F"/>
    <w:rsid w:val="00332834"/>
    <w:rsid w:val="003335F1"/>
    <w:rsid w:val="00335033"/>
    <w:rsid w:val="00335D88"/>
    <w:rsid w:val="00337628"/>
    <w:rsid w:val="00340A5A"/>
    <w:rsid w:val="00341834"/>
    <w:rsid w:val="00342162"/>
    <w:rsid w:val="00343AC5"/>
    <w:rsid w:val="0034416F"/>
    <w:rsid w:val="0034475B"/>
    <w:rsid w:val="00345980"/>
    <w:rsid w:val="0034620F"/>
    <w:rsid w:val="00347C1D"/>
    <w:rsid w:val="00347DCC"/>
    <w:rsid w:val="00351E68"/>
    <w:rsid w:val="00356A63"/>
    <w:rsid w:val="003570C0"/>
    <w:rsid w:val="00362BFE"/>
    <w:rsid w:val="00363E80"/>
    <w:rsid w:val="003655C4"/>
    <w:rsid w:val="00365680"/>
    <w:rsid w:val="00371671"/>
    <w:rsid w:val="003739A1"/>
    <w:rsid w:val="003754F0"/>
    <w:rsid w:val="0037606B"/>
    <w:rsid w:val="00382350"/>
    <w:rsid w:val="0038511A"/>
    <w:rsid w:val="00390B35"/>
    <w:rsid w:val="00394EA7"/>
    <w:rsid w:val="00397B8C"/>
    <w:rsid w:val="003A02FF"/>
    <w:rsid w:val="003A1473"/>
    <w:rsid w:val="003B0C47"/>
    <w:rsid w:val="003B1A54"/>
    <w:rsid w:val="003B3A5F"/>
    <w:rsid w:val="003B61D8"/>
    <w:rsid w:val="003B6CA2"/>
    <w:rsid w:val="003C17BA"/>
    <w:rsid w:val="003C42B6"/>
    <w:rsid w:val="003C6295"/>
    <w:rsid w:val="003C6E31"/>
    <w:rsid w:val="003D2821"/>
    <w:rsid w:val="003D3D60"/>
    <w:rsid w:val="003E1613"/>
    <w:rsid w:val="003E2E22"/>
    <w:rsid w:val="003E4D13"/>
    <w:rsid w:val="003E6054"/>
    <w:rsid w:val="003E7BF7"/>
    <w:rsid w:val="003F1086"/>
    <w:rsid w:val="003F4AB0"/>
    <w:rsid w:val="003F7EBD"/>
    <w:rsid w:val="004053CD"/>
    <w:rsid w:val="00413B39"/>
    <w:rsid w:val="004142F6"/>
    <w:rsid w:val="004153E2"/>
    <w:rsid w:val="00415486"/>
    <w:rsid w:val="00421697"/>
    <w:rsid w:val="00422AB4"/>
    <w:rsid w:val="00425CF3"/>
    <w:rsid w:val="0043090C"/>
    <w:rsid w:val="004316BA"/>
    <w:rsid w:val="00431F38"/>
    <w:rsid w:val="0043258C"/>
    <w:rsid w:val="0043289A"/>
    <w:rsid w:val="00441BF3"/>
    <w:rsid w:val="00442345"/>
    <w:rsid w:val="004437CC"/>
    <w:rsid w:val="004443CC"/>
    <w:rsid w:val="00451B3D"/>
    <w:rsid w:val="004530BF"/>
    <w:rsid w:val="00454B3B"/>
    <w:rsid w:val="00454CC2"/>
    <w:rsid w:val="00464F62"/>
    <w:rsid w:val="00465623"/>
    <w:rsid w:val="00473927"/>
    <w:rsid w:val="004752E7"/>
    <w:rsid w:val="00482432"/>
    <w:rsid w:val="00486D46"/>
    <w:rsid w:val="004A2006"/>
    <w:rsid w:val="004A402A"/>
    <w:rsid w:val="004A526A"/>
    <w:rsid w:val="004A6286"/>
    <w:rsid w:val="004A7C29"/>
    <w:rsid w:val="004B055E"/>
    <w:rsid w:val="004B416E"/>
    <w:rsid w:val="004B795D"/>
    <w:rsid w:val="004C18E3"/>
    <w:rsid w:val="004C2680"/>
    <w:rsid w:val="004C2EC6"/>
    <w:rsid w:val="004C7891"/>
    <w:rsid w:val="004D2479"/>
    <w:rsid w:val="004D2D5F"/>
    <w:rsid w:val="004D7A85"/>
    <w:rsid w:val="004E0F12"/>
    <w:rsid w:val="004E3A68"/>
    <w:rsid w:val="004E5DDA"/>
    <w:rsid w:val="004E7C58"/>
    <w:rsid w:val="004F1A53"/>
    <w:rsid w:val="004F48E7"/>
    <w:rsid w:val="004F6F2D"/>
    <w:rsid w:val="00500E02"/>
    <w:rsid w:val="00501C2E"/>
    <w:rsid w:val="00505F6F"/>
    <w:rsid w:val="00506C4B"/>
    <w:rsid w:val="005141B8"/>
    <w:rsid w:val="0052057F"/>
    <w:rsid w:val="005210C0"/>
    <w:rsid w:val="00523906"/>
    <w:rsid w:val="00523A49"/>
    <w:rsid w:val="005342E1"/>
    <w:rsid w:val="00536D4B"/>
    <w:rsid w:val="00546659"/>
    <w:rsid w:val="005501B5"/>
    <w:rsid w:val="00550D57"/>
    <w:rsid w:val="005533AF"/>
    <w:rsid w:val="00557F26"/>
    <w:rsid w:val="00564466"/>
    <w:rsid w:val="00565A83"/>
    <w:rsid w:val="005669B7"/>
    <w:rsid w:val="005722ED"/>
    <w:rsid w:val="005724ED"/>
    <w:rsid w:val="005736B8"/>
    <w:rsid w:val="00575CFB"/>
    <w:rsid w:val="0057658E"/>
    <w:rsid w:val="00576A06"/>
    <w:rsid w:val="00576ECF"/>
    <w:rsid w:val="005859A0"/>
    <w:rsid w:val="00587816"/>
    <w:rsid w:val="00592A96"/>
    <w:rsid w:val="0059418B"/>
    <w:rsid w:val="0059566A"/>
    <w:rsid w:val="005A68D2"/>
    <w:rsid w:val="005A6CED"/>
    <w:rsid w:val="005A7969"/>
    <w:rsid w:val="005B4C5B"/>
    <w:rsid w:val="005B4E2C"/>
    <w:rsid w:val="005B736A"/>
    <w:rsid w:val="005C08FF"/>
    <w:rsid w:val="005C3301"/>
    <w:rsid w:val="005C4404"/>
    <w:rsid w:val="005D139F"/>
    <w:rsid w:val="005D3FE2"/>
    <w:rsid w:val="005D72FD"/>
    <w:rsid w:val="005E056D"/>
    <w:rsid w:val="005E1B02"/>
    <w:rsid w:val="005E1BFD"/>
    <w:rsid w:val="005E301C"/>
    <w:rsid w:val="005E44DF"/>
    <w:rsid w:val="005E4835"/>
    <w:rsid w:val="006006EF"/>
    <w:rsid w:val="006015CD"/>
    <w:rsid w:val="006016BB"/>
    <w:rsid w:val="006054FF"/>
    <w:rsid w:val="00611AD4"/>
    <w:rsid w:val="006227F5"/>
    <w:rsid w:val="006235FC"/>
    <w:rsid w:val="00623A28"/>
    <w:rsid w:val="00635353"/>
    <w:rsid w:val="00644628"/>
    <w:rsid w:val="006474F5"/>
    <w:rsid w:val="0065164C"/>
    <w:rsid w:val="00651ACA"/>
    <w:rsid w:val="00656C36"/>
    <w:rsid w:val="00660FB5"/>
    <w:rsid w:val="0066103E"/>
    <w:rsid w:val="00662793"/>
    <w:rsid w:val="006648D1"/>
    <w:rsid w:val="006710DB"/>
    <w:rsid w:val="00672641"/>
    <w:rsid w:val="00673CF8"/>
    <w:rsid w:val="006768C3"/>
    <w:rsid w:val="00676D02"/>
    <w:rsid w:val="0068038F"/>
    <w:rsid w:val="0068160B"/>
    <w:rsid w:val="00682CE4"/>
    <w:rsid w:val="006830DF"/>
    <w:rsid w:val="006838A0"/>
    <w:rsid w:val="00684396"/>
    <w:rsid w:val="006859C2"/>
    <w:rsid w:val="00690DA1"/>
    <w:rsid w:val="00691816"/>
    <w:rsid w:val="0069246D"/>
    <w:rsid w:val="006933C1"/>
    <w:rsid w:val="006970DC"/>
    <w:rsid w:val="006A2EBB"/>
    <w:rsid w:val="006A4D41"/>
    <w:rsid w:val="006A6553"/>
    <w:rsid w:val="006A6C1C"/>
    <w:rsid w:val="006B1803"/>
    <w:rsid w:val="006B2ED8"/>
    <w:rsid w:val="006B3CFA"/>
    <w:rsid w:val="006B44C9"/>
    <w:rsid w:val="006B6A1E"/>
    <w:rsid w:val="006B6DED"/>
    <w:rsid w:val="006B739D"/>
    <w:rsid w:val="006C0ACF"/>
    <w:rsid w:val="006C142D"/>
    <w:rsid w:val="006C14E8"/>
    <w:rsid w:val="006C19E2"/>
    <w:rsid w:val="006C4586"/>
    <w:rsid w:val="006C5935"/>
    <w:rsid w:val="006C6941"/>
    <w:rsid w:val="006C6B92"/>
    <w:rsid w:val="006C7508"/>
    <w:rsid w:val="006D0245"/>
    <w:rsid w:val="006D16CE"/>
    <w:rsid w:val="006D2E2C"/>
    <w:rsid w:val="006D3AEE"/>
    <w:rsid w:val="006D5370"/>
    <w:rsid w:val="006E1E25"/>
    <w:rsid w:val="006E31E4"/>
    <w:rsid w:val="006E5FA1"/>
    <w:rsid w:val="006E6C9E"/>
    <w:rsid w:val="006F3EAA"/>
    <w:rsid w:val="006F4213"/>
    <w:rsid w:val="006F7FDA"/>
    <w:rsid w:val="007017E4"/>
    <w:rsid w:val="007077EE"/>
    <w:rsid w:val="00707D15"/>
    <w:rsid w:val="0071003C"/>
    <w:rsid w:val="0071534E"/>
    <w:rsid w:val="00723953"/>
    <w:rsid w:val="00727EE4"/>
    <w:rsid w:val="00730DF7"/>
    <w:rsid w:val="00731BFF"/>
    <w:rsid w:val="007419E5"/>
    <w:rsid w:val="00742969"/>
    <w:rsid w:val="00742FCE"/>
    <w:rsid w:val="0074697C"/>
    <w:rsid w:val="00747AD0"/>
    <w:rsid w:val="007502AB"/>
    <w:rsid w:val="007507D0"/>
    <w:rsid w:val="00762ADF"/>
    <w:rsid w:val="007647ED"/>
    <w:rsid w:val="007704BA"/>
    <w:rsid w:val="00770663"/>
    <w:rsid w:val="007716C3"/>
    <w:rsid w:val="00772F51"/>
    <w:rsid w:val="00773681"/>
    <w:rsid w:val="00794C22"/>
    <w:rsid w:val="007963D0"/>
    <w:rsid w:val="007A08C9"/>
    <w:rsid w:val="007A52EC"/>
    <w:rsid w:val="007A78B0"/>
    <w:rsid w:val="007B1C61"/>
    <w:rsid w:val="007B3A5C"/>
    <w:rsid w:val="007B4806"/>
    <w:rsid w:val="007C27DB"/>
    <w:rsid w:val="007C76BF"/>
    <w:rsid w:val="007C7EB4"/>
    <w:rsid w:val="007D3DF6"/>
    <w:rsid w:val="007D6345"/>
    <w:rsid w:val="007E320C"/>
    <w:rsid w:val="007E3539"/>
    <w:rsid w:val="007E6C29"/>
    <w:rsid w:val="007F5C95"/>
    <w:rsid w:val="007F656D"/>
    <w:rsid w:val="00801437"/>
    <w:rsid w:val="00802B0D"/>
    <w:rsid w:val="008037F9"/>
    <w:rsid w:val="00807DEE"/>
    <w:rsid w:val="00816498"/>
    <w:rsid w:val="0081675A"/>
    <w:rsid w:val="008211C9"/>
    <w:rsid w:val="00824DB3"/>
    <w:rsid w:val="00825336"/>
    <w:rsid w:val="008334C9"/>
    <w:rsid w:val="00834056"/>
    <w:rsid w:val="00835832"/>
    <w:rsid w:val="00837AC9"/>
    <w:rsid w:val="00840667"/>
    <w:rsid w:val="008411D0"/>
    <w:rsid w:val="00844E0E"/>
    <w:rsid w:val="008479C8"/>
    <w:rsid w:val="0085132F"/>
    <w:rsid w:val="00852272"/>
    <w:rsid w:val="0085316B"/>
    <w:rsid w:val="00853304"/>
    <w:rsid w:val="00854395"/>
    <w:rsid w:val="008547E0"/>
    <w:rsid w:val="00854B31"/>
    <w:rsid w:val="00855112"/>
    <w:rsid w:val="00856771"/>
    <w:rsid w:val="00856793"/>
    <w:rsid w:val="00867B37"/>
    <w:rsid w:val="00867BB3"/>
    <w:rsid w:val="008719DE"/>
    <w:rsid w:val="008729C3"/>
    <w:rsid w:val="00872A21"/>
    <w:rsid w:val="00874B82"/>
    <w:rsid w:val="0087682C"/>
    <w:rsid w:val="00877009"/>
    <w:rsid w:val="008820E2"/>
    <w:rsid w:val="00892093"/>
    <w:rsid w:val="008A4D8E"/>
    <w:rsid w:val="008B178E"/>
    <w:rsid w:val="008B41E8"/>
    <w:rsid w:val="008B7B15"/>
    <w:rsid w:val="008C05EF"/>
    <w:rsid w:val="008C4025"/>
    <w:rsid w:val="008C7AE5"/>
    <w:rsid w:val="008D0AEA"/>
    <w:rsid w:val="008D1A24"/>
    <w:rsid w:val="008E1AFC"/>
    <w:rsid w:val="008E3535"/>
    <w:rsid w:val="008E5427"/>
    <w:rsid w:val="008E64BC"/>
    <w:rsid w:val="008F0896"/>
    <w:rsid w:val="008F172E"/>
    <w:rsid w:val="008F2485"/>
    <w:rsid w:val="008F3996"/>
    <w:rsid w:val="008F42D5"/>
    <w:rsid w:val="008F439F"/>
    <w:rsid w:val="008F6E89"/>
    <w:rsid w:val="00901360"/>
    <w:rsid w:val="009045A2"/>
    <w:rsid w:val="009048F4"/>
    <w:rsid w:val="009077B6"/>
    <w:rsid w:val="00911DB2"/>
    <w:rsid w:val="00912C8A"/>
    <w:rsid w:val="00916553"/>
    <w:rsid w:val="00921DEC"/>
    <w:rsid w:val="00923163"/>
    <w:rsid w:val="00923310"/>
    <w:rsid w:val="00923EB1"/>
    <w:rsid w:val="00925F3A"/>
    <w:rsid w:val="009266B3"/>
    <w:rsid w:val="00930120"/>
    <w:rsid w:val="00935508"/>
    <w:rsid w:val="00941431"/>
    <w:rsid w:val="0094212E"/>
    <w:rsid w:val="009421A5"/>
    <w:rsid w:val="00945E01"/>
    <w:rsid w:val="00951EAC"/>
    <w:rsid w:val="00954670"/>
    <w:rsid w:val="00955AFC"/>
    <w:rsid w:val="0095619A"/>
    <w:rsid w:val="00960338"/>
    <w:rsid w:val="00962826"/>
    <w:rsid w:val="009636CB"/>
    <w:rsid w:val="00965FCA"/>
    <w:rsid w:val="00966455"/>
    <w:rsid w:val="0096654F"/>
    <w:rsid w:val="0096765F"/>
    <w:rsid w:val="0098202B"/>
    <w:rsid w:val="009821BB"/>
    <w:rsid w:val="00986C36"/>
    <w:rsid w:val="00990ED1"/>
    <w:rsid w:val="00992574"/>
    <w:rsid w:val="0099631F"/>
    <w:rsid w:val="009A1381"/>
    <w:rsid w:val="009B1E02"/>
    <w:rsid w:val="009B6313"/>
    <w:rsid w:val="009B638C"/>
    <w:rsid w:val="009C0277"/>
    <w:rsid w:val="009C3E9E"/>
    <w:rsid w:val="009D498E"/>
    <w:rsid w:val="009D7B26"/>
    <w:rsid w:val="009E2C86"/>
    <w:rsid w:val="009E34E6"/>
    <w:rsid w:val="009E565D"/>
    <w:rsid w:val="009F3995"/>
    <w:rsid w:val="009F4864"/>
    <w:rsid w:val="009F48FF"/>
    <w:rsid w:val="009F65DF"/>
    <w:rsid w:val="00A0052B"/>
    <w:rsid w:val="00A02092"/>
    <w:rsid w:val="00A03E8C"/>
    <w:rsid w:val="00A0485E"/>
    <w:rsid w:val="00A0591D"/>
    <w:rsid w:val="00A06198"/>
    <w:rsid w:val="00A07C48"/>
    <w:rsid w:val="00A1055D"/>
    <w:rsid w:val="00A122F0"/>
    <w:rsid w:val="00A16725"/>
    <w:rsid w:val="00A1787E"/>
    <w:rsid w:val="00A202D5"/>
    <w:rsid w:val="00A25BDF"/>
    <w:rsid w:val="00A26DF0"/>
    <w:rsid w:val="00A352FD"/>
    <w:rsid w:val="00A37D73"/>
    <w:rsid w:val="00A40DF7"/>
    <w:rsid w:val="00A40F2F"/>
    <w:rsid w:val="00A417EB"/>
    <w:rsid w:val="00A430A5"/>
    <w:rsid w:val="00A4546C"/>
    <w:rsid w:val="00A60D61"/>
    <w:rsid w:val="00A64C24"/>
    <w:rsid w:val="00A66D12"/>
    <w:rsid w:val="00A73568"/>
    <w:rsid w:val="00A76E27"/>
    <w:rsid w:val="00A76F08"/>
    <w:rsid w:val="00A77184"/>
    <w:rsid w:val="00A773D7"/>
    <w:rsid w:val="00A80830"/>
    <w:rsid w:val="00A81EF8"/>
    <w:rsid w:val="00A91FAC"/>
    <w:rsid w:val="00A9259A"/>
    <w:rsid w:val="00A948AB"/>
    <w:rsid w:val="00A96306"/>
    <w:rsid w:val="00AA06C8"/>
    <w:rsid w:val="00AA55C3"/>
    <w:rsid w:val="00AB1D9C"/>
    <w:rsid w:val="00AB48BB"/>
    <w:rsid w:val="00AC0E6A"/>
    <w:rsid w:val="00AC15FD"/>
    <w:rsid w:val="00AC5243"/>
    <w:rsid w:val="00AC5786"/>
    <w:rsid w:val="00AC63B3"/>
    <w:rsid w:val="00AD0B55"/>
    <w:rsid w:val="00AD1D92"/>
    <w:rsid w:val="00AE1048"/>
    <w:rsid w:val="00AE1798"/>
    <w:rsid w:val="00AE1D14"/>
    <w:rsid w:val="00AE42BA"/>
    <w:rsid w:val="00AE4333"/>
    <w:rsid w:val="00AE4EFC"/>
    <w:rsid w:val="00AE5D9B"/>
    <w:rsid w:val="00AE7A7A"/>
    <w:rsid w:val="00AF016A"/>
    <w:rsid w:val="00AF0379"/>
    <w:rsid w:val="00AF0625"/>
    <w:rsid w:val="00AF281D"/>
    <w:rsid w:val="00AF46D7"/>
    <w:rsid w:val="00AF4C82"/>
    <w:rsid w:val="00AF5AA5"/>
    <w:rsid w:val="00AF5E82"/>
    <w:rsid w:val="00AF6704"/>
    <w:rsid w:val="00B00B7C"/>
    <w:rsid w:val="00B01EAA"/>
    <w:rsid w:val="00B03594"/>
    <w:rsid w:val="00B04765"/>
    <w:rsid w:val="00B0530E"/>
    <w:rsid w:val="00B07073"/>
    <w:rsid w:val="00B1183E"/>
    <w:rsid w:val="00B1632F"/>
    <w:rsid w:val="00B23520"/>
    <w:rsid w:val="00B23867"/>
    <w:rsid w:val="00B2524C"/>
    <w:rsid w:val="00B2748E"/>
    <w:rsid w:val="00B32F90"/>
    <w:rsid w:val="00B34A65"/>
    <w:rsid w:val="00B36D97"/>
    <w:rsid w:val="00B37AFC"/>
    <w:rsid w:val="00B407A8"/>
    <w:rsid w:val="00B42C4F"/>
    <w:rsid w:val="00B469A3"/>
    <w:rsid w:val="00B50962"/>
    <w:rsid w:val="00B533A8"/>
    <w:rsid w:val="00B61E47"/>
    <w:rsid w:val="00B631F3"/>
    <w:rsid w:val="00B639AF"/>
    <w:rsid w:val="00B63C6C"/>
    <w:rsid w:val="00B709C6"/>
    <w:rsid w:val="00B73D73"/>
    <w:rsid w:val="00B74C58"/>
    <w:rsid w:val="00B762CA"/>
    <w:rsid w:val="00B83637"/>
    <w:rsid w:val="00B83CE8"/>
    <w:rsid w:val="00B84E8D"/>
    <w:rsid w:val="00B907CC"/>
    <w:rsid w:val="00B94E43"/>
    <w:rsid w:val="00B962C1"/>
    <w:rsid w:val="00B9779C"/>
    <w:rsid w:val="00BA17B2"/>
    <w:rsid w:val="00BA1A9D"/>
    <w:rsid w:val="00BB31B8"/>
    <w:rsid w:val="00BC3AB4"/>
    <w:rsid w:val="00BC4297"/>
    <w:rsid w:val="00BC5AAB"/>
    <w:rsid w:val="00BC5F13"/>
    <w:rsid w:val="00BC6EF8"/>
    <w:rsid w:val="00BD0032"/>
    <w:rsid w:val="00BD0F80"/>
    <w:rsid w:val="00BD7CB8"/>
    <w:rsid w:val="00BE61C9"/>
    <w:rsid w:val="00BE6253"/>
    <w:rsid w:val="00C02471"/>
    <w:rsid w:val="00C109EB"/>
    <w:rsid w:val="00C15667"/>
    <w:rsid w:val="00C2032D"/>
    <w:rsid w:val="00C20D4C"/>
    <w:rsid w:val="00C21DC3"/>
    <w:rsid w:val="00C26760"/>
    <w:rsid w:val="00C34564"/>
    <w:rsid w:val="00C435F3"/>
    <w:rsid w:val="00C43F41"/>
    <w:rsid w:val="00C462FD"/>
    <w:rsid w:val="00C46FD5"/>
    <w:rsid w:val="00C4763B"/>
    <w:rsid w:val="00C47FE6"/>
    <w:rsid w:val="00C52947"/>
    <w:rsid w:val="00C60823"/>
    <w:rsid w:val="00C60E35"/>
    <w:rsid w:val="00C61F75"/>
    <w:rsid w:val="00C654E3"/>
    <w:rsid w:val="00C745B7"/>
    <w:rsid w:val="00C83CD5"/>
    <w:rsid w:val="00C8591D"/>
    <w:rsid w:val="00C91016"/>
    <w:rsid w:val="00C92561"/>
    <w:rsid w:val="00C928E3"/>
    <w:rsid w:val="00C96D5C"/>
    <w:rsid w:val="00CA403F"/>
    <w:rsid w:val="00CA6965"/>
    <w:rsid w:val="00CB0EB7"/>
    <w:rsid w:val="00CB1BC8"/>
    <w:rsid w:val="00CB4A8D"/>
    <w:rsid w:val="00CB4CBE"/>
    <w:rsid w:val="00CB4DBC"/>
    <w:rsid w:val="00CC0044"/>
    <w:rsid w:val="00CC14AD"/>
    <w:rsid w:val="00CC3FC5"/>
    <w:rsid w:val="00CC549C"/>
    <w:rsid w:val="00CC6038"/>
    <w:rsid w:val="00CD6EB9"/>
    <w:rsid w:val="00CD75AF"/>
    <w:rsid w:val="00CE066B"/>
    <w:rsid w:val="00CE5111"/>
    <w:rsid w:val="00CE577B"/>
    <w:rsid w:val="00CF0EA9"/>
    <w:rsid w:val="00CF36DD"/>
    <w:rsid w:val="00CF3BDD"/>
    <w:rsid w:val="00CF73B0"/>
    <w:rsid w:val="00CF7E7E"/>
    <w:rsid w:val="00D00442"/>
    <w:rsid w:val="00D019A4"/>
    <w:rsid w:val="00D0462F"/>
    <w:rsid w:val="00D05E15"/>
    <w:rsid w:val="00D06A5F"/>
    <w:rsid w:val="00D07A8A"/>
    <w:rsid w:val="00D16E43"/>
    <w:rsid w:val="00D233BB"/>
    <w:rsid w:val="00D25123"/>
    <w:rsid w:val="00D25A71"/>
    <w:rsid w:val="00D273D6"/>
    <w:rsid w:val="00D27BC8"/>
    <w:rsid w:val="00D30236"/>
    <w:rsid w:val="00D309F3"/>
    <w:rsid w:val="00D3133B"/>
    <w:rsid w:val="00D332F7"/>
    <w:rsid w:val="00D34B8A"/>
    <w:rsid w:val="00D34D9F"/>
    <w:rsid w:val="00D37A27"/>
    <w:rsid w:val="00D4280F"/>
    <w:rsid w:val="00D43E35"/>
    <w:rsid w:val="00D51C0D"/>
    <w:rsid w:val="00D51E88"/>
    <w:rsid w:val="00D51F04"/>
    <w:rsid w:val="00D573F7"/>
    <w:rsid w:val="00D6026E"/>
    <w:rsid w:val="00D607FB"/>
    <w:rsid w:val="00D625CE"/>
    <w:rsid w:val="00D63956"/>
    <w:rsid w:val="00D65E50"/>
    <w:rsid w:val="00D67EAB"/>
    <w:rsid w:val="00D71686"/>
    <w:rsid w:val="00D748FF"/>
    <w:rsid w:val="00D74986"/>
    <w:rsid w:val="00D773C6"/>
    <w:rsid w:val="00D86345"/>
    <w:rsid w:val="00D90C3D"/>
    <w:rsid w:val="00D91B48"/>
    <w:rsid w:val="00D96B24"/>
    <w:rsid w:val="00D97120"/>
    <w:rsid w:val="00DA0119"/>
    <w:rsid w:val="00DA1B60"/>
    <w:rsid w:val="00DA1E3B"/>
    <w:rsid w:val="00DB02C5"/>
    <w:rsid w:val="00DB33F4"/>
    <w:rsid w:val="00DB6262"/>
    <w:rsid w:val="00DB7A67"/>
    <w:rsid w:val="00DC442A"/>
    <w:rsid w:val="00DD5861"/>
    <w:rsid w:val="00DD5C67"/>
    <w:rsid w:val="00DE1461"/>
    <w:rsid w:val="00DE1971"/>
    <w:rsid w:val="00DE617A"/>
    <w:rsid w:val="00DF3A0F"/>
    <w:rsid w:val="00DF3DB8"/>
    <w:rsid w:val="00DF5201"/>
    <w:rsid w:val="00DF7FB5"/>
    <w:rsid w:val="00E02BD1"/>
    <w:rsid w:val="00E066F7"/>
    <w:rsid w:val="00E11FCB"/>
    <w:rsid w:val="00E1478A"/>
    <w:rsid w:val="00E15FA2"/>
    <w:rsid w:val="00E20289"/>
    <w:rsid w:val="00E210E7"/>
    <w:rsid w:val="00E21A12"/>
    <w:rsid w:val="00E23D3F"/>
    <w:rsid w:val="00E30532"/>
    <w:rsid w:val="00E30A77"/>
    <w:rsid w:val="00E32BF4"/>
    <w:rsid w:val="00E34470"/>
    <w:rsid w:val="00E34DBC"/>
    <w:rsid w:val="00E46195"/>
    <w:rsid w:val="00E51CE7"/>
    <w:rsid w:val="00E57559"/>
    <w:rsid w:val="00E577DF"/>
    <w:rsid w:val="00E61C48"/>
    <w:rsid w:val="00E66932"/>
    <w:rsid w:val="00E66BEA"/>
    <w:rsid w:val="00E70574"/>
    <w:rsid w:val="00E70F1A"/>
    <w:rsid w:val="00E738FF"/>
    <w:rsid w:val="00E739FA"/>
    <w:rsid w:val="00E75178"/>
    <w:rsid w:val="00E75934"/>
    <w:rsid w:val="00E75A9C"/>
    <w:rsid w:val="00E776B0"/>
    <w:rsid w:val="00E80B8C"/>
    <w:rsid w:val="00E81863"/>
    <w:rsid w:val="00E83992"/>
    <w:rsid w:val="00E85912"/>
    <w:rsid w:val="00E86999"/>
    <w:rsid w:val="00E94376"/>
    <w:rsid w:val="00EA4F97"/>
    <w:rsid w:val="00EB1129"/>
    <w:rsid w:val="00EB269F"/>
    <w:rsid w:val="00EB4CF0"/>
    <w:rsid w:val="00EB7465"/>
    <w:rsid w:val="00EC05B7"/>
    <w:rsid w:val="00EC13C7"/>
    <w:rsid w:val="00EC17A0"/>
    <w:rsid w:val="00EC5158"/>
    <w:rsid w:val="00EC6550"/>
    <w:rsid w:val="00ED0CB6"/>
    <w:rsid w:val="00ED1783"/>
    <w:rsid w:val="00ED1BF1"/>
    <w:rsid w:val="00ED1F21"/>
    <w:rsid w:val="00ED250D"/>
    <w:rsid w:val="00ED4C3E"/>
    <w:rsid w:val="00ED63C6"/>
    <w:rsid w:val="00EE0D1E"/>
    <w:rsid w:val="00EE22E7"/>
    <w:rsid w:val="00EE25C2"/>
    <w:rsid w:val="00EE2D8D"/>
    <w:rsid w:val="00EE486A"/>
    <w:rsid w:val="00EE6EA5"/>
    <w:rsid w:val="00EE71CC"/>
    <w:rsid w:val="00EF21B3"/>
    <w:rsid w:val="00EF4FA9"/>
    <w:rsid w:val="00EF52FA"/>
    <w:rsid w:val="00F000A7"/>
    <w:rsid w:val="00F02B4D"/>
    <w:rsid w:val="00F1124B"/>
    <w:rsid w:val="00F11A8C"/>
    <w:rsid w:val="00F1277B"/>
    <w:rsid w:val="00F12841"/>
    <w:rsid w:val="00F2473D"/>
    <w:rsid w:val="00F24C32"/>
    <w:rsid w:val="00F31436"/>
    <w:rsid w:val="00F40480"/>
    <w:rsid w:val="00F42E90"/>
    <w:rsid w:val="00F52054"/>
    <w:rsid w:val="00F70DB0"/>
    <w:rsid w:val="00F70EB2"/>
    <w:rsid w:val="00F74A8C"/>
    <w:rsid w:val="00F77DD8"/>
    <w:rsid w:val="00F80F8F"/>
    <w:rsid w:val="00F81929"/>
    <w:rsid w:val="00F81C62"/>
    <w:rsid w:val="00F84A49"/>
    <w:rsid w:val="00F84B31"/>
    <w:rsid w:val="00F90313"/>
    <w:rsid w:val="00F90A04"/>
    <w:rsid w:val="00F90D66"/>
    <w:rsid w:val="00F93EAE"/>
    <w:rsid w:val="00F97ED8"/>
    <w:rsid w:val="00FA0C12"/>
    <w:rsid w:val="00FA12EC"/>
    <w:rsid w:val="00FA660F"/>
    <w:rsid w:val="00FB197E"/>
    <w:rsid w:val="00FB272B"/>
    <w:rsid w:val="00FB3AEA"/>
    <w:rsid w:val="00FB3F46"/>
    <w:rsid w:val="00FB5D16"/>
    <w:rsid w:val="00FC0F7A"/>
    <w:rsid w:val="00FC2D9A"/>
    <w:rsid w:val="00FE777F"/>
    <w:rsid w:val="00FF0273"/>
    <w:rsid w:val="00FF16FC"/>
    <w:rsid w:val="00FF38A3"/>
    <w:rsid w:val="00FF49E2"/>
    <w:rsid w:val="00FF5861"/>
    <w:rsid w:val="00FF6FC6"/>
    <w:rsid w:val="1696EC5D"/>
    <w:rsid w:val="1A79862D"/>
    <w:rsid w:val="33FB1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A667E"/>
  <w15:docId w15:val="{7077A6BB-BA67-544C-82E0-B11D58ED9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27F5"/>
    <w:pPr>
      <w:spacing w:line="240" w:lineRule="auto"/>
      <w:contextualSpacing w:val="0"/>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line="276" w:lineRule="auto"/>
      <w:contextualSpacing/>
      <w:outlineLvl w:val="0"/>
    </w:pPr>
    <w:rPr>
      <w:rFonts w:ascii="Arial" w:eastAsia="Arial" w:hAnsi="Arial" w:cs="Arial"/>
      <w:sz w:val="40"/>
      <w:szCs w:val="40"/>
      <w:lang w:val="en"/>
    </w:rPr>
  </w:style>
  <w:style w:type="paragraph" w:styleId="Heading2">
    <w:name w:val="heading 2"/>
    <w:basedOn w:val="Normal"/>
    <w:next w:val="Normal"/>
    <w:pPr>
      <w:keepNext/>
      <w:keepLines/>
      <w:spacing w:before="360" w:after="120" w:line="276" w:lineRule="auto"/>
      <w:contextualSpacing/>
      <w:outlineLvl w:val="1"/>
    </w:pPr>
    <w:rPr>
      <w:rFonts w:ascii="Arial" w:eastAsia="Arial" w:hAnsi="Arial" w:cs="Arial"/>
      <w:sz w:val="32"/>
      <w:szCs w:val="32"/>
      <w:lang w:val="en"/>
    </w:rPr>
  </w:style>
  <w:style w:type="paragraph" w:styleId="Heading3">
    <w:name w:val="heading 3"/>
    <w:basedOn w:val="Normal"/>
    <w:next w:val="Normal"/>
    <w:pPr>
      <w:keepNext/>
      <w:keepLines/>
      <w:spacing w:before="320" w:after="80" w:line="276" w:lineRule="auto"/>
      <w:contextualSpacing/>
      <w:outlineLvl w:val="2"/>
    </w:pPr>
    <w:rPr>
      <w:rFonts w:ascii="Arial" w:eastAsia="Arial" w:hAnsi="Arial" w:cs="Arial"/>
      <w:color w:val="434343"/>
      <w:sz w:val="28"/>
      <w:szCs w:val="28"/>
      <w:lang w:val="en"/>
    </w:rPr>
  </w:style>
  <w:style w:type="paragraph" w:styleId="Heading4">
    <w:name w:val="heading 4"/>
    <w:basedOn w:val="Normal"/>
    <w:next w:val="Normal"/>
    <w:link w:val="Heading4Char"/>
    <w:pPr>
      <w:keepNext/>
      <w:keepLines/>
      <w:spacing w:before="280" w:after="80" w:line="276" w:lineRule="auto"/>
      <w:contextualSpacing/>
      <w:outlineLvl w:val="3"/>
    </w:pPr>
    <w:rPr>
      <w:rFonts w:ascii="Arial" w:eastAsia="Arial" w:hAnsi="Arial" w:cs="Arial"/>
      <w:color w:val="666666"/>
      <w:sz w:val="22"/>
      <w:lang w:val="en"/>
    </w:rPr>
  </w:style>
  <w:style w:type="paragraph" w:styleId="Heading5">
    <w:name w:val="heading 5"/>
    <w:basedOn w:val="Normal"/>
    <w:next w:val="Normal"/>
    <w:pPr>
      <w:keepNext/>
      <w:keepLines/>
      <w:spacing w:before="240" w:after="80" w:line="276" w:lineRule="auto"/>
      <w:contextualSpacing/>
      <w:outlineLvl w:val="4"/>
    </w:pPr>
    <w:rPr>
      <w:rFonts w:ascii="Arial" w:eastAsia="Arial" w:hAnsi="Arial" w:cs="Arial"/>
      <w:color w:val="666666"/>
      <w:sz w:val="22"/>
      <w:szCs w:val="22"/>
      <w:lang w:val="en"/>
    </w:rPr>
  </w:style>
  <w:style w:type="paragraph" w:styleId="Heading6">
    <w:name w:val="heading 6"/>
    <w:basedOn w:val="Normal"/>
    <w:next w:val="Normal"/>
    <w:pPr>
      <w:keepNext/>
      <w:keepLines/>
      <w:spacing w:before="240" w:after="80" w:line="276" w:lineRule="auto"/>
      <w:contextualSpacing/>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line="276" w:lineRule="auto"/>
      <w:contextualSpacing/>
    </w:pPr>
    <w:rPr>
      <w:rFonts w:ascii="Arial" w:eastAsia="Arial" w:hAnsi="Arial" w:cs="Arial"/>
      <w:sz w:val="52"/>
      <w:szCs w:val="52"/>
      <w:lang w:val="en"/>
    </w:rPr>
  </w:style>
  <w:style w:type="paragraph" w:styleId="Subtitle">
    <w:name w:val="Subtitle"/>
    <w:basedOn w:val="Normal"/>
    <w:next w:val="Normal"/>
    <w:pPr>
      <w:keepNext/>
      <w:keepLines/>
      <w:spacing w:after="320" w:line="276" w:lineRule="auto"/>
      <w:contextualSpacing/>
    </w:pPr>
    <w:rPr>
      <w:rFonts w:ascii="Arial" w:eastAsia="Arial" w:hAnsi="Arial" w:cs="Arial"/>
      <w:color w:val="666666"/>
      <w:sz w:val="30"/>
      <w:szCs w:val="30"/>
      <w:lang w:val="en"/>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link w:val="CaptionChar"/>
    <w:uiPriority w:val="35"/>
    <w:unhideWhenUsed/>
    <w:qFormat/>
    <w:rsid w:val="00421697"/>
    <w:pPr>
      <w:spacing w:after="200"/>
    </w:pPr>
    <w:rPr>
      <w:rFonts w:asciiTheme="minorHAnsi" w:eastAsiaTheme="minorHAnsi" w:hAnsiTheme="minorHAnsi" w:cstheme="minorBidi"/>
      <w:i/>
      <w:iCs/>
      <w:color w:val="1F497D" w:themeColor="text2"/>
      <w:sz w:val="18"/>
      <w:szCs w:val="18"/>
    </w:rPr>
  </w:style>
  <w:style w:type="character" w:customStyle="1" w:styleId="CaptionChar">
    <w:name w:val="Caption Char"/>
    <w:basedOn w:val="DefaultParagraphFont"/>
    <w:link w:val="Caption"/>
    <w:uiPriority w:val="35"/>
    <w:rsid w:val="00421697"/>
    <w:rPr>
      <w:rFonts w:asciiTheme="minorHAnsi" w:eastAsiaTheme="minorHAnsi" w:hAnsiTheme="minorHAnsi" w:cstheme="minorBidi"/>
      <w:i/>
      <w:iCs/>
      <w:color w:val="1F497D" w:themeColor="text2"/>
      <w:sz w:val="18"/>
      <w:szCs w:val="18"/>
      <w:lang w:val="en-US"/>
    </w:rPr>
  </w:style>
  <w:style w:type="paragraph" w:styleId="Header">
    <w:name w:val="header"/>
    <w:aliases w:val="SD Header"/>
    <w:basedOn w:val="Normal"/>
    <w:link w:val="HeaderChar"/>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HeaderChar">
    <w:name w:val="Header Char"/>
    <w:aliases w:val="SD Header Char"/>
    <w:basedOn w:val="DefaultParagraphFont"/>
    <w:link w:val="Header"/>
    <w:uiPriority w:val="99"/>
    <w:rsid w:val="002D08DD"/>
  </w:style>
  <w:style w:type="paragraph" w:styleId="Footer">
    <w:name w:val="footer"/>
    <w:basedOn w:val="Normal"/>
    <w:link w:val="FooterChar"/>
    <w:uiPriority w:val="99"/>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FooterChar">
    <w:name w:val="Footer Char"/>
    <w:basedOn w:val="DefaultParagraphFont"/>
    <w:link w:val="Footer"/>
    <w:uiPriority w:val="99"/>
    <w:rsid w:val="002D08DD"/>
  </w:style>
  <w:style w:type="paragraph" w:styleId="ListParagraph">
    <w:name w:val="List Paragraph"/>
    <w:basedOn w:val="Normal"/>
    <w:uiPriority w:val="34"/>
    <w:qFormat/>
    <w:rsid w:val="005859A0"/>
    <w:pPr>
      <w:spacing w:line="276" w:lineRule="auto"/>
      <w:ind w:left="720"/>
      <w:contextualSpacing/>
    </w:pPr>
    <w:rPr>
      <w:rFonts w:ascii="Times New Roman Bold" w:eastAsia="Arial" w:hAnsi="Times New Roman Bold" w:cs="Arial"/>
      <w:b/>
      <w:sz w:val="22"/>
      <w:szCs w:val="22"/>
      <w:lang w:val="en"/>
    </w:rPr>
  </w:style>
  <w:style w:type="paragraph" w:styleId="NormalWeb">
    <w:name w:val="Normal (Web)"/>
    <w:basedOn w:val="Normal"/>
    <w:uiPriority w:val="99"/>
    <w:unhideWhenUsed/>
    <w:rsid w:val="00464F62"/>
    <w:pPr>
      <w:spacing w:before="100" w:beforeAutospacing="1" w:after="100" w:afterAutospacing="1"/>
    </w:pPr>
    <w:rPr>
      <w:sz w:val="22"/>
    </w:rPr>
  </w:style>
  <w:style w:type="character" w:styleId="Hyperlink">
    <w:name w:val="Hyperlink"/>
    <w:basedOn w:val="DefaultParagraphFont"/>
    <w:uiPriority w:val="99"/>
    <w:unhideWhenUsed/>
    <w:rsid w:val="00464F62"/>
    <w:rPr>
      <w:color w:val="0000FF" w:themeColor="hyperlink"/>
      <w:u w:val="single"/>
    </w:rPr>
  </w:style>
  <w:style w:type="character" w:customStyle="1" w:styleId="UnresolvedMention1">
    <w:name w:val="Unresolved Mention1"/>
    <w:basedOn w:val="DefaultParagraphFont"/>
    <w:uiPriority w:val="99"/>
    <w:semiHidden/>
    <w:unhideWhenUsed/>
    <w:rsid w:val="00464F62"/>
    <w:rPr>
      <w:color w:val="605E5C"/>
      <w:shd w:val="clear" w:color="auto" w:fill="E1DFDD"/>
    </w:rPr>
  </w:style>
  <w:style w:type="character" w:customStyle="1" w:styleId="Heading1Char">
    <w:name w:val="Heading 1 Char"/>
    <w:basedOn w:val="DefaultParagraphFont"/>
    <w:link w:val="Heading1"/>
    <w:uiPriority w:val="9"/>
    <w:rsid w:val="008B7B15"/>
    <w:rPr>
      <w:sz w:val="40"/>
      <w:szCs w:val="40"/>
    </w:rPr>
  </w:style>
  <w:style w:type="paragraph" w:styleId="Bibliography">
    <w:name w:val="Bibliography"/>
    <w:basedOn w:val="Normal"/>
    <w:next w:val="Normal"/>
    <w:uiPriority w:val="37"/>
    <w:unhideWhenUsed/>
    <w:rsid w:val="008B7B15"/>
    <w:pPr>
      <w:spacing w:line="276" w:lineRule="auto"/>
      <w:contextualSpacing/>
    </w:pPr>
    <w:rPr>
      <w:rFonts w:ascii="Arial" w:eastAsia="Arial" w:hAnsi="Arial" w:cs="Arial"/>
      <w:sz w:val="22"/>
      <w:szCs w:val="22"/>
      <w:lang w:val="en"/>
    </w:rPr>
  </w:style>
  <w:style w:type="character" w:styleId="UnresolvedMention">
    <w:name w:val="Unresolved Mention"/>
    <w:basedOn w:val="DefaultParagraphFont"/>
    <w:uiPriority w:val="99"/>
    <w:rsid w:val="00A1787E"/>
    <w:rPr>
      <w:color w:val="605E5C"/>
      <w:shd w:val="clear" w:color="auto" w:fill="E1DFDD"/>
    </w:rPr>
  </w:style>
  <w:style w:type="table" w:styleId="TableGrid">
    <w:name w:val="Table Grid"/>
    <w:basedOn w:val="TableNormal"/>
    <w:uiPriority w:val="39"/>
    <w:rsid w:val="00A735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C5243"/>
  </w:style>
  <w:style w:type="character" w:styleId="CommentReference">
    <w:name w:val="annotation reference"/>
    <w:basedOn w:val="DefaultParagraphFont"/>
    <w:uiPriority w:val="99"/>
    <w:semiHidden/>
    <w:unhideWhenUsed/>
    <w:rsid w:val="00C435F3"/>
    <w:rPr>
      <w:sz w:val="16"/>
      <w:szCs w:val="16"/>
    </w:rPr>
  </w:style>
  <w:style w:type="paragraph" w:styleId="CommentText">
    <w:name w:val="annotation text"/>
    <w:basedOn w:val="Normal"/>
    <w:link w:val="CommentTextChar"/>
    <w:uiPriority w:val="99"/>
    <w:semiHidden/>
    <w:unhideWhenUsed/>
    <w:rsid w:val="00C435F3"/>
    <w:pPr>
      <w:contextualSpacing/>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C435F3"/>
    <w:rPr>
      <w:sz w:val="20"/>
      <w:szCs w:val="20"/>
    </w:rPr>
  </w:style>
  <w:style w:type="paragraph" w:styleId="CommentSubject">
    <w:name w:val="annotation subject"/>
    <w:basedOn w:val="CommentText"/>
    <w:next w:val="CommentText"/>
    <w:link w:val="CommentSubjectChar"/>
    <w:uiPriority w:val="99"/>
    <w:semiHidden/>
    <w:unhideWhenUsed/>
    <w:rsid w:val="00C435F3"/>
    <w:rPr>
      <w:b/>
      <w:bCs/>
    </w:rPr>
  </w:style>
  <w:style w:type="character" w:customStyle="1" w:styleId="CommentSubjectChar">
    <w:name w:val="Comment Subject Char"/>
    <w:basedOn w:val="CommentTextChar"/>
    <w:link w:val="CommentSubject"/>
    <w:uiPriority w:val="99"/>
    <w:semiHidden/>
    <w:rsid w:val="00C435F3"/>
    <w:rPr>
      <w:b/>
      <w:bCs/>
      <w:sz w:val="20"/>
      <w:szCs w:val="20"/>
    </w:rPr>
  </w:style>
  <w:style w:type="paragraph" w:styleId="BalloonText">
    <w:name w:val="Balloon Text"/>
    <w:basedOn w:val="Normal"/>
    <w:link w:val="BalloonTextChar"/>
    <w:uiPriority w:val="99"/>
    <w:semiHidden/>
    <w:unhideWhenUsed/>
    <w:rsid w:val="00C43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5F3"/>
    <w:rPr>
      <w:rFonts w:ascii="Segoe UI" w:hAnsi="Segoe UI" w:cs="Segoe UI"/>
      <w:sz w:val="18"/>
      <w:szCs w:val="18"/>
    </w:rPr>
  </w:style>
  <w:style w:type="paragraph" w:styleId="Revision">
    <w:name w:val="Revision"/>
    <w:hidden/>
    <w:uiPriority w:val="99"/>
    <w:semiHidden/>
    <w:rsid w:val="00523A49"/>
    <w:pPr>
      <w:spacing w:line="240" w:lineRule="auto"/>
      <w:contextualSpacing w:val="0"/>
    </w:pPr>
    <w:rPr>
      <w:rFonts w:ascii="Times New Roman" w:eastAsia="Times New Roman" w:hAnsi="Times New Roman" w:cs="Times New Roman"/>
      <w:sz w:val="24"/>
      <w:szCs w:val="24"/>
      <w:lang w:val="en-US"/>
    </w:rPr>
  </w:style>
  <w:style w:type="paragraph" w:customStyle="1" w:styleId="Style1">
    <w:name w:val="Style1"/>
    <w:basedOn w:val="Caption"/>
    <w:link w:val="Style1Char"/>
    <w:autoRedefine/>
    <w:qFormat/>
    <w:rsid w:val="00004724"/>
    <w:pPr>
      <w:jc w:val="center"/>
    </w:pPr>
    <w:rPr>
      <w:rFonts w:ascii="Times New Roman" w:hAnsi="Times New Roman" w:cs="Times New Roman"/>
      <w:i w:val="0"/>
      <w:iCs w:val="0"/>
      <w:color w:val="auto"/>
    </w:rPr>
  </w:style>
  <w:style w:type="character" w:customStyle="1" w:styleId="Style1Char">
    <w:name w:val="Style1 Char"/>
    <w:basedOn w:val="CaptionChar"/>
    <w:link w:val="Style1"/>
    <w:rsid w:val="00004724"/>
    <w:rPr>
      <w:rFonts w:ascii="Times New Roman" w:eastAsiaTheme="minorHAnsi" w:hAnsi="Times New Roman" w:cs="Times New Roman"/>
      <w:i w:val="0"/>
      <w:iCs w:val="0"/>
      <w:color w:val="1F497D" w:themeColor="text2"/>
      <w:sz w:val="18"/>
      <w:szCs w:val="18"/>
      <w:lang w:val="en-US"/>
    </w:rPr>
  </w:style>
  <w:style w:type="character" w:customStyle="1" w:styleId="Heading4Char">
    <w:name w:val="Heading 4 Char"/>
    <w:basedOn w:val="DefaultParagraphFont"/>
    <w:link w:val="Heading4"/>
    <w:rsid w:val="00BE61C9"/>
    <w:rPr>
      <w:color w:val="666666"/>
      <w:sz w:val="24"/>
      <w:szCs w:val="24"/>
    </w:rPr>
  </w:style>
  <w:style w:type="character" w:customStyle="1" w:styleId="TitleChar">
    <w:name w:val="Title Char"/>
    <w:basedOn w:val="DefaultParagraphFont"/>
    <w:link w:val="Title"/>
    <w:uiPriority w:val="10"/>
    <w:rsid w:val="00BB31B8"/>
    <w:rPr>
      <w:sz w:val="52"/>
      <w:szCs w:val="52"/>
    </w:rPr>
  </w:style>
  <w:style w:type="character" w:styleId="Strong">
    <w:name w:val="Strong"/>
    <w:basedOn w:val="DefaultParagraphFont"/>
    <w:uiPriority w:val="22"/>
    <w:qFormat/>
    <w:rsid w:val="00F1277B"/>
    <w:rPr>
      <w:b/>
      <w:bCs/>
    </w:rPr>
  </w:style>
  <w:style w:type="paragraph" w:styleId="HTMLPreformatted">
    <w:name w:val="HTML Preformatted"/>
    <w:basedOn w:val="Normal"/>
    <w:link w:val="HTMLPreformattedChar"/>
    <w:uiPriority w:val="99"/>
    <w:semiHidden/>
    <w:unhideWhenUsed/>
    <w:rsid w:val="003E4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E4D13"/>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3633">
      <w:bodyDiv w:val="1"/>
      <w:marLeft w:val="0"/>
      <w:marRight w:val="0"/>
      <w:marTop w:val="0"/>
      <w:marBottom w:val="0"/>
      <w:divBdr>
        <w:top w:val="none" w:sz="0" w:space="0" w:color="auto"/>
        <w:left w:val="none" w:sz="0" w:space="0" w:color="auto"/>
        <w:bottom w:val="none" w:sz="0" w:space="0" w:color="auto"/>
        <w:right w:val="none" w:sz="0" w:space="0" w:color="auto"/>
      </w:divBdr>
    </w:div>
    <w:div w:id="41638597">
      <w:bodyDiv w:val="1"/>
      <w:marLeft w:val="0"/>
      <w:marRight w:val="0"/>
      <w:marTop w:val="0"/>
      <w:marBottom w:val="0"/>
      <w:divBdr>
        <w:top w:val="none" w:sz="0" w:space="0" w:color="auto"/>
        <w:left w:val="none" w:sz="0" w:space="0" w:color="auto"/>
        <w:bottom w:val="none" w:sz="0" w:space="0" w:color="auto"/>
        <w:right w:val="none" w:sz="0" w:space="0" w:color="auto"/>
      </w:divBdr>
    </w:div>
    <w:div w:id="76484508">
      <w:bodyDiv w:val="1"/>
      <w:marLeft w:val="0"/>
      <w:marRight w:val="0"/>
      <w:marTop w:val="0"/>
      <w:marBottom w:val="0"/>
      <w:divBdr>
        <w:top w:val="none" w:sz="0" w:space="0" w:color="auto"/>
        <w:left w:val="none" w:sz="0" w:space="0" w:color="auto"/>
        <w:bottom w:val="none" w:sz="0" w:space="0" w:color="auto"/>
        <w:right w:val="none" w:sz="0" w:space="0" w:color="auto"/>
      </w:divBdr>
    </w:div>
    <w:div w:id="140006531">
      <w:bodyDiv w:val="1"/>
      <w:marLeft w:val="0"/>
      <w:marRight w:val="0"/>
      <w:marTop w:val="0"/>
      <w:marBottom w:val="0"/>
      <w:divBdr>
        <w:top w:val="none" w:sz="0" w:space="0" w:color="auto"/>
        <w:left w:val="none" w:sz="0" w:space="0" w:color="auto"/>
        <w:bottom w:val="none" w:sz="0" w:space="0" w:color="auto"/>
        <w:right w:val="none" w:sz="0" w:space="0" w:color="auto"/>
      </w:divBdr>
      <w:divsChild>
        <w:div w:id="579214318">
          <w:marLeft w:val="480"/>
          <w:marRight w:val="0"/>
          <w:marTop w:val="0"/>
          <w:marBottom w:val="0"/>
          <w:divBdr>
            <w:top w:val="none" w:sz="0" w:space="0" w:color="auto"/>
            <w:left w:val="none" w:sz="0" w:space="0" w:color="auto"/>
            <w:bottom w:val="none" w:sz="0" w:space="0" w:color="auto"/>
            <w:right w:val="none" w:sz="0" w:space="0" w:color="auto"/>
          </w:divBdr>
          <w:divsChild>
            <w:div w:id="570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2024">
      <w:bodyDiv w:val="1"/>
      <w:marLeft w:val="0"/>
      <w:marRight w:val="0"/>
      <w:marTop w:val="0"/>
      <w:marBottom w:val="0"/>
      <w:divBdr>
        <w:top w:val="none" w:sz="0" w:space="0" w:color="auto"/>
        <w:left w:val="none" w:sz="0" w:space="0" w:color="auto"/>
        <w:bottom w:val="none" w:sz="0" w:space="0" w:color="auto"/>
        <w:right w:val="none" w:sz="0" w:space="0" w:color="auto"/>
      </w:divBdr>
    </w:div>
    <w:div w:id="173348361">
      <w:bodyDiv w:val="1"/>
      <w:marLeft w:val="0"/>
      <w:marRight w:val="0"/>
      <w:marTop w:val="0"/>
      <w:marBottom w:val="0"/>
      <w:divBdr>
        <w:top w:val="none" w:sz="0" w:space="0" w:color="auto"/>
        <w:left w:val="none" w:sz="0" w:space="0" w:color="auto"/>
        <w:bottom w:val="none" w:sz="0" w:space="0" w:color="auto"/>
        <w:right w:val="none" w:sz="0" w:space="0" w:color="auto"/>
      </w:divBdr>
    </w:div>
    <w:div w:id="182089857">
      <w:bodyDiv w:val="1"/>
      <w:marLeft w:val="0"/>
      <w:marRight w:val="0"/>
      <w:marTop w:val="0"/>
      <w:marBottom w:val="0"/>
      <w:divBdr>
        <w:top w:val="none" w:sz="0" w:space="0" w:color="auto"/>
        <w:left w:val="none" w:sz="0" w:space="0" w:color="auto"/>
        <w:bottom w:val="none" w:sz="0" w:space="0" w:color="auto"/>
        <w:right w:val="none" w:sz="0" w:space="0" w:color="auto"/>
      </w:divBdr>
    </w:div>
    <w:div w:id="182791097">
      <w:bodyDiv w:val="1"/>
      <w:marLeft w:val="0"/>
      <w:marRight w:val="0"/>
      <w:marTop w:val="0"/>
      <w:marBottom w:val="0"/>
      <w:divBdr>
        <w:top w:val="none" w:sz="0" w:space="0" w:color="auto"/>
        <w:left w:val="none" w:sz="0" w:space="0" w:color="auto"/>
        <w:bottom w:val="none" w:sz="0" w:space="0" w:color="auto"/>
        <w:right w:val="none" w:sz="0" w:space="0" w:color="auto"/>
      </w:divBdr>
    </w:div>
    <w:div w:id="259222735">
      <w:bodyDiv w:val="1"/>
      <w:marLeft w:val="0"/>
      <w:marRight w:val="0"/>
      <w:marTop w:val="0"/>
      <w:marBottom w:val="0"/>
      <w:divBdr>
        <w:top w:val="none" w:sz="0" w:space="0" w:color="auto"/>
        <w:left w:val="none" w:sz="0" w:space="0" w:color="auto"/>
        <w:bottom w:val="none" w:sz="0" w:space="0" w:color="auto"/>
        <w:right w:val="none" w:sz="0" w:space="0" w:color="auto"/>
      </w:divBdr>
    </w:div>
    <w:div w:id="284430330">
      <w:bodyDiv w:val="1"/>
      <w:marLeft w:val="0"/>
      <w:marRight w:val="0"/>
      <w:marTop w:val="0"/>
      <w:marBottom w:val="0"/>
      <w:divBdr>
        <w:top w:val="none" w:sz="0" w:space="0" w:color="auto"/>
        <w:left w:val="none" w:sz="0" w:space="0" w:color="auto"/>
        <w:bottom w:val="none" w:sz="0" w:space="0" w:color="auto"/>
        <w:right w:val="none" w:sz="0" w:space="0" w:color="auto"/>
      </w:divBdr>
    </w:div>
    <w:div w:id="328487720">
      <w:bodyDiv w:val="1"/>
      <w:marLeft w:val="0"/>
      <w:marRight w:val="0"/>
      <w:marTop w:val="0"/>
      <w:marBottom w:val="0"/>
      <w:divBdr>
        <w:top w:val="none" w:sz="0" w:space="0" w:color="auto"/>
        <w:left w:val="none" w:sz="0" w:space="0" w:color="auto"/>
        <w:bottom w:val="none" w:sz="0" w:space="0" w:color="auto"/>
        <w:right w:val="none" w:sz="0" w:space="0" w:color="auto"/>
      </w:divBdr>
    </w:div>
    <w:div w:id="330985593">
      <w:bodyDiv w:val="1"/>
      <w:marLeft w:val="0"/>
      <w:marRight w:val="0"/>
      <w:marTop w:val="0"/>
      <w:marBottom w:val="0"/>
      <w:divBdr>
        <w:top w:val="none" w:sz="0" w:space="0" w:color="auto"/>
        <w:left w:val="none" w:sz="0" w:space="0" w:color="auto"/>
        <w:bottom w:val="none" w:sz="0" w:space="0" w:color="auto"/>
        <w:right w:val="none" w:sz="0" w:space="0" w:color="auto"/>
      </w:divBdr>
      <w:divsChild>
        <w:div w:id="1771394491">
          <w:marLeft w:val="480"/>
          <w:marRight w:val="0"/>
          <w:marTop w:val="0"/>
          <w:marBottom w:val="0"/>
          <w:divBdr>
            <w:top w:val="none" w:sz="0" w:space="0" w:color="auto"/>
            <w:left w:val="none" w:sz="0" w:space="0" w:color="auto"/>
            <w:bottom w:val="none" w:sz="0" w:space="0" w:color="auto"/>
            <w:right w:val="none" w:sz="0" w:space="0" w:color="auto"/>
          </w:divBdr>
          <w:divsChild>
            <w:div w:id="68887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8933">
      <w:bodyDiv w:val="1"/>
      <w:marLeft w:val="0"/>
      <w:marRight w:val="0"/>
      <w:marTop w:val="0"/>
      <w:marBottom w:val="0"/>
      <w:divBdr>
        <w:top w:val="none" w:sz="0" w:space="0" w:color="auto"/>
        <w:left w:val="none" w:sz="0" w:space="0" w:color="auto"/>
        <w:bottom w:val="none" w:sz="0" w:space="0" w:color="auto"/>
        <w:right w:val="none" w:sz="0" w:space="0" w:color="auto"/>
      </w:divBdr>
      <w:divsChild>
        <w:div w:id="333916440">
          <w:marLeft w:val="480"/>
          <w:marRight w:val="0"/>
          <w:marTop w:val="0"/>
          <w:marBottom w:val="0"/>
          <w:divBdr>
            <w:top w:val="none" w:sz="0" w:space="0" w:color="auto"/>
            <w:left w:val="none" w:sz="0" w:space="0" w:color="auto"/>
            <w:bottom w:val="none" w:sz="0" w:space="0" w:color="auto"/>
            <w:right w:val="none" w:sz="0" w:space="0" w:color="auto"/>
          </w:divBdr>
          <w:divsChild>
            <w:div w:id="691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40950">
      <w:bodyDiv w:val="1"/>
      <w:marLeft w:val="0"/>
      <w:marRight w:val="0"/>
      <w:marTop w:val="0"/>
      <w:marBottom w:val="0"/>
      <w:divBdr>
        <w:top w:val="none" w:sz="0" w:space="0" w:color="auto"/>
        <w:left w:val="none" w:sz="0" w:space="0" w:color="auto"/>
        <w:bottom w:val="none" w:sz="0" w:space="0" w:color="auto"/>
        <w:right w:val="none" w:sz="0" w:space="0" w:color="auto"/>
      </w:divBdr>
    </w:div>
    <w:div w:id="403770339">
      <w:bodyDiv w:val="1"/>
      <w:marLeft w:val="0"/>
      <w:marRight w:val="0"/>
      <w:marTop w:val="0"/>
      <w:marBottom w:val="0"/>
      <w:divBdr>
        <w:top w:val="none" w:sz="0" w:space="0" w:color="auto"/>
        <w:left w:val="none" w:sz="0" w:space="0" w:color="auto"/>
        <w:bottom w:val="none" w:sz="0" w:space="0" w:color="auto"/>
        <w:right w:val="none" w:sz="0" w:space="0" w:color="auto"/>
      </w:divBdr>
    </w:div>
    <w:div w:id="406879660">
      <w:bodyDiv w:val="1"/>
      <w:marLeft w:val="0"/>
      <w:marRight w:val="0"/>
      <w:marTop w:val="0"/>
      <w:marBottom w:val="0"/>
      <w:divBdr>
        <w:top w:val="none" w:sz="0" w:space="0" w:color="auto"/>
        <w:left w:val="none" w:sz="0" w:space="0" w:color="auto"/>
        <w:bottom w:val="none" w:sz="0" w:space="0" w:color="auto"/>
        <w:right w:val="none" w:sz="0" w:space="0" w:color="auto"/>
      </w:divBdr>
    </w:div>
    <w:div w:id="490370452">
      <w:bodyDiv w:val="1"/>
      <w:marLeft w:val="0"/>
      <w:marRight w:val="0"/>
      <w:marTop w:val="0"/>
      <w:marBottom w:val="0"/>
      <w:divBdr>
        <w:top w:val="none" w:sz="0" w:space="0" w:color="auto"/>
        <w:left w:val="none" w:sz="0" w:space="0" w:color="auto"/>
        <w:bottom w:val="none" w:sz="0" w:space="0" w:color="auto"/>
        <w:right w:val="none" w:sz="0" w:space="0" w:color="auto"/>
      </w:divBdr>
    </w:div>
    <w:div w:id="523792364">
      <w:bodyDiv w:val="1"/>
      <w:marLeft w:val="0"/>
      <w:marRight w:val="0"/>
      <w:marTop w:val="0"/>
      <w:marBottom w:val="0"/>
      <w:divBdr>
        <w:top w:val="none" w:sz="0" w:space="0" w:color="auto"/>
        <w:left w:val="none" w:sz="0" w:space="0" w:color="auto"/>
        <w:bottom w:val="none" w:sz="0" w:space="0" w:color="auto"/>
        <w:right w:val="none" w:sz="0" w:space="0" w:color="auto"/>
      </w:divBdr>
    </w:div>
    <w:div w:id="577441048">
      <w:bodyDiv w:val="1"/>
      <w:marLeft w:val="0"/>
      <w:marRight w:val="0"/>
      <w:marTop w:val="0"/>
      <w:marBottom w:val="0"/>
      <w:divBdr>
        <w:top w:val="none" w:sz="0" w:space="0" w:color="auto"/>
        <w:left w:val="none" w:sz="0" w:space="0" w:color="auto"/>
        <w:bottom w:val="none" w:sz="0" w:space="0" w:color="auto"/>
        <w:right w:val="none" w:sz="0" w:space="0" w:color="auto"/>
      </w:divBdr>
    </w:div>
    <w:div w:id="722294117">
      <w:bodyDiv w:val="1"/>
      <w:marLeft w:val="0"/>
      <w:marRight w:val="0"/>
      <w:marTop w:val="0"/>
      <w:marBottom w:val="0"/>
      <w:divBdr>
        <w:top w:val="none" w:sz="0" w:space="0" w:color="auto"/>
        <w:left w:val="none" w:sz="0" w:space="0" w:color="auto"/>
        <w:bottom w:val="none" w:sz="0" w:space="0" w:color="auto"/>
        <w:right w:val="none" w:sz="0" w:space="0" w:color="auto"/>
      </w:divBdr>
    </w:div>
    <w:div w:id="730078869">
      <w:bodyDiv w:val="1"/>
      <w:marLeft w:val="0"/>
      <w:marRight w:val="0"/>
      <w:marTop w:val="0"/>
      <w:marBottom w:val="0"/>
      <w:divBdr>
        <w:top w:val="none" w:sz="0" w:space="0" w:color="auto"/>
        <w:left w:val="none" w:sz="0" w:space="0" w:color="auto"/>
        <w:bottom w:val="none" w:sz="0" w:space="0" w:color="auto"/>
        <w:right w:val="none" w:sz="0" w:space="0" w:color="auto"/>
      </w:divBdr>
      <w:divsChild>
        <w:div w:id="1009983748">
          <w:marLeft w:val="480"/>
          <w:marRight w:val="0"/>
          <w:marTop w:val="0"/>
          <w:marBottom w:val="0"/>
          <w:divBdr>
            <w:top w:val="none" w:sz="0" w:space="0" w:color="auto"/>
            <w:left w:val="none" w:sz="0" w:space="0" w:color="auto"/>
            <w:bottom w:val="none" w:sz="0" w:space="0" w:color="auto"/>
            <w:right w:val="none" w:sz="0" w:space="0" w:color="auto"/>
          </w:divBdr>
          <w:divsChild>
            <w:div w:id="4012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13639">
      <w:bodyDiv w:val="1"/>
      <w:marLeft w:val="0"/>
      <w:marRight w:val="0"/>
      <w:marTop w:val="0"/>
      <w:marBottom w:val="0"/>
      <w:divBdr>
        <w:top w:val="none" w:sz="0" w:space="0" w:color="auto"/>
        <w:left w:val="none" w:sz="0" w:space="0" w:color="auto"/>
        <w:bottom w:val="none" w:sz="0" w:space="0" w:color="auto"/>
        <w:right w:val="none" w:sz="0" w:space="0" w:color="auto"/>
      </w:divBdr>
    </w:div>
    <w:div w:id="941914042">
      <w:bodyDiv w:val="1"/>
      <w:marLeft w:val="0"/>
      <w:marRight w:val="0"/>
      <w:marTop w:val="0"/>
      <w:marBottom w:val="0"/>
      <w:divBdr>
        <w:top w:val="none" w:sz="0" w:space="0" w:color="auto"/>
        <w:left w:val="none" w:sz="0" w:space="0" w:color="auto"/>
        <w:bottom w:val="none" w:sz="0" w:space="0" w:color="auto"/>
        <w:right w:val="none" w:sz="0" w:space="0" w:color="auto"/>
      </w:divBdr>
    </w:div>
    <w:div w:id="972832573">
      <w:bodyDiv w:val="1"/>
      <w:marLeft w:val="0"/>
      <w:marRight w:val="0"/>
      <w:marTop w:val="0"/>
      <w:marBottom w:val="0"/>
      <w:divBdr>
        <w:top w:val="none" w:sz="0" w:space="0" w:color="auto"/>
        <w:left w:val="none" w:sz="0" w:space="0" w:color="auto"/>
        <w:bottom w:val="none" w:sz="0" w:space="0" w:color="auto"/>
        <w:right w:val="none" w:sz="0" w:space="0" w:color="auto"/>
      </w:divBdr>
    </w:div>
    <w:div w:id="1012301136">
      <w:bodyDiv w:val="1"/>
      <w:marLeft w:val="0"/>
      <w:marRight w:val="0"/>
      <w:marTop w:val="0"/>
      <w:marBottom w:val="0"/>
      <w:divBdr>
        <w:top w:val="none" w:sz="0" w:space="0" w:color="auto"/>
        <w:left w:val="none" w:sz="0" w:space="0" w:color="auto"/>
        <w:bottom w:val="none" w:sz="0" w:space="0" w:color="auto"/>
        <w:right w:val="none" w:sz="0" w:space="0" w:color="auto"/>
      </w:divBdr>
    </w:div>
    <w:div w:id="1025444105">
      <w:bodyDiv w:val="1"/>
      <w:marLeft w:val="0"/>
      <w:marRight w:val="0"/>
      <w:marTop w:val="0"/>
      <w:marBottom w:val="0"/>
      <w:divBdr>
        <w:top w:val="none" w:sz="0" w:space="0" w:color="auto"/>
        <w:left w:val="none" w:sz="0" w:space="0" w:color="auto"/>
        <w:bottom w:val="none" w:sz="0" w:space="0" w:color="auto"/>
        <w:right w:val="none" w:sz="0" w:space="0" w:color="auto"/>
      </w:divBdr>
    </w:div>
    <w:div w:id="1050030915">
      <w:bodyDiv w:val="1"/>
      <w:marLeft w:val="0"/>
      <w:marRight w:val="0"/>
      <w:marTop w:val="0"/>
      <w:marBottom w:val="0"/>
      <w:divBdr>
        <w:top w:val="none" w:sz="0" w:space="0" w:color="auto"/>
        <w:left w:val="none" w:sz="0" w:space="0" w:color="auto"/>
        <w:bottom w:val="none" w:sz="0" w:space="0" w:color="auto"/>
        <w:right w:val="none" w:sz="0" w:space="0" w:color="auto"/>
      </w:divBdr>
    </w:div>
    <w:div w:id="1051614462">
      <w:bodyDiv w:val="1"/>
      <w:marLeft w:val="0"/>
      <w:marRight w:val="0"/>
      <w:marTop w:val="0"/>
      <w:marBottom w:val="0"/>
      <w:divBdr>
        <w:top w:val="none" w:sz="0" w:space="0" w:color="auto"/>
        <w:left w:val="none" w:sz="0" w:space="0" w:color="auto"/>
        <w:bottom w:val="none" w:sz="0" w:space="0" w:color="auto"/>
        <w:right w:val="none" w:sz="0" w:space="0" w:color="auto"/>
      </w:divBdr>
      <w:divsChild>
        <w:div w:id="1973096971">
          <w:marLeft w:val="480"/>
          <w:marRight w:val="0"/>
          <w:marTop w:val="0"/>
          <w:marBottom w:val="0"/>
          <w:divBdr>
            <w:top w:val="none" w:sz="0" w:space="0" w:color="auto"/>
            <w:left w:val="none" w:sz="0" w:space="0" w:color="auto"/>
            <w:bottom w:val="none" w:sz="0" w:space="0" w:color="auto"/>
            <w:right w:val="none" w:sz="0" w:space="0" w:color="auto"/>
          </w:divBdr>
          <w:divsChild>
            <w:div w:id="1094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3739">
      <w:bodyDiv w:val="1"/>
      <w:marLeft w:val="0"/>
      <w:marRight w:val="0"/>
      <w:marTop w:val="0"/>
      <w:marBottom w:val="0"/>
      <w:divBdr>
        <w:top w:val="none" w:sz="0" w:space="0" w:color="auto"/>
        <w:left w:val="none" w:sz="0" w:space="0" w:color="auto"/>
        <w:bottom w:val="none" w:sz="0" w:space="0" w:color="auto"/>
        <w:right w:val="none" w:sz="0" w:space="0" w:color="auto"/>
      </w:divBdr>
    </w:div>
    <w:div w:id="1119687745">
      <w:bodyDiv w:val="1"/>
      <w:marLeft w:val="0"/>
      <w:marRight w:val="0"/>
      <w:marTop w:val="0"/>
      <w:marBottom w:val="0"/>
      <w:divBdr>
        <w:top w:val="none" w:sz="0" w:space="0" w:color="auto"/>
        <w:left w:val="none" w:sz="0" w:space="0" w:color="auto"/>
        <w:bottom w:val="none" w:sz="0" w:space="0" w:color="auto"/>
        <w:right w:val="none" w:sz="0" w:space="0" w:color="auto"/>
      </w:divBdr>
    </w:div>
    <w:div w:id="1128402902">
      <w:bodyDiv w:val="1"/>
      <w:marLeft w:val="0"/>
      <w:marRight w:val="0"/>
      <w:marTop w:val="0"/>
      <w:marBottom w:val="0"/>
      <w:divBdr>
        <w:top w:val="none" w:sz="0" w:space="0" w:color="auto"/>
        <w:left w:val="none" w:sz="0" w:space="0" w:color="auto"/>
        <w:bottom w:val="none" w:sz="0" w:space="0" w:color="auto"/>
        <w:right w:val="none" w:sz="0" w:space="0" w:color="auto"/>
      </w:divBdr>
    </w:div>
    <w:div w:id="1193766937">
      <w:bodyDiv w:val="1"/>
      <w:marLeft w:val="0"/>
      <w:marRight w:val="0"/>
      <w:marTop w:val="0"/>
      <w:marBottom w:val="0"/>
      <w:divBdr>
        <w:top w:val="none" w:sz="0" w:space="0" w:color="auto"/>
        <w:left w:val="none" w:sz="0" w:space="0" w:color="auto"/>
        <w:bottom w:val="none" w:sz="0" w:space="0" w:color="auto"/>
        <w:right w:val="none" w:sz="0" w:space="0" w:color="auto"/>
      </w:divBdr>
      <w:divsChild>
        <w:div w:id="119035438">
          <w:marLeft w:val="480"/>
          <w:marRight w:val="0"/>
          <w:marTop w:val="0"/>
          <w:marBottom w:val="0"/>
          <w:divBdr>
            <w:top w:val="none" w:sz="0" w:space="0" w:color="auto"/>
            <w:left w:val="none" w:sz="0" w:space="0" w:color="auto"/>
            <w:bottom w:val="none" w:sz="0" w:space="0" w:color="auto"/>
            <w:right w:val="none" w:sz="0" w:space="0" w:color="auto"/>
          </w:divBdr>
          <w:divsChild>
            <w:div w:id="9592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4865">
      <w:bodyDiv w:val="1"/>
      <w:marLeft w:val="0"/>
      <w:marRight w:val="0"/>
      <w:marTop w:val="0"/>
      <w:marBottom w:val="0"/>
      <w:divBdr>
        <w:top w:val="none" w:sz="0" w:space="0" w:color="auto"/>
        <w:left w:val="none" w:sz="0" w:space="0" w:color="auto"/>
        <w:bottom w:val="none" w:sz="0" w:space="0" w:color="auto"/>
        <w:right w:val="none" w:sz="0" w:space="0" w:color="auto"/>
      </w:divBdr>
    </w:div>
    <w:div w:id="1260406651">
      <w:bodyDiv w:val="1"/>
      <w:marLeft w:val="0"/>
      <w:marRight w:val="0"/>
      <w:marTop w:val="0"/>
      <w:marBottom w:val="0"/>
      <w:divBdr>
        <w:top w:val="none" w:sz="0" w:space="0" w:color="auto"/>
        <w:left w:val="none" w:sz="0" w:space="0" w:color="auto"/>
        <w:bottom w:val="none" w:sz="0" w:space="0" w:color="auto"/>
        <w:right w:val="none" w:sz="0" w:space="0" w:color="auto"/>
      </w:divBdr>
    </w:div>
    <w:div w:id="1266034399">
      <w:bodyDiv w:val="1"/>
      <w:marLeft w:val="0"/>
      <w:marRight w:val="0"/>
      <w:marTop w:val="0"/>
      <w:marBottom w:val="0"/>
      <w:divBdr>
        <w:top w:val="none" w:sz="0" w:space="0" w:color="auto"/>
        <w:left w:val="none" w:sz="0" w:space="0" w:color="auto"/>
        <w:bottom w:val="none" w:sz="0" w:space="0" w:color="auto"/>
        <w:right w:val="none" w:sz="0" w:space="0" w:color="auto"/>
      </w:divBdr>
      <w:divsChild>
        <w:div w:id="145318998">
          <w:marLeft w:val="480"/>
          <w:marRight w:val="0"/>
          <w:marTop w:val="0"/>
          <w:marBottom w:val="0"/>
          <w:divBdr>
            <w:top w:val="none" w:sz="0" w:space="0" w:color="auto"/>
            <w:left w:val="none" w:sz="0" w:space="0" w:color="auto"/>
            <w:bottom w:val="none" w:sz="0" w:space="0" w:color="auto"/>
            <w:right w:val="none" w:sz="0" w:space="0" w:color="auto"/>
          </w:divBdr>
          <w:divsChild>
            <w:div w:id="2236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1778">
      <w:bodyDiv w:val="1"/>
      <w:marLeft w:val="0"/>
      <w:marRight w:val="0"/>
      <w:marTop w:val="0"/>
      <w:marBottom w:val="0"/>
      <w:divBdr>
        <w:top w:val="none" w:sz="0" w:space="0" w:color="auto"/>
        <w:left w:val="none" w:sz="0" w:space="0" w:color="auto"/>
        <w:bottom w:val="none" w:sz="0" w:space="0" w:color="auto"/>
        <w:right w:val="none" w:sz="0" w:space="0" w:color="auto"/>
      </w:divBdr>
    </w:div>
    <w:div w:id="1290014588">
      <w:bodyDiv w:val="1"/>
      <w:marLeft w:val="0"/>
      <w:marRight w:val="0"/>
      <w:marTop w:val="0"/>
      <w:marBottom w:val="0"/>
      <w:divBdr>
        <w:top w:val="none" w:sz="0" w:space="0" w:color="auto"/>
        <w:left w:val="none" w:sz="0" w:space="0" w:color="auto"/>
        <w:bottom w:val="none" w:sz="0" w:space="0" w:color="auto"/>
        <w:right w:val="none" w:sz="0" w:space="0" w:color="auto"/>
      </w:divBdr>
    </w:div>
    <w:div w:id="1357268356">
      <w:bodyDiv w:val="1"/>
      <w:marLeft w:val="0"/>
      <w:marRight w:val="0"/>
      <w:marTop w:val="0"/>
      <w:marBottom w:val="0"/>
      <w:divBdr>
        <w:top w:val="none" w:sz="0" w:space="0" w:color="auto"/>
        <w:left w:val="none" w:sz="0" w:space="0" w:color="auto"/>
        <w:bottom w:val="none" w:sz="0" w:space="0" w:color="auto"/>
        <w:right w:val="none" w:sz="0" w:space="0" w:color="auto"/>
      </w:divBdr>
      <w:divsChild>
        <w:div w:id="445273453">
          <w:marLeft w:val="480"/>
          <w:marRight w:val="0"/>
          <w:marTop w:val="0"/>
          <w:marBottom w:val="0"/>
          <w:divBdr>
            <w:top w:val="none" w:sz="0" w:space="0" w:color="auto"/>
            <w:left w:val="none" w:sz="0" w:space="0" w:color="auto"/>
            <w:bottom w:val="none" w:sz="0" w:space="0" w:color="auto"/>
            <w:right w:val="none" w:sz="0" w:space="0" w:color="auto"/>
          </w:divBdr>
          <w:divsChild>
            <w:div w:id="364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6682">
      <w:bodyDiv w:val="1"/>
      <w:marLeft w:val="0"/>
      <w:marRight w:val="0"/>
      <w:marTop w:val="0"/>
      <w:marBottom w:val="0"/>
      <w:divBdr>
        <w:top w:val="none" w:sz="0" w:space="0" w:color="auto"/>
        <w:left w:val="none" w:sz="0" w:space="0" w:color="auto"/>
        <w:bottom w:val="none" w:sz="0" w:space="0" w:color="auto"/>
        <w:right w:val="none" w:sz="0" w:space="0" w:color="auto"/>
      </w:divBdr>
    </w:div>
    <w:div w:id="1427924407">
      <w:bodyDiv w:val="1"/>
      <w:marLeft w:val="0"/>
      <w:marRight w:val="0"/>
      <w:marTop w:val="0"/>
      <w:marBottom w:val="0"/>
      <w:divBdr>
        <w:top w:val="none" w:sz="0" w:space="0" w:color="auto"/>
        <w:left w:val="none" w:sz="0" w:space="0" w:color="auto"/>
        <w:bottom w:val="none" w:sz="0" w:space="0" w:color="auto"/>
        <w:right w:val="none" w:sz="0" w:space="0" w:color="auto"/>
      </w:divBdr>
      <w:divsChild>
        <w:div w:id="1826166881">
          <w:marLeft w:val="480"/>
          <w:marRight w:val="0"/>
          <w:marTop w:val="0"/>
          <w:marBottom w:val="0"/>
          <w:divBdr>
            <w:top w:val="none" w:sz="0" w:space="0" w:color="auto"/>
            <w:left w:val="none" w:sz="0" w:space="0" w:color="auto"/>
            <w:bottom w:val="none" w:sz="0" w:space="0" w:color="auto"/>
            <w:right w:val="none" w:sz="0" w:space="0" w:color="auto"/>
          </w:divBdr>
          <w:divsChild>
            <w:div w:id="12632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083">
      <w:bodyDiv w:val="1"/>
      <w:marLeft w:val="0"/>
      <w:marRight w:val="0"/>
      <w:marTop w:val="0"/>
      <w:marBottom w:val="0"/>
      <w:divBdr>
        <w:top w:val="none" w:sz="0" w:space="0" w:color="auto"/>
        <w:left w:val="none" w:sz="0" w:space="0" w:color="auto"/>
        <w:bottom w:val="none" w:sz="0" w:space="0" w:color="auto"/>
        <w:right w:val="none" w:sz="0" w:space="0" w:color="auto"/>
      </w:divBdr>
    </w:div>
    <w:div w:id="1514564041">
      <w:bodyDiv w:val="1"/>
      <w:marLeft w:val="0"/>
      <w:marRight w:val="0"/>
      <w:marTop w:val="0"/>
      <w:marBottom w:val="0"/>
      <w:divBdr>
        <w:top w:val="none" w:sz="0" w:space="0" w:color="auto"/>
        <w:left w:val="none" w:sz="0" w:space="0" w:color="auto"/>
        <w:bottom w:val="none" w:sz="0" w:space="0" w:color="auto"/>
        <w:right w:val="none" w:sz="0" w:space="0" w:color="auto"/>
      </w:divBdr>
    </w:div>
    <w:div w:id="1535390614">
      <w:bodyDiv w:val="1"/>
      <w:marLeft w:val="0"/>
      <w:marRight w:val="0"/>
      <w:marTop w:val="0"/>
      <w:marBottom w:val="0"/>
      <w:divBdr>
        <w:top w:val="none" w:sz="0" w:space="0" w:color="auto"/>
        <w:left w:val="none" w:sz="0" w:space="0" w:color="auto"/>
        <w:bottom w:val="none" w:sz="0" w:space="0" w:color="auto"/>
        <w:right w:val="none" w:sz="0" w:space="0" w:color="auto"/>
      </w:divBdr>
    </w:div>
    <w:div w:id="1541235699">
      <w:bodyDiv w:val="1"/>
      <w:marLeft w:val="0"/>
      <w:marRight w:val="0"/>
      <w:marTop w:val="0"/>
      <w:marBottom w:val="0"/>
      <w:divBdr>
        <w:top w:val="none" w:sz="0" w:space="0" w:color="auto"/>
        <w:left w:val="none" w:sz="0" w:space="0" w:color="auto"/>
        <w:bottom w:val="none" w:sz="0" w:space="0" w:color="auto"/>
        <w:right w:val="none" w:sz="0" w:space="0" w:color="auto"/>
      </w:divBdr>
    </w:div>
    <w:div w:id="1561476295">
      <w:bodyDiv w:val="1"/>
      <w:marLeft w:val="0"/>
      <w:marRight w:val="0"/>
      <w:marTop w:val="0"/>
      <w:marBottom w:val="0"/>
      <w:divBdr>
        <w:top w:val="none" w:sz="0" w:space="0" w:color="auto"/>
        <w:left w:val="none" w:sz="0" w:space="0" w:color="auto"/>
        <w:bottom w:val="none" w:sz="0" w:space="0" w:color="auto"/>
        <w:right w:val="none" w:sz="0" w:space="0" w:color="auto"/>
      </w:divBdr>
    </w:div>
    <w:div w:id="1621842258">
      <w:bodyDiv w:val="1"/>
      <w:marLeft w:val="0"/>
      <w:marRight w:val="0"/>
      <w:marTop w:val="0"/>
      <w:marBottom w:val="0"/>
      <w:divBdr>
        <w:top w:val="none" w:sz="0" w:space="0" w:color="auto"/>
        <w:left w:val="none" w:sz="0" w:space="0" w:color="auto"/>
        <w:bottom w:val="none" w:sz="0" w:space="0" w:color="auto"/>
        <w:right w:val="none" w:sz="0" w:space="0" w:color="auto"/>
      </w:divBdr>
    </w:div>
    <w:div w:id="1637442766">
      <w:bodyDiv w:val="1"/>
      <w:marLeft w:val="0"/>
      <w:marRight w:val="0"/>
      <w:marTop w:val="0"/>
      <w:marBottom w:val="0"/>
      <w:divBdr>
        <w:top w:val="none" w:sz="0" w:space="0" w:color="auto"/>
        <w:left w:val="none" w:sz="0" w:space="0" w:color="auto"/>
        <w:bottom w:val="none" w:sz="0" w:space="0" w:color="auto"/>
        <w:right w:val="none" w:sz="0" w:space="0" w:color="auto"/>
      </w:divBdr>
    </w:div>
    <w:div w:id="1649550698">
      <w:bodyDiv w:val="1"/>
      <w:marLeft w:val="0"/>
      <w:marRight w:val="0"/>
      <w:marTop w:val="0"/>
      <w:marBottom w:val="0"/>
      <w:divBdr>
        <w:top w:val="none" w:sz="0" w:space="0" w:color="auto"/>
        <w:left w:val="none" w:sz="0" w:space="0" w:color="auto"/>
        <w:bottom w:val="none" w:sz="0" w:space="0" w:color="auto"/>
        <w:right w:val="none" w:sz="0" w:space="0" w:color="auto"/>
      </w:divBdr>
    </w:div>
    <w:div w:id="1685281821">
      <w:bodyDiv w:val="1"/>
      <w:marLeft w:val="0"/>
      <w:marRight w:val="0"/>
      <w:marTop w:val="0"/>
      <w:marBottom w:val="0"/>
      <w:divBdr>
        <w:top w:val="none" w:sz="0" w:space="0" w:color="auto"/>
        <w:left w:val="none" w:sz="0" w:space="0" w:color="auto"/>
        <w:bottom w:val="none" w:sz="0" w:space="0" w:color="auto"/>
        <w:right w:val="none" w:sz="0" w:space="0" w:color="auto"/>
      </w:divBdr>
    </w:div>
    <w:div w:id="1703675072">
      <w:bodyDiv w:val="1"/>
      <w:marLeft w:val="0"/>
      <w:marRight w:val="0"/>
      <w:marTop w:val="0"/>
      <w:marBottom w:val="0"/>
      <w:divBdr>
        <w:top w:val="none" w:sz="0" w:space="0" w:color="auto"/>
        <w:left w:val="none" w:sz="0" w:space="0" w:color="auto"/>
        <w:bottom w:val="none" w:sz="0" w:space="0" w:color="auto"/>
        <w:right w:val="none" w:sz="0" w:space="0" w:color="auto"/>
      </w:divBdr>
      <w:divsChild>
        <w:div w:id="241374209">
          <w:marLeft w:val="480"/>
          <w:marRight w:val="0"/>
          <w:marTop w:val="0"/>
          <w:marBottom w:val="0"/>
          <w:divBdr>
            <w:top w:val="none" w:sz="0" w:space="0" w:color="auto"/>
            <w:left w:val="none" w:sz="0" w:space="0" w:color="auto"/>
            <w:bottom w:val="none" w:sz="0" w:space="0" w:color="auto"/>
            <w:right w:val="none" w:sz="0" w:space="0" w:color="auto"/>
          </w:divBdr>
          <w:divsChild>
            <w:div w:id="8703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8068">
      <w:bodyDiv w:val="1"/>
      <w:marLeft w:val="0"/>
      <w:marRight w:val="0"/>
      <w:marTop w:val="0"/>
      <w:marBottom w:val="0"/>
      <w:divBdr>
        <w:top w:val="none" w:sz="0" w:space="0" w:color="auto"/>
        <w:left w:val="none" w:sz="0" w:space="0" w:color="auto"/>
        <w:bottom w:val="none" w:sz="0" w:space="0" w:color="auto"/>
        <w:right w:val="none" w:sz="0" w:space="0" w:color="auto"/>
      </w:divBdr>
    </w:div>
    <w:div w:id="1764106198">
      <w:bodyDiv w:val="1"/>
      <w:marLeft w:val="0"/>
      <w:marRight w:val="0"/>
      <w:marTop w:val="0"/>
      <w:marBottom w:val="0"/>
      <w:divBdr>
        <w:top w:val="none" w:sz="0" w:space="0" w:color="auto"/>
        <w:left w:val="none" w:sz="0" w:space="0" w:color="auto"/>
        <w:bottom w:val="none" w:sz="0" w:space="0" w:color="auto"/>
        <w:right w:val="none" w:sz="0" w:space="0" w:color="auto"/>
      </w:divBdr>
    </w:div>
    <w:div w:id="1789349026">
      <w:bodyDiv w:val="1"/>
      <w:marLeft w:val="0"/>
      <w:marRight w:val="0"/>
      <w:marTop w:val="0"/>
      <w:marBottom w:val="0"/>
      <w:divBdr>
        <w:top w:val="none" w:sz="0" w:space="0" w:color="auto"/>
        <w:left w:val="none" w:sz="0" w:space="0" w:color="auto"/>
        <w:bottom w:val="none" w:sz="0" w:space="0" w:color="auto"/>
        <w:right w:val="none" w:sz="0" w:space="0" w:color="auto"/>
      </w:divBdr>
      <w:divsChild>
        <w:div w:id="1080711063">
          <w:marLeft w:val="480"/>
          <w:marRight w:val="0"/>
          <w:marTop w:val="0"/>
          <w:marBottom w:val="0"/>
          <w:divBdr>
            <w:top w:val="none" w:sz="0" w:space="0" w:color="auto"/>
            <w:left w:val="none" w:sz="0" w:space="0" w:color="auto"/>
            <w:bottom w:val="none" w:sz="0" w:space="0" w:color="auto"/>
            <w:right w:val="none" w:sz="0" w:space="0" w:color="auto"/>
          </w:divBdr>
          <w:divsChild>
            <w:div w:id="11379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4227">
      <w:bodyDiv w:val="1"/>
      <w:marLeft w:val="0"/>
      <w:marRight w:val="0"/>
      <w:marTop w:val="0"/>
      <w:marBottom w:val="0"/>
      <w:divBdr>
        <w:top w:val="none" w:sz="0" w:space="0" w:color="auto"/>
        <w:left w:val="none" w:sz="0" w:space="0" w:color="auto"/>
        <w:bottom w:val="none" w:sz="0" w:space="0" w:color="auto"/>
        <w:right w:val="none" w:sz="0" w:space="0" w:color="auto"/>
      </w:divBdr>
      <w:divsChild>
        <w:div w:id="1342008147">
          <w:marLeft w:val="480"/>
          <w:marRight w:val="0"/>
          <w:marTop w:val="0"/>
          <w:marBottom w:val="0"/>
          <w:divBdr>
            <w:top w:val="none" w:sz="0" w:space="0" w:color="auto"/>
            <w:left w:val="none" w:sz="0" w:space="0" w:color="auto"/>
            <w:bottom w:val="none" w:sz="0" w:space="0" w:color="auto"/>
            <w:right w:val="none" w:sz="0" w:space="0" w:color="auto"/>
          </w:divBdr>
          <w:divsChild>
            <w:div w:id="5524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7808">
      <w:bodyDiv w:val="1"/>
      <w:marLeft w:val="0"/>
      <w:marRight w:val="0"/>
      <w:marTop w:val="0"/>
      <w:marBottom w:val="0"/>
      <w:divBdr>
        <w:top w:val="none" w:sz="0" w:space="0" w:color="auto"/>
        <w:left w:val="none" w:sz="0" w:space="0" w:color="auto"/>
        <w:bottom w:val="none" w:sz="0" w:space="0" w:color="auto"/>
        <w:right w:val="none" w:sz="0" w:space="0" w:color="auto"/>
      </w:divBdr>
    </w:div>
    <w:div w:id="1889873343">
      <w:bodyDiv w:val="1"/>
      <w:marLeft w:val="0"/>
      <w:marRight w:val="0"/>
      <w:marTop w:val="0"/>
      <w:marBottom w:val="0"/>
      <w:divBdr>
        <w:top w:val="none" w:sz="0" w:space="0" w:color="auto"/>
        <w:left w:val="none" w:sz="0" w:space="0" w:color="auto"/>
        <w:bottom w:val="none" w:sz="0" w:space="0" w:color="auto"/>
        <w:right w:val="none" w:sz="0" w:space="0" w:color="auto"/>
      </w:divBdr>
      <w:divsChild>
        <w:div w:id="226769917">
          <w:marLeft w:val="480"/>
          <w:marRight w:val="0"/>
          <w:marTop w:val="0"/>
          <w:marBottom w:val="0"/>
          <w:divBdr>
            <w:top w:val="none" w:sz="0" w:space="0" w:color="auto"/>
            <w:left w:val="none" w:sz="0" w:space="0" w:color="auto"/>
            <w:bottom w:val="none" w:sz="0" w:space="0" w:color="auto"/>
            <w:right w:val="none" w:sz="0" w:space="0" w:color="auto"/>
          </w:divBdr>
          <w:divsChild>
            <w:div w:id="13944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8108">
      <w:bodyDiv w:val="1"/>
      <w:marLeft w:val="0"/>
      <w:marRight w:val="0"/>
      <w:marTop w:val="0"/>
      <w:marBottom w:val="0"/>
      <w:divBdr>
        <w:top w:val="none" w:sz="0" w:space="0" w:color="auto"/>
        <w:left w:val="none" w:sz="0" w:space="0" w:color="auto"/>
        <w:bottom w:val="none" w:sz="0" w:space="0" w:color="auto"/>
        <w:right w:val="none" w:sz="0" w:space="0" w:color="auto"/>
      </w:divBdr>
    </w:div>
    <w:div w:id="1935475432">
      <w:bodyDiv w:val="1"/>
      <w:marLeft w:val="0"/>
      <w:marRight w:val="0"/>
      <w:marTop w:val="0"/>
      <w:marBottom w:val="0"/>
      <w:divBdr>
        <w:top w:val="none" w:sz="0" w:space="0" w:color="auto"/>
        <w:left w:val="none" w:sz="0" w:space="0" w:color="auto"/>
        <w:bottom w:val="none" w:sz="0" w:space="0" w:color="auto"/>
        <w:right w:val="none" w:sz="0" w:space="0" w:color="auto"/>
      </w:divBdr>
    </w:div>
    <w:div w:id="1967464008">
      <w:bodyDiv w:val="1"/>
      <w:marLeft w:val="0"/>
      <w:marRight w:val="0"/>
      <w:marTop w:val="0"/>
      <w:marBottom w:val="0"/>
      <w:divBdr>
        <w:top w:val="none" w:sz="0" w:space="0" w:color="auto"/>
        <w:left w:val="none" w:sz="0" w:space="0" w:color="auto"/>
        <w:bottom w:val="none" w:sz="0" w:space="0" w:color="auto"/>
        <w:right w:val="none" w:sz="0" w:space="0" w:color="auto"/>
      </w:divBdr>
    </w:div>
    <w:div w:id="2055808415">
      <w:bodyDiv w:val="1"/>
      <w:marLeft w:val="0"/>
      <w:marRight w:val="0"/>
      <w:marTop w:val="0"/>
      <w:marBottom w:val="0"/>
      <w:divBdr>
        <w:top w:val="none" w:sz="0" w:space="0" w:color="auto"/>
        <w:left w:val="none" w:sz="0" w:space="0" w:color="auto"/>
        <w:bottom w:val="none" w:sz="0" w:space="0" w:color="auto"/>
        <w:right w:val="none" w:sz="0" w:space="0" w:color="auto"/>
      </w:divBdr>
      <w:divsChild>
        <w:div w:id="103767530">
          <w:marLeft w:val="480"/>
          <w:marRight w:val="0"/>
          <w:marTop w:val="0"/>
          <w:marBottom w:val="0"/>
          <w:divBdr>
            <w:top w:val="none" w:sz="0" w:space="0" w:color="auto"/>
            <w:left w:val="none" w:sz="0" w:space="0" w:color="auto"/>
            <w:bottom w:val="none" w:sz="0" w:space="0" w:color="auto"/>
            <w:right w:val="none" w:sz="0" w:space="0" w:color="auto"/>
          </w:divBdr>
          <w:divsChild>
            <w:div w:id="11716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8978">
      <w:bodyDiv w:val="1"/>
      <w:marLeft w:val="0"/>
      <w:marRight w:val="0"/>
      <w:marTop w:val="0"/>
      <w:marBottom w:val="0"/>
      <w:divBdr>
        <w:top w:val="none" w:sz="0" w:space="0" w:color="auto"/>
        <w:left w:val="none" w:sz="0" w:space="0" w:color="auto"/>
        <w:bottom w:val="none" w:sz="0" w:space="0" w:color="auto"/>
        <w:right w:val="none" w:sz="0" w:space="0" w:color="auto"/>
      </w:divBdr>
    </w:div>
    <w:div w:id="2101023518">
      <w:bodyDiv w:val="1"/>
      <w:marLeft w:val="0"/>
      <w:marRight w:val="0"/>
      <w:marTop w:val="0"/>
      <w:marBottom w:val="0"/>
      <w:divBdr>
        <w:top w:val="none" w:sz="0" w:space="0" w:color="auto"/>
        <w:left w:val="none" w:sz="0" w:space="0" w:color="auto"/>
        <w:bottom w:val="none" w:sz="0" w:space="0" w:color="auto"/>
        <w:right w:val="none" w:sz="0" w:space="0" w:color="auto"/>
      </w:divBdr>
    </w:div>
    <w:div w:id="2116364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header" Target="header5.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C896A-A4D6-4EB2-9584-18CB9F158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16</Pages>
  <Words>5287</Words>
  <Characters>30667</Characters>
  <Application>Microsoft Office Word</Application>
  <DocSecurity>0</DocSecurity>
  <Lines>1226</Lines>
  <Paragraphs>589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Picone</dc:creator>
  <cp:keywords/>
  <dc:description/>
  <cp:lastModifiedBy>Joseph Picone</cp:lastModifiedBy>
  <cp:revision>33</cp:revision>
  <cp:lastPrinted>2025-07-16T03:47:00Z</cp:lastPrinted>
  <dcterms:created xsi:type="dcterms:W3CDTF">2025-07-15T21:30:00Z</dcterms:created>
  <dcterms:modified xsi:type="dcterms:W3CDTF">2026-01-09T02:31:00Z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August 1, 2025</vt:lpwstr>
  </property>
</Properties>
</file>