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E27" w:rsidRPr="001F2795" w:rsidRDefault="00C60E27" w:rsidP="00AF579D">
      <w:pPr>
        <w:pStyle w:val="Heading2"/>
        <w:jc w:val="both"/>
        <w:rPr>
          <w:rFonts w:ascii="Times New Roman" w:hAnsi="Times New Roman" w:cs="Times New Roman"/>
          <w:b w:val="0"/>
          <w:i w:val="0"/>
          <w:sz w:val="22"/>
          <w:szCs w:val="22"/>
        </w:rPr>
      </w:pPr>
      <w:r w:rsidRPr="001F2795">
        <w:rPr>
          <w:rFonts w:ascii="Times New Roman" w:hAnsi="Times New Roman" w:cs="Times New Roman"/>
          <w:i w:val="0"/>
          <w:sz w:val="22"/>
          <w:szCs w:val="22"/>
        </w:rPr>
        <w:t>Salaries and Wages</w:t>
      </w:r>
      <w:r w:rsidRPr="001F2795">
        <w:rPr>
          <w:rFonts w:ascii="Times New Roman" w:hAnsi="Times New Roman" w:cs="Times New Roman"/>
          <w:b w:val="0"/>
          <w:i w:val="0"/>
          <w:sz w:val="22"/>
          <w:szCs w:val="22"/>
        </w:rPr>
        <w:t>: Salaries for all personnel are based upon current University of Texas at Dallas academic and staff salary scales.  Prof. Sanda Harabagi</w:t>
      </w:r>
      <w:r w:rsidR="00A8781B">
        <w:rPr>
          <w:rFonts w:ascii="Times New Roman" w:hAnsi="Times New Roman" w:cs="Times New Roman"/>
          <w:b w:val="0"/>
          <w:i w:val="0"/>
          <w:sz w:val="22"/>
          <w:szCs w:val="22"/>
        </w:rPr>
        <w:t xml:space="preserve">u, Principal Investigator, </w:t>
      </w:r>
      <w:r w:rsidRPr="001F2795">
        <w:rPr>
          <w:rFonts w:ascii="Times New Roman" w:hAnsi="Times New Roman" w:cs="Times New Roman"/>
          <w:b w:val="0"/>
          <w:i w:val="0"/>
          <w:sz w:val="22"/>
          <w:szCs w:val="22"/>
        </w:rPr>
        <w:t>provide</w:t>
      </w:r>
      <w:r w:rsidR="00A8781B">
        <w:rPr>
          <w:rFonts w:ascii="Times New Roman" w:hAnsi="Times New Roman" w:cs="Times New Roman"/>
          <w:b w:val="0"/>
          <w:i w:val="0"/>
          <w:sz w:val="22"/>
          <w:szCs w:val="22"/>
        </w:rPr>
        <w:t>s</w:t>
      </w:r>
      <w:r w:rsidRPr="001F2795">
        <w:rPr>
          <w:rFonts w:ascii="Times New Roman" w:hAnsi="Times New Roman" w:cs="Times New Roman"/>
          <w:b w:val="0"/>
          <w:i w:val="0"/>
          <w:sz w:val="22"/>
          <w:szCs w:val="22"/>
        </w:rPr>
        <w:t xml:space="preserve"> the overall direction and management of the </w:t>
      </w:r>
      <w:r w:rsidR="00AC6D5E">
        <w:rPr>
          <w:rFonts w:ascii="Times New Roman" w:hAnsi="Times New Roman" w:cs="Times New Roman"/>
          <w:b w:val="0"/>
          <w:i w:val="0"/>
          <w:sz w:val="22"/>
          <w:szCs w:val="22"/>
        </w:rPr>
        <w:t>Aim 2: Automatically Critical Clinical Concepts in EEG Report, and Aim 3: Automatic Patient Cohort Retrieval of the p</w:t>
      </w:r>
      <w:r w:rsidRPr="001F2795">
        <w:rPr>
          <w:rFonts w:ascii="Times New Roman" w:hAnsi="Times New Roman" w:cs="Times New Roman"/>
          <w:b w:val="0"/>
          <w:i w:val="0"/>
          <w:sz w:val="22"/>
          <w:szCs w:val="22"/>
        </w:rPr>
        <w:t>roject entitled</w:t>
      </w:r>
      <w:r w:rsidR="001F2795" w:rsidRPr="001F2795">
        <w:rPr>
          <w:rFonts w:ascii="Times New Roman" w:hAnsi="Times New Roman" w:cs="Times New Roman"/>
          <w:b w:val="0"/>
          <w:i w:val="0"/>
          <w:sz w:val="22"/>
          <w:szCs w:val="22"/>
        </w:rPr>
        <w:t xml:space="preserve"> </w:t>
      </w:r>
      <w:r w:rsidRPr="001F2795">
        <w:rPr>
          <w:rFonts w:ascii="Times New Roman" w:hAnsi="Times New Roman" w:cs="Times New Roman"/>
          <w:b w:val="0"/>
          <w:i w:val="0"/>
          <w:sz w:val="22"/>
          <w:szCs w:val="22"/>
        </w:rPr>
        <w:t>“</w:t>
      </w:r>
      <w:r w:rsidR="00AC6D5E">
        <w:rPr>
          <w:rFonts w:ascii="Times New Roman" w:hAnsi="Times New Roman" w:cs="Times New Roman"/>
          <w:b w:val="0"/>
          <w:i w:val="0"/>
          <w:sz w:val="22"/>
          <w:szCs w:val="22"/>
        </w:rPr>
        <w:t>Automatic Processing and Discovery of Patient Cohorts from EEGs and EEG Reports</w:t>
      </w:r>
      <w:r w:rsidRPr="001F2795">
        <w:rPr>
          <w:rFonts w:ascii="Times New Roman" w:hAnsi="Times New Roman" w:cs="Times New Roman"/>
          <w:b w:val="0"/>
          <w:i w:val="0"/>
          <w:sz w:val="22"/>
          <w:szCs w:val="22"/>
        </w:rPr>
        <w:t>” as well as participating in the technical research and publication activiti</w:t>
      </w:r>
      <w:r w:rsidR="00A8781B">
        <w:rPr>
          <w:rFonts w:ascii="Times New Roman" w:hAnsi="Times New Roman" w:cs="Times New Roman"/>
          <w:b w:val="0"/>
          <w:i w:val="0"/>
          <w:sz w:val="22"/>
          <w:szCs w:val="22"/>
        </w:rPr>
        <w:t xml:space="preserve">es. Prof. Sanda Harabagiu, </w:t>
      </w:r>
      <w:r w:rsidRPr="001F2795">
        <w:rPr>
          <w:rFonts w:ascii="Times New Roman" w:hAnsi="Times New Roman" w:cs="Times New Roman"/>
          <w:b w:val="0"/>
          <w:i w:val="0"/>
          <w:sz w:val="22"/>
          <w:szCs w:val="22"/>
        </w:rPr>
        <w:t>c</w:t>
      </w:r>
      <w:r w:rsidR="007E3005" w:rsidRPr="001F2795">
        <w:rPr>
          <w:rFonts w:ascii="Times New Roman" w:hAnsi="Times New Roman" w:cs="Times New Roman"/>
          <w:b w:val="0"/>
          <w:i w:val="0"/>
          <w:sz w:val="22"/>
          <w:szCs w:val="22"/>
        </w:rPr>
        <w:t>ollaborate</w:t>
      </w:r>
      <w:r w:rsidR="00A8781B">
        <w:rPr>
          <w:rFonts w:ascii="Times New Roman" w:hAnsi="Times New Roman" w:cs="Times New Roman"/>
          <w:b w:val="0"/>
          <w:i w:val="0"/>
          <w:sz w:val="22"/>
          <w:szCs w:val="22"/>
        </w:rPr>
        <w:t>s</w:t>
      </w:r>
      <w:r w:rsidR="007E3005" w:rsidRPr="001F2795">
        <w:rPr>
          <w:rFonts w:ascii="Times New Roman" w:hAnsi="Times New Roman" w:cs="Times New Roman"/>
          <w:b w:val="0"/>
          <w:i w:val="0"/>
          <w:sz w:val="22"/>
          <w:szCs w:val="22"/>
        </w:rPr>
        <w:t xml:space="preserve"> clos</w:t>
      </w:r>
      <w:r w:rsidR="00AC6D5E">
        <w:rPr>
          <w:rFonts w:ascii="Times New Roman" w:hAnsi="Times New Roman" w:cs="Times New Roman"/>
          <w:b w:val="0"/>
          <w:i w:val="0"/>
          <w:sz w:val="22"/>
          <w:szCs w:val="22"/>
        </w:rPr>
        <w:t>ely with Professors</w:t>
      </w:r>
      <w:r w:rsidRPr="001F2795">
        <w:rPr>
          <w:rFonts w:ascii="Times New Roman" w:hAnsi="Times New Roman" w:cs="Times New Roman"/>
          <w:b w:val="0"/>
          <w:i w:val="0"/>
          <w:sz w:val="22"/>
          <w:szCs w:val="22"/>
        </w:rPr>
        <w:t xml:space="preserve"> </w:t>
      </w:r>
      <w:r w:rsidR="00AC6D5E">
        <w:rPr>
          <w:rFonts w:ascii="Times New Roman" w:hAnsi="Times New Roman" w:cs="Times New Roman"/>
          <w:b w:val="0"/>
          <w:i w:val="0"/>
          <w:sz w:val="22"/>
          <w:szCs w:val="22"/>
        </w:rPr>
        <w:t xml:space="preserve">Joseph Picone and Iyad Obeid </w:t>
      </w:r>
      <w:r w:rsidR="00A66F17">
        <w:rPr>
          <w:rFonts w:ascii="Times New Roman" w:hAnsi="Times New Roman" w:cs="Times New Roman"/>
          <w:b w:val="0"/>
          <w:i w:val="0"/>
          <w:sz w:val="22"/>
          <w:szCs w:val="22"/>
        </w:rPr>
        <w:t xml:space="preserve">from </w:t>
      </w:r>
      <w:r w:rsidR="00AC6D5E">
        <w:rPr>
          <w:rFonts w:ascii="Times New Roman" w:hAnsi="Times New Roman" w:cs="Times New Roman"/>
          <w:b w:val="0"/>
          <w:i w:val="0"/>
          <w:sz w:val="22"/>
          <w:szCs w:val="22"/>
        </w:rPr>
        <w:t>Temple University as well as the physicians from Temple Hospital involved in the project</w:t>
      </w:r>
      <w:r w:rsidRPr="001F2795">
        <w:rPr>
          <w:rFonts w:ascii="Times New Roman" w:hAnsi="Times New Roman" w:cs="Times New Roman"/>
          <w:b w:val="0"/>
          <w:i w:val="0"/>
          <w:sz w:val="22"/>
          <w:szCs w:val="22"/>
        </w:rPr>
        <w:t xml:space="preserve">. </w:t>
      </w:r>
      <w:r w:rsidR="00A8781B">
        <w:rPr>
          <w:rFonts w:ascii="Times New Roman" w:hAnsi="Times New Roman" w:cs="Times New Roman"/>
          <w:b w:val="0"/>
          <w:i w:val="0"/>
          <w:sz w:val="22"/>
          <w:szCs w:val="22"/>
        </w:rPr>
        <w:t xml:space="preserve">She </w:t>
      </w:r>
      <w:r w:rsidR="00F86845">
        <w:rPr>
          <w:rFonts w:ascii="Times New Roman" w:hAnsi="Times New Roman" w:cs="Times New Roman"/>
          <w:b w:val="0"/>
          <w:i w:val="0"/>
          <w:sz w:val="22"/>
          <w:szCs w:val="22"/>
        </w:rPr>
        <w:t>work</w:t>
      </w:r>
      <w:r w:rsidR="00A8781B">
        <w:rPr>
          <w:rFonts w:ascii="Times New Roman" w:hAnsi="Times New Roman" w:cs="Times New Roman"/>
          <w:b w:val="0"/>
          <w:i w:val="0"/>
          <w:sz w:val="22"/>
          <w:szCs w:val="22"/>
        </w:rPr>
        <w:t>s</w:t>
      </w:r>
      <w:r w:rsidR="00F86845">
        <w:rPr>
          <w:rFonts w:ascii="Times New Roman" w:hAnsi="Times New Roman" w:cs="Times New Roman"/>
          <w:b w:val="0"/>
          <w:i w:val="0"/>
          <w:sz w:val="22"/>
          <w:szCs w:val="22"/>
        </w:rPr>
        <w:t xml:space="preserve"> closely with Prof. </w:t>
      </w:r>
      <w:r w:rsidR="00AC6D5E">
        <w:rPr>
          <w:rFonts w:ascii="Times New Roman" w:hAnsi="Times New Roman" w:cs="Times New Roman"/>
          <w:b w:val="0"/>
          <w:i w:val="0"/>
          <w:sz w:val="22"/>
          <w:szCs w:val="22"/>
        </w:rPr>
        <w:t>Picone and Obeid to design the annotations required for Aim 2 a</w:t>
      </w:r>
      <w:r w:rsidR="00A8781B">
        <w:rPr>
          <w:rFonts w:ascii="Times New Roman" w:hAnsi="Times New Roman" w:cs="Times New Roman"/>
          <w:b w:val="0"/>
          <w:i w:val="0"/>
          <w:sz w:val="22"/>
          <w:szCs w:val="22"/>
        </w:rPr>
        <w:t>s</w:t>
      </w:r>
      <w:r w:rsidR="00AC6D5E">
        <w:rPr>
          <w:rFonts w:ascii="Times New Roman" w:hAnsi="Times New Roman" w:cs="Times New Roman"/>
          <w:b w:val="0"/>
          <w:i w:val="0"/>
          <w:sz w:val="22"/>
          <w:szCs w:val="22"/>
        </w:rPr>
        <w:t xml:space="preserve"> well as to integrate the results from Temple University in </w:t>
      </w:r>
      <w:r w:rsidR="00A8781B">
        <w:rPr>
          <w:rFonts w:ascii="Times New Roman" w:hAnsi="Times New Roman" w:cs="Times New Roman"/>
          <w:b w:val="0"/>
          <w:i w:val="0"/>
          <w:sz w:val="22"/>
          <w:szCs w:val="22"/>
        </w:rPr>
        <w:t xml:space="preserve">her work. In addition, she </w:t>
      </w:r>
      <w:r w:rsidR="00AC6D5E">
        <w:rPr>
          <w:rFonts w:ascii="Times New Roman" w:hAnsi="Times New Roman" w:cs="Times New Roman"/>
          <w:b w:val="0"/>
          <w:i w:val="0"/>
          <w:sz w:val="22"/>
          <w:szCs w:val="22"/>
        </w:rPr>
        <w:t>collaborate</w:t>
      </w:r>
      <w:r w:rsidR="00A8781B">
        <w:rPr>
          <w:rFonts w:ascii="Times New Roman" w:hAnsi="Times New Roman" w:cs="Times New Roman"/>
          <w:b w:val="0"/>
          <w:i w:val="0"/>
          <w:sz w:val="22"/>
          <w:szCs w:val="22"/>
        </w:rPr>
        <w:t>s</w:t>
      </w:r>
      <w:r w:rsidR="00AC6D5E">
        <w:rPr>
          <w:rFonts w:ascii="Times New Roman" w:hAnsi="Times New Roman" w:cs="Times New Roman"/>
          <w:b w:val="0"/>
          <w:i w:val="0"/>
          <w:sz w:val="22"/>
          <w:szCs w:val="22"/>
        </w:rPr>
        <w:t xml:space="preserve"> on the evaluation of the patient cohort retrieval system as well as the evaluation of the results of the automatic processing of critical</w:t>
      </w:r>
      <w:r w:rsidR="00A8781B">
        <w:rPr>
          <w:rFonts w:ascii="Times New Roman" w:hAnsi="Times New Roman" w:cs="Times New Roman"/>
          <w:b w:val="0"/>
          <w:i w:val="0"/>
          <w:sz w:val="22"/>
          <w:szCs w:val="22"/>
        </w:rPr>
        <w:t xml:space="preserve"> clinical concepts that were</w:t>
      </w:r>
      <w:r w:rsidR="00AC6D5E">
        <w:rPr>
          <w:rFonts w:ascii="Times New Roman" w:hAnsi="Times New Roman" w:cs="Times New Roman"/>
          <w:b w:val="0"/>
          <w:i w:val="0"/>
          <w:sz w:val="22"/>
          <w:szCs w:val="22"/>
        </w:rPr>
        <w:t xml:space="preserve"> develop</w:t>
      </w:r>
      <w:r w:rsidR="00A8781B">
        <w:rPr>
          <w:rFonts w:ascii="Times New Roman" w:hAnsi="Times New Roman" w:cs="Times New Roman"/>
          <w:b w:val="0"/>
          <w:i w:val="0"/>
          <w:sz w:val="22"/>
          <w:szCs w:val="22"/>
        </w:rPr>
        <w:t>ed</w:t>
      </w:r>
      <w:r w:rsidR="00AC6D5E">
        <w:rPr>
          <w:rFonts w:ascii="Times New Roman" w:hAnsi="Times New Roman" w:cs="Times New Roman"/>
          <w:b w:val="0"/>
          <w:i w:val="0"/>
          <w:sz w:val="22"/>
          <w:szCs w:val="22"/>
        </w:rPr>
        <w:t xml:space="preserve"> at UTD. </w:t>
      </w:r>
      <w:r w:rsidR="00A8781B">
        <w:rPr>
          <w:rFonts w:ascii="Times New Roman" w:hAnsi="Times New Roman" w:cs="Times New Roman"/>
          <w:b w:val="0"/>
          <w:i w:val="0"/>
          <w:sz w:val="22"/>
          <w:szCs w:val="22"/>
        </w:rPr>
        <w:t xml:space="preserve">Prof. Harabagiu </w:t>
      </w:r>
      <w:r w:rsidRPr="001F2795">
        <w:rPr>
          <w:rFonts w:ascii="Times New Roman" w:hAnsi="Times New Roman" w:cs="Times New Roman"/>
          <w:b w:val="0"/>
          <w:i w:val="0"/>
          <w:sz w:val="22"/>
          <w:szCs w:val="22"/>
        </w:rPr>
        <w:t>als</w:t>
      </w:r>
      <w:r w:rsidR="00A66F17">
        <w:rPr>
          <w:rFonts w:ascii="Times New Roman" w:hAnsi="Times New Roman" w:cs="Times New Roman"/>
          <w:b w:val="0"/>
          <w:i w:val="0"/>
          <w:sz w:val="22"/>
          <w:szCs w:val="22"/>
        </w:rPr>
        <w:t>o supervise</w:t>
      </w:r>
      <w:r w:rsidR="00A8781B">
        <w:rPr>
          <w:rFonts w:ascii="Times New Roman" w:hAnsi="Times New Roman" w:cs="Times New Roman"/>
          <w:b w:val="0"/>
          <w:i w:val="0"/>
          <w:sz w:val="22"/>
          <w:szCs w:val="22"/>
        </w:rPr>
        <w:t>s</w:t>
      </w:r>
      <w:r w:rsidR="00A66F17">
        <w:rPr>
          <w:rFonts w:ascii="Times New Roman" w:hAnsi="Times New Roman" w:cs="Times New Roman"/>
          <w:b w:val="0"/>
          <w:i w:val="0"/>
          <w:sz w:val="22"/>
          <w:szCs w:val="22"/>
        </w:rPr>
        <w:t xml:space="preserve"> the research of </w:t>
      </w:r>
      <w:r w:rsidR="007C7FBE">
        <w:rPr>
          <w:rFonts w:ascii="Times New Roman" w:hAnsi="Times New Roman" w:cs="Times New Roman"/>
          <w:b w:val="0"/>
          <w:i w:val="0"/>
          <w:sz w:val="22"/>
          <w:szCs w:val="22"/>
        </w:rPr>
        <w:t xml:space="preserve">two </w:t>
      </w:r>
      <w:r w:rsidRPr="001F2795">
        <w:rPr>
          <w:rFonts w:ascii="Times New Roman" w:hAnsi="Times New Roman" w:cs="Times New Roman"/>
          <w:b w:val="0"/>
          <w:i w:val="0"/>
          <w:sz w:val="22"/>
          <w:szCs w:val="22"/>
        </w:rPr>
        <w:t>graduate PhD students. This res</w:t>
      </w:r>
      <w:r w:rsidR="00A66F17">
        <w:rPr>
          <w:rFonts w:ascii="Times New Roman" w:hAnsi="Times New Roman" w:cs="Times New Roman"/>
          <w:b w:val="0"/>
          <w:i w:val="0"/>
          <w:sz w:val="22"/>
          <w:szCs w:val="22"/>
        </w:rPr>
        <w:t>e</w:t>
      </w:r>
      <w:r w:rsidR="007C7FBE">
        <w:rPr>
          <w:rFonts w:ascii="Times New Roman" w:hAnsi="Times New Roman" w:cs="Times New Roman"/>
          <w:b w:val="0"/>
          <w:i w:val="0"/>
          <w:sz w:val="22"/>
          <w:szCs w:val="22"/>
        </w:rPr>
        <w:t>arch will form the core of two</w:t>
      </w:r>
      <w:r w:rsidRPr="001F2795">
        <w:rPr>
          <w:rFonts w:ascii="Times New Roman" w:hAnsi="Times New Roman" w:cs="Times New Roman"/>
          <w:b w:val="0"/>
          <w:i w:val="0"/>
          <w:sz w:val="22"/>
          <w:szCs w:val="22"/>
        </w:rPr>
        <w:t xml:space="preserve"> PhD dissertations. </w:t>
      </w:r>
      <w:r w:rsidR="008D4567">
        <w:rPr>
          <w:rFonts w:ascii="Times New Roman" w:hAnsi="Times New Roman" w:cs="Times New Roman"/>
          <w:b w:val="0"/>
          <w:i w:val="0"/>
          <w:sz w:val="22"/>
          <w:szCs w:val="22"/>
        </w:rPr>
        <w:t>During the no cost extension o</w:t>
      </w:r>
      <w:r w:rsidR="00A8781B">
        <w:rPr>
          <w:rFonts w:ascii="Times New Roman" w:hAnsi="Times New Roman" w:cs="Times New Roman"/>
          <w:b w:val="0"/>
          <w:i w:val="0"/>
          <w:sz w:val="22"/>
          <w:szCs w:val="22"/>
        </w:rPr>
        <w:t xml:space="preserve">f the project, </w:t>
      </w:r>
      <w:r w:rsidRPr="001F2795">
        <w:rPr>
          <w:rFonts w:ascii="Times New Roman" w:hAnsi="Times New Roman" w:cs="Times New Roman"/>
          <w:b w:val="0"/>
          <w:i w:val="0"/>
          <w:sz w:val="22"/>
          <w:szCs w:val="22"/>
        </w:rPr>
        <w:t>Prof.</w:t>
      </w:r>
      <w:r w:rsidR="00A8781B">
        <w:rPr>
          <w:rFonts w:ascii="Times New Roman" w:hAnsi="Times New Roman" w:cs="Times New Roman"/>
          <w:b w:val="0"/>
          <w:i w:val="0"/>
          <w:sz w:val="22"/>
          <w:szCs w:val="22"/>
        </w:rPr>
        <w:t xml:space="preserve"> Sanda Harabagiu will supervise the students with indexing the latest release from Temple University of the seizure data and its incorporation into the final patient cohort retrieval system. She will supervise her students to release all the software implemented in this project and to report on all findings. </w:t>
      </w:r>
      <w:bookmarkStart w:id="0" w:name="_GoBack"/>
      <w:bookmarkEnd w:id="0"/>
      <w:r w:rsidRPr="001F2795">
        <w:rPr>
          <w:rFonts w:ascii="Times New Roman" w:hAnsi="Times New Roman" w:cs="Times New Roman"/>
          <w:b w:val="0"/>
          <w:i w:val="0"/>
          <w:sz w:val="22"/>
          <w:szCs w:val="22"/>
        </w:rPr>
        <w:t xml:space="preserve"> </w:t>
      </w:r>
      <w:r w:rsidR="00A8781B">
        <w:rPr>
          <w:rFonts w:ascii="Times New Roman" w:hAnsi="Times New Roman" w:cs="Times New Roman"/>
          <w:b w:val="0"/>
          <w:i w:val="0"/>
          <w:sz w:val="22"/>
          <w:szCs w:val="22"/>
        </w:rPr>
        <w:t xml:space="preserve">In addition, we will perform the analysis of the results and the judgements for the queries generated by </w:t>
      </w:r>
      <w:r w:rsidR="008D4567">
        <w:rPr>
          <w:rFonts w:ascii="Times New Roman" w:hAnsi="Times New Roman" w:cs="Times New Roman"/>
          <w:b w:val="0"/>
          <w:i w:val="0"/>
          <w:sz w:val="22"/>
          <w:szCs w:val="22"/>
        </w:rPr>
        <w:t>neurologists</w:t>
      </w:r>
      <w:r w:rsidR="00A8781B">
        <w:rPr>
          <w:rFonts w:ascii="Times New Roman" w:hAnsi="Times New Roman" w:cs="Times New Roman"/>
          <w:b w:val="0"/>
          <w:i w:val="0"/>
          <w:sz w:val="22"/>
          <w:szCs w:val="22"/>
        </w:rPr>
        <w:t xml:space="preserve">. </w:t>
      </w:r>
      <w:r w:rsidR="00A8781B" w:rsidRPr="001F2795">
        <w:rPr>
          <w:rFonts w:ascii="Times New Roman" w:hAnsi="Times New Roman" w:cs="Times New Roman"/>
          <w:b w:val="0"/>
          <w:i w:val="0"/>
          <w:sz w:val="22"/>
          <w:szCs w:val="22"/>
        </w:rPr>
        <w:t>We request summer salary support for Prof.</w:t>
      </w:r>
      <w:r w:rsidR="00A8781B">
        <w:rPr>
          <w:rFonts w:ascii="Times New Roman" w:hAnsi="Times New Roman" w:cs="Times New Roman"/>
          <w:b w:val="0"/>
          <w:i w:val="0"/>
          <w:sz w:val="22"/>
          <w:szCs w:val="22"/>
        </w:rPr>
        <w:t xml:space="preserve"> Sanda Harabagiu at a level of 1/2 month</w:t>
      </w:r>
      <w:r w:rsidR="00A8781B" w:rsidRPr="001F2795">
        <w:rPr>
          <w:rFonts w:ascii="Times New Roman" w:hAnsi="Times New Roman" w:cs="Times New Roman"/>
          <w:b w:val="0"/>
          <w:i w:val="0"/>
          <w:sz w:val="22"/>
          <w:szCs w:val="22"/>
        </w:rPr>
        <w:t xml:space="preserve"> </w:t>
      </w:r>
      <w:r w:rsidR="00A8781B">
        <w:rPr>
          <w:rFonts w:ascii="Times New Roman" w:hAnsi="Times New Roman" w:cs="Times New Roman"/>
          <w:b w:val="0"/>
          <w:i w:val="0"/>
          <w:sz w:val="22"/>
          <w:szCs w:val="22"/>
        </w:rPr>
        <w:t xml:space="preserve">for the no cost extension </w:t>
      </w:r>
      <w:r w:rsidR="00A8781B">
        <w:rPr>
          <w:rFonts w:ascii="Times New Roman" w:hAnsi="Times New Roman" w:cs="Times New Roman"/>
          <w:b w:val="0"/>
          <w:i w:val="0"/>
          <w:sz w:val="22"/>
          <w:szCs w:val="22"/>
        </w:rPr>
        <w:t xml:space="preserve">of the project. </w:t>
      </w:r>
      <w:r w:rsidRPr="001F2795">
        <w:rPr>
          <w:rFonts w:ascii="Times New Roman" w:hAnsi="Times New Roman" w:cs="Times New Roman"/>
          <w:b w:val="0"/>
          <w:i w:val="0"/>
          <w:sz w:val="22"/>
          <w:szCs w:val="22"/>
        </w:rPr>
        <w:t xml:space="preserve">However, Prof. Harabagiu shall direct the research of this project throughout the year. </w:t>
      </w:r>
    </w:p>
    <w:p w:rsidR="00AC2FB5" w:rsidRPr="001F2795" w:rsidRDefault="00AC2FB5" w:rsidP="00AF579D">
      <w:pPr>
        <w:pStyle w:val="Heading2"/>
        <w:jc w:val="both"/>
        <w:rPr>
          <w:rFonts w:ascii="Times New Roman" w:hAnsi="Times New Roman" w:cs="Times New Roman"/>
          <w:b w:val="0"/>
          <w:i w:val="0"/>
          <w:sz w:val="22"/>
          <w:szCs w:val="22"/>
        </w:rPr>
      </w:pPr>
      <w:r w:rsidRPr="001F2795">
        <w:rPr>
          <w:rFonts w:ascii="Times New Roman" w:hAnsi="Times New Roman" w:cs="Times New Roman"/>
          <w:b w:val="0"/>
          <w:i w:val="0"/>
          <w:sz w:val="22"/>
          <w:szCs w:val="22"/>
        </w:rPr>
        <w:t>We</w:t>
      </w:r>
      <w:r w:rsidR="0099635D">
        <w:rPr>
          <w:rFonts w:ascii="Times New Roman" w:hAnsi="Times New Roman" w:cs="Times New Roman"/>
          <w:b w:val="0"/>
          <w:i w:val="0"/>
          <w:sz w:val="22"/>
          <w:szCs w:val="22"/>
        </w:rPr>
        <w:t xml:space="preserve"> </w:t>
      </w:r>
      <w:r w:rsidR="00A8781B">
        <w:rPr>
          <w:rFonts w:ascii="Times New Roman" w:hAnsi="Times New Roman" w:cs="Times New Roman"/>
          <w:b w:val="0"/>
          <w:i w:val="0"/>
          <w:sz w:val="22"/>
          <w:szCs w:val="22"/>
        </w:rPr>
        <w:t>request salary support for 1 month of one graduate research assistant. This</w:t>
      </w:r>
      <w:r w:rsidR="007C7FBE">
        <w:rPr>
          <w:rFonts w:ascii="Times New Roman" w:hAnsi="Times New Roman" w:cs="Times New Roman"/>
          <w:b w:val="0"/>
          <w:i w:val="0"/>
          <w:sz w:val="22"/>
          <w:szCs w:val="22"/>
        </w:rPr>
        <w:t xml:space="preserve"> graduate assistant</w:t>
      </w:r>
      <w:r w:rsidR="00A8781B">
        <w:rPr>
          <w:rFonts w:ascii="Times New Roman" w:hAnsi="Times New Roman" w:cs="Times New Roman"/>
          <w:b w:val="0"/>
          <w:i w:val="0"/>
          <w:sz w:val="22"/>
          <w:szCs w:val="22"/>
        </w:rPr>
        <w:t>, namely Ramon Maldonado, is a qualified PhD student that has worked for three years on the project. He will</w:t>
      </w:r>
      <w:r w:rsidR="007C7FBE">
        <w:rPr>
          <w:rFonts w:ascii="Times New Roman" w:hAnsi="Times New Roman" w:cs="Times New Roman"/>
          <w:b w:val="0"/>
          <w:i w:val="0"/>
          <w:sz w:val="22"/>
          <w:szCs w:val="22"/>
        </w:rPr>
        <w:t xml:space="preserve"> have a support</w:t>
      </w:r>
      <w:r w:rsidR="00A8781B">
        <w:rPr>
          <w:rFonts w:ascii="Times New Roman" w:hAnsi="Times New Roman" w:cs="Times New Roman"/>
          <w:b w:val="0"/>
          <w:i w:val="0"/>
          <w:sz w:val="22"/>
          <w:szCs w:val="22"/>
        </w:rPr>
        <w:t xml:space="preserve"> </w:t>
      </w:r>
      <w:r w:rsidRPr="001F2795">
        <w:rPr>
          <w:rFonts w:ascii="Times New Roman" w:hAnsi="Times New Roman" w:cs="Times New Roman"/>
          <w:b w:val="0"/>
          <w:i w:val="0"/>
          <w:sz w:val="22"/>
          <w:szCs w:val="22"/>
        </w:rPr>
        <w:t xml:space="preserve">at 50% time during the </w:t>
      </w:r>
      <w:r w:rsidR="00A8781B">
        <w:rPr>
          <w:rFonts w:ascii="Times New Roman" w:hAnsi="Times New Roman" w:cs="Times New Roman"/>
          <w:b w:val="0"/>
          <w:i w:val="0"/>
          <w:sz w:val="22"/>
          <w:szCs w:val="22"/>
        </w:rPr>
        <w:t xml:space="preserve">month he will work on the project to create a new index, when the latest release from Temple University shall be available, and to prepare the release of the patient cohort with the new index. </w:t>
      </w:r>
      <w:r w:rsidR="006038BB">
        <w:rPr>
          <w:rFonts w:ascii="Times New Roman" w:hAnsi="Times New Roman" w:cs="Times New Roman"/>
          <w:b w:val="0"/>
          <w:i w:val="0"/>
          <w:sz w:val="22"/>
          <w:szCs w:val="22"/>
        </w:rPr>
        <w:t xml:space="preserve">Ramon Maldonado shall be helped by a second PhD student, namely Stuart Taylor, a qualified PhD student in Computer Science, who has worked for two years on the project, to analyze the impact of negation detection on the new patient cohort retrieval. We request only 1 month of </w:t>
      </w:r>
      <w:r w:rsidR="006038BB">
        <w:rPr>
          <w:rFonts w:ascii="Times New Roman" w:hAnsi="Times New Roman" w:cs="Times New Roman"/>
          <w:b w:val="0"/>
          <w:i w:val="0"/>
          <w:sz w:val="22"/>
          <w:szCs w:val="22"/>
        </w:rPr>
        <w:t>graduate research assistant</w:t>
      </w:r>
      <w:r w:rsidR="006038BB">
        <w:rPr>
          <w:rFonts w:ascii="Times New Roman" w:hAnsi="Times New Roman" w:cs="Times New Roman"/>
          <w:b w:val="0"/>
          <w:i w:val="0"/>
          <w:sz w:val="22"/>
          <w:szCs w:val="22"/>
        </w:rPr>
        <w:t xml:space="preserve">ship split between the two PhD students, payed at the rate of </w:t>
      </w:r>
      <w:r w:rsidR="008D4567">
        <w:rPr>
          <w:rFonts w:ascii="Times New Roman" w:hAnsi="Times New Roman" w:cs="Times New Roman"/>
          <w:b w:val="0"/>
          <w:i w:val="0"/>
          <w:sz w:val="22"/>
          <w:szCs w:val="22"/>
        </w:rPr>
        <w:t xml:space="preserve">$2100/month </w:t>
      </w:r>
      <w:r w:rsidR="008D4567">
        <w:rPr>
          <w:rFonts w:ascii="Times New Roman" w:hAnsi="Times New Roman" w:cs="Times New Roman"/>
          <w:b w:val="0"/>
          <w:i w:val="0"/>
          <w:sz w:val="22"/>
          <w:szCs w:val="22"/>
        </w:rPr>
        <w:t xml:space="preserve">for </w:t>
      </w:r>
      <w:r w:rsidRPr="001F2795">
        <w:rPr>
          <w:rFonts w:ascii="Times New Roman" w:hAnsi="Times New Roman" w:cs="Times New Roman"/>
          <w:b w:val="0"/>
          <w:i w:val="0"/>
          <w:sz w:val="22"/>
          <w:szCs w:val="22"/>
        </w:rPr>
        <w:t>50% time</w:t>
      </w:r>
      <w:r w:rsidR="008D4567">
        <w:rPr>
          <w:rFonts w:ascii="Times New Roman" w:hAnsi="Times New Roman" w:cs="Times New Roman"/>
          <w:b w:val="0"/>
          <w:i w:val="0"/>
          <w:sz w:val="22"/>
          <w:szCs w:val="22"/>
        </w:rPr>
        <w:t xml:space="preserve">, which is the rate mandated in our school for qualified PhD students. </w:t>
      </w:r>
      <w:r w:rsidRPr="001F2795">
        <w:rPr>
          <w:rFonts w:ascii="Times New Roman" w:hAnsi="Times New Roman" w:cs="Times New Roman"/>
          <w:b w:val="0"/>
          <w:i w:val="0"/>
          <w:sz w:val="22"/>
          <w:szCs w:val="22"/>
        </w:rPr>
        <w:t xml:space="preserve"> </w:t>
      </w:r>
    </w:p>
    <w:p w:rsidR="00AC2FB5" w:rsidRPr="00897D46" w:rsidRDefault="00AC2FB5" w:rsidP="00AF579D">
      <w:pPr>
        <w:pStyle w:val="BodyText"/>
        <w:jc w:val="both"/>
        <w:rPr>
          <w:rFonts w:ascii="Times New Roman" w:hAnsi="Times New Roman"/>
          <w:sz w:val="22"/>
        </w:rPr>
      </w:pPr>
      <w:r>
        <w:rPr>
          <w:rFonts w:ascii="Times New Roman" w:hAnsi="Times New Roman"/>
          <w:b/>
          <w:sz w:val="22"/>
        </w:rPr>
        <w:t>Benefits:</w:t>
      </w:r>
      <w:r>
        <w:rPr>
          <w:rFonts w:ascii="Times New Roman" w:hAnsi="Times New Roman"/>
          <w:sz w:val="22"/>
        </w:rPr>
        <w:t xml:space="preserve">  Employee benefits were estimated using the published University of Texas at Dallas rates.  Benefit ra</w:t>
      </w:r>
      <w:r w:rsidR="00A66F17">
        <w:rPr>
          <w:rFonts w:ascii="Times New Roman" w:hAnsi="Times New Roman"/>
          <w:sz w:val="22"/>
        </w:rPr>
        <w:t>tes used in this proposal are 20% of salary of the PI and 15</w:t>
      </w:r>
      <w:r>
        <w:rPr>
          <w:rFonts w:ascii="Times New Roman" w:hAnsi="Times New Roman"/>
          <w:sz w:val="22"/>
        </w:rPr>
        <w:t xml:space="preserve">% for graduate students during the academic year and summer months. </w:t>
      </w:r>
    </w:p>
    <w:p w:rsidR="00AC2FB5" w:rsidRPr="00897D46" w:rsidRDefault="00AC2FB5" w:rsidP="00AF579D">
      <w:pPr>
        <w:pStyle w:val="BodyText"/>
        <w:jc w:val="both"/>
        <w:rPr>
          <w:rFonts w:ascii="Times New Roman" w:hAnsi="Times New Roman"/>
          <w:sz w:val="22"/>
        </w:rPr>
      </w:pPr>
      <w:r>
        <w:rPr>
          <w:rFonts w:ascii="Times New Roman" w:hAnsi="Times New Roman"/>
          <w:b/>
          <w:sz w:val="22"/>
        </w:rPr>
        <w:t>Travel:</w:t>
      </w:r>
      <w:r>
        <w:rPr>
          <w:rFonts w:ascii="Times New Roman" w:hAnsi="Times New Roman"/>
          <w:sz w:val="22"/>
        </w:rPr>
        <w:t xml:space="preserve">  </w:t>
      </w:r>
      <w:r w:rsidRPr="00CD2D3E">
        <w:rPr>
          <w:rFonts w:ascii="Times New Roman" w:hAnsi="Times New Roman"/>
          <w:sz w:val="22"/>
        </w:rPr>
        <w:t xml:space="preserve">A total of </w:t>
      </w:r>
      <w:r w:rsidR="00C166EF">
        <w:rPr>
          <w:rFonts w:ascii="Times New Roman" w:hAnsi="Times New Roman"/>
          <w:sz w:val="22"/>
        </w:rPr>
        <w:t>2</w:t>
      </w:r>
      <w:r w:rsidR="008D4567">
        <w:rPr>
          <w:rFonts w:ascii="Times New Roman" w:hAnsi="Times New Roman"/>
          <w:sz w:val="22"/>
        </w:rPr>
        <w:t xml:space="preserve"> </w:t>
      </w:r>
      <w:r w:rsidRPr="00CD2D3E">
        <w:rPr>
          <w:rFonts w:ascii="Times New Roman" w:hAnsi="Times New Roman"/>
          <w:sz w:val="22"/>
        </w:rPr>
        <w:t xml:space="preserve">domestic trips are requested </w:t>
      </w:r>
      <w:r>
        <w:rPr>
          <w:rFonts w:ascii="Times New Roman" w:hAnsi="Times New Roman"/>
          <w:sz w:val="22"/>
        </w:rPr>
        <w:t xml:space="preserve">yearly </w:t>
      </w:r>
      <w:r w:rsidRPr="00CD2D3E">
        <w:rPr>
          <w:rFonts w:ascii="Times New Roman" w:hAnsi="Times New Roman"/>
          <w:sz w:val="22"/>
        </w:rPr>
        <w:t xml:space="preserve">to attend technical meetings and </w:t>
      </w:r>
      <w:r w:rsidRPr="00897D46">
        <w:rPr>
          <w:rFonts w:ascii="Times New Roman" w:hAnsi="Times New Roman"/>
          <w:sz w:val="22"/>
        </w:rPr>
        <w:t xml:space="preserve">workshops that are relevant to the project’s overall research, and for scientific exchange. </w:t>
      </w:r>
      <w:r w:rsidR="008D4567">
        <w:rPr>
          <w:rFonts w:ascii="Times New Roman" w:hAnsi="Times New Roman"/>
          <w:sz w:val="22"/>
        </w:rPr>
        <w:t>Both PhD students have submitted papers to the AMIA conferences.</w:t>
      </w:r>
      <w:r w:rsidRPr="00897D46">
        <w:rPr>
          <w:rFonts w:ascii="Times New Roman" w:hAnsi="Times New Roman"/>
          <w:sz w:val="22"/>
        </w:rPr>
        <w:t xml:space="preserve"> Domestic trips are estimat</w:t>
      </w:r>
      <w:r w:rsidR="00C166EF">
        <w:rPr>
          <w:rFonts w:ascii="Times New Roman" w:hAnsi="Times New Roman"/>
          <w:sz w:val="22"/>
        </w:rPr>
        <w:t>ed at $1500</w:t>
      </w:r>
      <w:r w:rsidR="00A66F17">
        <w:rPr>
          <w:rFonts w:ascii="Times New Roman" w:hAnsi="Times New Roman"/>
          <w:sz w:val="22"/>
        </w:rPr>
        <w:t xml:space="preserve"> each roundtrip</w:t>
      </w:r>
      <w:r w:rsidRPr="00897D46">
        <w:rPr>
          <w:rFonts w:ascii="Times New Roman" w:hAnsi="Times New Roman"/>
          <w:sz w:val="22"/>
        </w:rPr>
        <w:t>.  Expenses include estimates for airfare, ground transportation, hotel accommodations, registration for conferences and workshops (if applicable), and per diem. Relevant conferences where we anticipate publishing the results are the annual AMIA symposium</w:t>
      </w:r>
      <w:r w:rsidR="008D4567">
        <w:rPr>
          <w:rFonts w:ascii="Times New Roman" w:hAnsi="Times New Roman"/>
          <w:sz w:val="22"/>
        </w:rPr>
        <w:t xml:space="preserve"> </w:t>
      </w:r>
      <w:r>
        <w:rPr>
          <w:rFonts w:ascii="Times New Roman" w:hAnsi="Times New Roman"/>
          <w:sz w:val="22"/>
        </w:rPr>
        <w:t xml:space="preserve">and </w:t>
      </w:r>
      <w:r w:rsidR="00C166EF">
        <w:rPr>
          <w:rFonts w:ascii="Times New Roman" w:hAnsi="Times New Roman"/>
          <w:sz w:val="22"/>
        </w:rPr>
        <w:t xml:space="preserve">the </w:t>
      </w:r>
      <w:r w:rsidRPr="00897D46">
        <w:rPr>
          <w:rFonts w:ascii="Times New Roman" w:hAnsi="Times New Roman"/>
          <w:sz w:val="22"/>
        </w:rPr>
        <w:t>annual AMIA Summit on Clinical Research</w:t>
      </w:r>
      <w:r>
        <w:rPr>
          <w:rFonts w:ascii="Times New Roman" w:hAnsi="Times New Roman"/>
          <w:sz w:val="22"/>
        </w:rPr>
        <w:t>.</w:t>
      </w:r>
      <w:r w:rsidR="001F2795">
        <w:rPr>
          <w:rStyle w:val="st"/>
          <w:rFonts w:ascii="Times New Roman" w:hAnsi="Times New Roman"/>
          <w:sz w:val="22"/>
        </w:rPr>
        <w:t>.</w:t>
      </w:r>
    </w:p>
    <w:p w:rsidR="00AC2FB5" w:rsidRPr="00D204C8" w:rsidRDefault="00AC2FB5" w:rsidP="00AC2FB5">
      <w:pPr>
        <w:pStyle w:val="BodyText"/>
        <w:rPr>
          <w:rFonts w:ascii="Times New Roman" w:hAnsi="Times New Roman"/>
          <w:bCs/>
          <w:sz w:val="22"/>
        </w:rPr>
      </w:pPr>
      <w:r w:rsidRPr="00CD2D3E">
        <w:rPr>
          <w:rFonts w:ascii="Times New Roman" w:hAnsi="Times New Roman"/>
          <w:b/>
          <w:sz w:val="22"/>
        </w:rPr>
        <w:t xml:space="preserve">Materials and Supplies:  </w:t>
      </w:r>
      <w:r w:rsidR="00A66F17">
        <w:rPr>
          <w:rFonts w:ascii="Times New Roman" w:hAnsi="Times New Roman"/>
          <w:sz w:val="22"/>
        </w:rPr>
        <w:t>no costs for materials and supplied are requested.</w:t>
      </w:r>
    </w:p>
    <w:p w:rsidR="008D4567" w:rsidRDefault="00AC2FB5" w:rsidP="00AF579D">
      <w:pPr>
        <w:pStyle w:val="BodyText"/>
        <w:jc w:val="both"/>
        <w:rPr>
          <w:rFonts w:ascii="Times New Roman" w:hAnsi="Times New Roman"/>
          <w:bCs/>
          <w:sz w:val="22"/>
        </w:rPr>
      </w:pPr>
      <w:r w:rsidRPr="00B827F8">
        <w:rPr>
          <w:rFonts w:ascii="Times New Roman" w:hAnsi="Times New Roman"/>
          <w:b/>
          <w:sz w:val="22"/>
        </w:rPr>
        <w:t>Publications</w:t>
      </w:r>
      <w:r>
        <w:rPr>
          <w:rFonts w:ascii="Times New Roman" w:hAnsi="Times New Roman"/>
          <w:b/>
          <w:sz w:val="22"/>
        </w:rPr>
        <w:t xml:space="preserve"> Costs/page charges</w:t>
      </w:r>
      <w:r w:rsidR="008D4567">
        <w:rPr>
          <w:rFonts w:ascii="Times New Roman" w:hAnsi="Times New Roman"/>
          <w:b/>
          <w:sz w:val="22"/>
        </w:rPr>
        <w:t xml:space="preserve">: </w:t>
      </w:r>
      <w:r w:rsidR="008D4567">
        <w:rPr>
          <w:rFonts w:ascii="Times New Roman" w:hAnsi="Times New Roman"/>
          <w:bCs/>
          <w:sz w:val="22"/>
        </w:rPr>
        <w:t>no costs for publications are</w:t>
      </w:r>
      <w:r w:rsidRPr="00B827F8">
        <w:rPr>
          <w:rFonts w:ascii="Times New Roman" w:hAnsi="Times New Roman"/>
          <w:bCs/>
          <w:sz w:val="22"/>
        </w:rPr>
        <w:t xml:space="preserve"> requested</w:t>
      </w:r>
      <w:r w:rsidR="008D4567">
        <w:rPr>
          <w:rFonts w:ascii="Times New Roman" w:hAnsi="Times New Roman"/>
          <w:bCs/>
          <w:sz w:val="22"/>
        </w:rPr>
        <w:t xml:space="preserve">. </w:t>
      </w:r>
      <w:r w:rsidRPr="00B827F8">
        <w:rPr>
          <w:rFonts w:ascii="Times New Roman" w:hAnsi="Times New Roman"/>
          <w:bCs/>
          <w:sz w:val="22"/>
        </w:rPr>
        <w:t xml:space="preserve"> </w:t>
      </w:r>
    </w:p>
    <w:p w:rsidR="00AC2FB5" w:rsidRPr="00737B05" w:rsidRDefault="00AC2FB5" w:rsidP="00AF579D">
      <w:pPr>
        <w:pStyle w:val="BodyText"/>
        <w:jc w:val="both"/>
        <w:rPr>
          <w:rFonts w:ascii="Times New Roman" w:hAnsi="Times New Roman" w:cs="Times New Roman"/>
          <w:sz w:val="22"/>
          <w:szCs w:val="22"/>
        </w:rPr>
      </w:pPr>
      <w:r w:rsidRPr="00F4630D">
        <w:rPr>
          <w:rFonts w:ascii="Times New Roman" w:hAnsi="Times New Roman"/>
          <w:b/>
          <w:sz w:val="22"/>
        </w:rPr>
        <w:t>Other:</w:t>
      </w:r>
      <w:r>
        <w:rPr>
          <w:rFonts w:ascii="Times New Roman" w:hAnsi="Times New Roman"/>
          <w:sz w:val="22"/>
        </w:rPr>
        <w:t xml:space="preserve"> Tuition reimbursement is requested for the graduate research assistants at a level of $0 per year. </w:t>
      </w:r>
      <w:r w:rsidRPr="00737B05">
        <w:rPr>
          <w:rFonts w:ascii="Times New Roman" w:hAnsi="Times New Roman" w:cs="Times New Roman"/>
          <w:sz w:val="22"/>
          <w:szCs w:val="22"/>
        </w:rPr>
        <w:t>Under agreement by The University of Texas at Dallas, tuition for “doctorally qualified” PhD students, who are supported by an RA on an externally funded grant, will have their tuition paid by the Provost.  The students proposed to be used on this project qualify for this benefit, and therefore, no tuition is being requested.</w:t>
      </w:r>
    </w:p>
    <w:p w:rsidR="00AC2FB5" w:rsidRDefault="00AC2FB5" w:rsidP="00AF579D">
      <w:pPr>
        <w:pStyle w:val="BodyText"/>
        <w:jc w:val="both"/>
        <w:rPr>
          <w:rFonts w:ascii="Times New Roman" w:hAnsi="Times New Roman"/>
          <w:b/>
          <w:sz w:val="22"/>
        </w:rPr>
      </w:pPr>
      <w:r>
        <w:rPr>
          <w:rFonts w:ascii="Times New Roman" w:hAnsi="Times New Roman"/>
          <w:b/>
          <w:sz w:val="22"/>
        </w:rPr>
        <w:lastRenderedPageBreak/>
        <w:t>Indirect Costs:</w:t>
      </w:r>
      <w:r>
        <w:rPr>
          <w:rFonts w:ascii="Times New Roman" w:hAnsi="Times New Roman"/>
          <w:sz w:val="22"/>
        </w:rPr>
        <w:t xml:space="preserve">  Indirect costs were estimated in accordance with UTD’s rate agreement, which was approved by DHHS, the Federal Cognizant Audit Agency for UTD on 9/01/08.  The organized research F&amp;A cost rate of 53% MTDC was used based on the nature of the proposed work.</w:t>
      </w:r>
    </w:p>
    <w:p w:rsidR="00AC2FB5" w:rsidRDefault="00AC2FB5" w:rsidP="00AC2FB5">
      <w:pPr>
        <w:pStyle w:val="DataField11pt-Single"/>
      </w:pPr>
    </w:p>
    <w:p w:rsidR="00AC2FB5" w:rsidRDefault="00AC2FB5"/>
    <w:sectPr w:rsidR="00AC2F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4AB" w:rsidRDefault="009024AB" w:rsidP="00AC6D5E">
      <w:pPr>
        <w:spacing w:after="0" w:line="240" w:lineRule="auto"/>
      </w:pPr>
      <w:r>
        <w:separator/>
      </w:r>
    </w:p>
  </w:endnote>
  <w:endnote w:type="continuationSeparator" w:id="0">
    <w:p w:rsidR="009024AB" w:rsidRDefault="009024AB" w:rsidP="00AC6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4AB" w:rsidRDefault="009024AB" w:rsidP="00AC6D5E">
      <w:pPr>
        <w:spacing w:after="0" w:line="240" w:lineRule="auto"/>
      </w:pPr>
      <w:r>
        <w:separator/>
      </w:r>
    </w:p>
  </w:footnote>
  <w:footnote w:type="continuationSeparator" w:id="0">
    <w:p w:rsidR="009024AB" w:rsidRDefault="009024AB" w:rsidP="00AC6D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A9"/>
    <w:rsid w:val="000A640C"/>
    <w:rsid w:val="000F6376"/>
    <w:rsid w:val="001F2795"/>
    <w:rsid w:val="00487A92"/>
    <w:rsid w:val="004E54EA"/>
    <w:rsid w:val="004F5DDB"/>
    <w:rsid w:val="005D3661"/>
    <w:rsid w:val="006038BB"/>
    <w:rsid w:val="0070669B"/>
    <w:rsid w:val="007C7FBE"/>
    <w:rsid w:val="007E3005"/>
    <w:rsid w:val="007F46C9"/>
    <w:rsid w:val="00871EB5"/>
    <w:rsid w:val="008D4567"/>
    <w:rsid w:val="009024AB"/>
    <w:rsid w:val="009373F7"/>
    <w:rsid w:val="0099635D"/>
    <w:rsid w:val="00A66F17"/>
    <w:rsid w:val="00A8781B"/>
    <w:rsid w:val="00AC2FB5"/>
    <w:rsid w:val="00AC6D5E"/>
    <w:rsid w:val="00AF579D"/>
    <w:rsid w:val="00BB4BA9"/>
    <w:rsid w:val="00C166EF"/>
    <w:rsid w:val="00C60E27"/>
    <w:rsid w:val="00E333CC"/>
    <w:rsid w:val="00E878AB"/>
    <w:rsid w:val="00F53167"/>
    <w:rsid w:val="00F86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EDFB9"/>
  <w15:docId w15:val="{F2E9141A-48BE-4112-81EC-CD9D118F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AC2FB5"/>
    <w:pPr>
      <w:keepNext/>
      <w:autoSpaceDE w:val="0"/>
      <w:autoSpaceDN w:val="0"/>
      <w:spacing w:before="240" w:after="60" w:line="240" w:lineRule="auto"/>
      <w:outlineLvl w:val="1"/>
    </w:pPr>
    <w:rPr>
      <w:rFonts w:ascii="Arial" w:eastAsia="Times New Roman" w:hAnsi="Arial" w:cs="Arial"/>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aField11pt">
    <w:name w:val="Data Field 11pt"/>
    <w:basedOn w:val="Normal"/>
    <w:rsid w:val="00C60E27"/>
    <w:pPr>
      <w:autoSpaceDE w:val="0"/>
      <w:autoSpaceDN w:val="0"/>
      <w:spacing w:after="0" w:line="300" w:lineRule="exact"/>
    </w:pPr>
    <w:rPr>
      <w:rFonts w:ascii="Arial" w:eastAsia="Times New Roman" w:hAnsi="Arial" w:cs="Arial"/>
      <w:szCs w:val="20"/>
    </w:rPr>
  </w:style>
  <w:style w:type="character" w:customStyle="1" w:styleId="Heading2Char">
    <w:name w:val="Heading 2 Char"/>
    <w:basedOn w:val="DefaultParagraphFont"/>
    <w:link w:val="Heading2"/>
    <w:rsid w:val="00AC2FB5"/>
    <w:rPr>
      <w:rFonts w:ascii="Arial" w:eastAsia="Times New Roman" w:hAnsi="Arial" w:cs="Arial"/>
      <w:b/>
      <w:bCs/>
      <w:i/>
      <w:iCs/>
      <w:sz w:val="24"/>
      <w:szCs w:val="24"/>
    </w:rPr>
  </w:style>
  <w:style w:type="paragraph" w:styleId="BodyText">
    <w:name w:val="Body Text"/>
    <w:basedOn w:val="Normal"/>
    <w:link w:val="BodyTextChar"/>
    <w:rsid w:val="00AC2FB5"/>
    <w:pPr>
      <w:autoSpaceDE w:val="0"/>
      <w:autoSpaceDN w:val="0"/>
      <w:spacing w:after="120" w:line="240" w:lineRule="auto"/>
    </w:pPr>
    <w:rPr>
      <w:rFonts w:ascii="Times" w:eastAsia="Times New Roman" w:hAnsi="Times" w:cs="Times"/>
      <w:sz w:val="24"/>
      <w:szCs w:val="24"/>
    </w:rPr>
  </w:style>
  <w:style w:type="character" w:customStyle="1" w:styleId="BodyTextChar">
    <w:name w:val="Body Text Char"/>
    <w:basedOn w:val="DefaultParagraphFont"/>
    <w:link w:val="BodyText"/>
    <w:rsid w:val="00AC2FB5"/>
    <w:rPr>
      <w:rFonts w:ascii="Times" w:eastAsia="Times New Roman" w:hAnsi="Times" w:cs="Times"/>
      <w:sz w:val="24"/>
      <w:szCs w:val="24"/>
    </w:rPr>
  </w:style>
  <w:style w:type="paragraph" w:customStyle="1" w:styleId="DataField11pt-Single">
    <w:name w:val="Data Field 11pt-Single"/>
    <w:basedOn w:val="Normal"/>
    <w:rsid w:val="00AC2FB5"/>
    <w:pPr>
      <w:autoSpaceDE w:val="0"/>
      <w:autoSpaceDN w:val="0"/>
      <w:spacing w:after="0" w:line="240" w:lineRule="auto"/>
    </w:pPr>
    <w:rPr>
      <w:rFonts w:ascii="Arial" w:eastAsia="Times New Roman" w:hAnsi="Arial" w:cs="Arial"/>
      <w:szCs w:val="20"/>
    </w:rPr>
  </w:style>
  <w:style w:type="character" w:customStyle="1" w:styleId="st">
    <w:name w:val="st"/>
    <w:rsid w:val="00AC2FB5"/>
  </w:style>
  <w:style w:type="paragraph" w:styleId="Header">
    <w:name w:val="header"/>
    <w:basedOn w:val="Normal"/>
    <w:link w:val="HeaderChar"/>
    <w:uiPriority w:val="99"/>
    <w:unhideWhenUsed/>
    <w:rsid w:val="00AC6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D5E"/>
  </w:style>
  <w:style w:type="paragraph" w:styleId="Footer">
    <w:name w:val="footer"/>
    <w:basedOn w:val="Normal"/>
    <w:link w:val="FooterChar"/>
    <w:uiPriority w:val="99"/>
    <w:unhideWhenUsed/>
    <w:rsid w:val="00AC6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2314</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dc:creator>
  <cp:keywords/>
  <dc:description/>
  <cp:lastModifiedBy>sanda</cp:lastModifiedBy>
  <cp:revision>16</cp:revision>
  <cp:lastPrinted>2012-09-30T01:49:00Z</cp:lastPrinted>
  <dcterms:created xsi:type="dcterms:W3CDTF">2012-09-26T15:36:00Z</dcterms:created>
  <dcterms:modified xsi:type="dcterms:W3CDTF">2018-03-29T20:52:00Z</dcterms:modified>
</cp:coreProperties>
</file>