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07729" w14:textId="77777777" w:rsidR="00F21945" w:rsidRPr="00095F4E" w:rsidRDefault="00F21945" w:rsidP="00F21945">
      <w:pPr>
        <w:pStyle w:val="Heading1"/>
        <w:spacing w:after="240"/>
        <w:ind w:firstLine="720"/>
      </w:pPr>
      <w:bookmarkStart w:id="0" w:name="_Toc468487701"/>
      <w:r w:rsidRPr="00150733">
        <w:t>ABSTRACT</w:t>
      </w:r>
      <w:bookmarkEnd w:id="0"/>
    </w:p>
    <w:p w14:paraId="537840A0" w14:textId="7FAAF644" w:rsidR="00F21945" w:rsidRDefault="00E13AEF" w:rsidP="00F21945">
      <w:pPr>
        <w:spacing w:after="240" w:line="480" w:lineRule="auto"/>
        <w:ind w:firstLine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The e</w:t>
      </w:r>
      <w:r w:rsidR="00F21945">
        <w:rPr>
          <w:rFonts w:cs="Times New Roman"/>
          <w:sz w:val="22"/>
        </w:rPr>
        <w:t xml:space="preserve">lectroencephalogram is </w:t>
      </w:r>
      <w:r>
        <w:rPr>
          <w:rFonts w:cs="Times New Roman"/>
          <w:sz w:val="22"/>
        </w:rPr>
        <w:t>a conventional tool</w:t>
      </w:r>
      <w:r w:rsidR="00F21945">
        <w:rPr>
          <w:rFonts w:cs="Times New Roman"/>
          <w:sz w:val="22"/>
        </w:rPr>
        <w:t xml:space="preserve"> for diagnosing brain</w:t>
      </w:r>
      <w:r w:rsidR="002C16A1">
        <w:rPr>
          <w:rFonts w:cs="Times New Roman"/>
          <w:sz w:val="22"/>
        </w:rPr>
        <w:t>-</w:t>
      </w:r>
      <w:r w:rsidR="00F21945">
        <w:rPr>
          <w:rFonts w:cs="Times New Roman"/>
          <w:sz w:val="22"/>
        </w:rPr>
        <w:t xml:space="preserve">related illnesses. It is most commonly used for diagnosing epilepsy patients by identifying underlying epileptiform activities traced in the electrograph. Methods for collecting </w:t>
      </w:r>
      <w:r>
        <w:rPr>
          <w:rFonts w:cs="Times New Roman"/>
          <w:sz w:val="22"/>
        </w:rPr>
        <w:t>these n</w:t>
      </w:r>
      <w:r w:rsidR="00F21945">
        <w:rPr>
          <w:rFonts w:cs="Times New Roman"/>
          <w:sz w:val="22"/>
        </w:rPr>
        <w:t>on-invasive EEG recordings can introduce various types of artifacts, noise</w:t>
      </w:r>
      <w:r>
        <w:rPr>
          <w:rFonts w:cs="Times New Roman"/>
          <w:sz w:val="22"/>
        </w:rPr>
        <w:t>,</w:t>
      </w:r>
      <w:r w:rsidR="00F21945">
        <w:rPr>
          <w:rFonts w:cs="Times New Roman"/>
          <w:sz w:val="22"/>
        </w:rPr>
        <w:t xml:space="preserve"> and interference yielding poor quality signals. Some of these undesired signal events are widespread and can completely mask the underlying brain signals. Automated EEG event detection systems</w:t>
      </w:r>
      <w:r>
        <w:rPr>
          <w:rFonts w:cs="Times New Roman"/>
          <w:sz w:val="22"/>
        </w:rPr>
        <w:t>,</w:t>
      </w:r>
      <w:r w:rsidR="00F21945">
        <w:rPr>
          <w:rFonts w:cs="Times New Roman"/>
          <w:sz w:val="22"/>
        </w:rPr>
        <w:t xml:space="preserve"> such as seizure detection software, suffer heavily from such poor-quality signals</w:t>
      </w:r>
      <w:r>
        <w:rPr>
          <w:rFonts w:cs="Times New Roman"/>
          <w:sz w:val="22"/>
        </w:rPr>
        <w:t xml:space="preserve"> </w:t>
      </w:r>
      <w:r w:rsidR="00B16707">
        <w:rPr>
          <w:rFonts w:cs="Times New Roman"/>
          <w:sz w:val="22"/>
        </w:rPr>
        <w:t xml:space="preserve">that hinder </w:t>
      </w:r>
      <w:r>
        <w:rPr>
          <w:rFonts w:cs="Times New Roman"/>
          <w:sz w:val="22"/>
        </w:rPr>
        <w:t>isolat</w:t>
      </w:r>
      <w:r w:rsidR="00B16707">
        <w:rPr>
          <w:rFonts w:cs="Times New Roman"/>
          <w:sz w:val="22"/>
        </w:rPr>
        <w:t>ion of</w:t>
      </w:r>
      <w:r>
        <w:rPr>
          <w:rFonts w:cs="Times New Roman"/>
          <w:sz w:val="22"/>
        </w:rPr>
        <w:t xml:space="preserve"> the underlying </w:t>
      </w:r>
      <w:r w:rsidR="00B16707">
        <w:rPr>
          <w:rFonts w:cs="Times New Roman"/>
          <w:sz w:val="22"/>
        </w:rPr>
        <w:t>signal components</w:t>
      </w:r>
      <w:r w:rsidR="00F21945">
        <w:rPr>
          <w:rFonts w:cs="Times New Roman"/>
          <w:sz w:val="22"/>
        </w:rPr>
        <w:t xml:space="preserve">. The focus of this study is to automatically reject a very common type of artifact known as “muscle artifact” using </w:t>
      </w:r>
      <w:r w:rsidR="00303E44">
        <w:rPr>
          <w:rFonts w:cs="Times New Roman"/>
          <w:sz w:val="22"/>
        </w:rPr>
        <w:t xml:space="preserve">a </w:t>
      </w:r>
      <w:r w:rsidR="00F21945">
        <w:rPr>
          <w:rFonts w:cs="Times New Roman"/>
          <w:sz w:val="22"/>
        </w:rPr>
        <w:t>blind source separation (BSS</w:t>
      </w:r>
      <w:r w:rsidR="00303E44">
        <w:rPr>
          <w:rFonts w:cs="Times New Roman"/>
          <w:sz w:val="22"/>
        </w:rPr>
        <w:t>) method.</w:t>
      </w:r>
      <w:r w:rsidR="00F21945">
        <w:rPr>
          <w:rFonts w:cs="Times New Roman"/>
          <w:sz w:val="22"/>
        </w:rPr>
        <w:t xml:space="preserve"> </w:t>
      </w:r>
    </w:p>
    <w:p w14:paraId="3F310F33" w14:textId="6F79C565" w:rsidR="002A1D22" w:rsidRDefault="00F21945" w:rsidP="002A1D22">
      <w:pPr>
        <w:spacing w:after="240" w:line="480" w:lineRule="auto"/>
        <w:ind w:firstLine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Muscle artifacts may appear in the recordings </w:t>
      </w:r>
      <w:r w:rsidR="00B16707">
        <w:rPr>
          <w:rFonts w:cs="Times New Roman"/>
          <w:sz w:val="22"/>
        </w:rPr>
        <w:t xml:space="preserve">as a result of </w:t>
      </w:r>
      <w:r>
        <w:rPr>
          <w:rFonts w:cs="Times New Roman"/>
          <w:sz w:val="22"/>
        </w:rPr>
        <w:t>muscle movements, paroxysmal fast activities</w:t>
      </w:r>
      <w:r w:rsidR="00B16707">
        <w:rPr>
          <w:rFonts w:cs="Times New Roman"/>
          <w:sz w:val="22"/>
        </w:rPr>
        <w:t>,</w:t>
      </w:r>
      <w:r>
        <w:rPr>
          <w:rFonts w:cs="Times New Roman"/>
          <w:sz w:val="22"/>
        </w:rPr>
        <w:t xml:space="preserve"> and in most cases agitation and </w:t>
      </w:r>
      <w:r w:rsidR="00B16707">
        <w:rPr>
          <w:rFonts w:cs="Times New Roman"/>
          <w:sz w:val="22"/>
        </w:rPr>
        <w:t>muscle tension</w:t>
      </w:r>
      <w:r>
        <w:rPr>
          <w:rFonts w:cs="Times New Roman"/>
          <w:sz w:val="22"/>
        </w:rPr>
        <w:t xml:space="preserve">. Although clinicians and technologists make their best effort to reduce such noisy events, occasional bursts of such artifacts are inevitable. </w:t>
      </w:r>
      <w:bookmarkStart w:id="1" w:name="_Hlk22411831"/>
      <w:r>
        <w:rPr>
          <w:rFonts w:cs="Times New Roman"/>
          <w:sz w:val="22"/>
        </w:rPr>
        <w:t xml:space="preserve">Any type of artifact in an EEG signal conveys useful </w:t>
      </w:r>
      <w:r w:rsidR="00FD3B65">
        <w:rPr>
          <w:rFonts w:cs="Times New Roman"/>
          <w:sz w:val="22"/>
        </w:rPr>
        <w:t xml:space="preserve">diagnostic </w:t>
      </w:r>
      <w:r>
        <w:rPr>
          <w:rFonts w:cs="Times New Roman"/>
          <w:sz w:val="22"/>
        </w:rPr>
        <w:t xml:space="preserve">information but can also </w:t>
      </w:r>
      <w:r w:rsidR="00240CA4">
        <w:rPr>
          <w:rFonts w:cs="Times New Roman"/>
          <w:sz w:val="22"/>
        </w:rPr>
        <w:t xml:space="preserve">confuse the </w:t>
      </w:r>
      <w:r>
        <w:rPr>
          <w:rFonts w:cs="Times New Roman"/>
          <w:sz w:val="22"/>
        </w:rPr>
        <w:t xml:space="preserve">interpreter by masking actual underlying brain activity. This especially </w:t>
      </w:r>
      <w:r w:rsidR="00B41F0A">
        <w:rPr>
          <w:rFonts w:cs="Times New Roman"/>
          <w:sz w:val="22"/>
        </w:rPr>
        <w:t>hurts the</w:t>
      </w:r>
      <w:r>
        <w:rPr>
          <w:rFonts w:cs="Times New Roman"/>
          <w:sz w:val="22"/>
        </w:rPr>
        <w:t xml:space="preserve"> automated seizure detection algorithms and introduces </w:t>
      </w:r>
      <w:r w:rsidR="00240CA4">
        <w:rPr>
          <w:rFonts w:cs="Times New Roman"/>
          <w:sz w:val="22"/>
        </w:rPr>
        <w:t xml:space="preserve">a </w:t>
      </w:r>
      <w:r>
        <w:rPr>
          <w:rFonts w:cs="Times New Roman"/>
          <w:sz w:val="22"/>
        </w:rPr>
        <w:t>high false alarm (FA) rate</w:t>
      </w:r>
      <w:r w:rsidR="003B18C0">
        <w:rPr>
          <w:rFonts w:cs="Times New Roman"/>
          <w:sz w:val="22"/>
        </w:rPr>
        <w:t xml:space="preserve"> </w:t>
      </w:r>
      <w:r w:rsidR="00303E44">
        <w:rPr>
          <w:rFonts w:cs="Times New Roman"/>
          <w:sz w:val="22"/>
        </w:rPr>
        <w:t xml:space="preserve">because the muscle artifacts could occur with or without seizure events. Additionally, </w:t>
      </w:r>
      <w:r w:rsidR="003B18C0">
        <w:rPr>
          <w:rFonts w:cs="Times New Roman"/>
          <w:sz w:val="22"/>
        </w:rPr>
        <w:t>these systems operate without any knowledge of the clinical settings</w:t>
      </w:r>
      <w:r>
        <w:rPr>
          <w:rFonts w:cs="Times New Roman"/>
          <w:sz w:val="22"/>
        </w:rPr>
        <w:t xml:space="preserve">. </w:t>
      </w:r>
      <w:r w:rsidR="00B41F0A">
        <w:rPr>
          <w:rFonts w:cs="Times New Roman"/>
          <w:sz w:val="22"/>
        </w:rPr>
        <w:t>Therefore</w:t>
      </w:r>
      <w:r>
        <w:rPr>
          <w:rFonts w:cs="Times New Roman"/>
          <w:sz w:val="22"/>
        </w:rPr>
        <w:t xml:space="preserve">, specificity of such </w:t>
      </w:r>
      <w:r w:rsidR="00B41F0A">
        <w:rPr>
          <w:rFonts w:cs="Times New Roman"/>
          <w:sz w:val="22"/>
        </w:rPr>
        <w:t>algorithms tend</w:t>
      </w:r>
      <w:r w:rsidR="00240CA4">
        <w:rPr>
          <w:rFonts w:cs="Times New Roman"/>
          <w:sz w:val="22"/>
        </w:rPr>
        <w:t>s</w:t>
      </w:r>
      <w:r w:rsidR="00B41F0A">
        <w:rPr>
          <w:rFonts w:cs="Times New Roman"/>
          <w:sz w:val="22"/>
        </w:rPr>
        <w:t xml:space="preserve"> to be</w:t>
      </w:r>
      <w:r w:rsidR="003B18C0">
        <w:rPr>
          <w:rFonts w:cs="Times New Roman"/>
          <w:sz w:val="22"/>
        </w:rPr>
        <w:t xml:space="preserve"> quite</w:t>
      </w:r>
      <w:r w:rsidR="00B41F0A">
        <w:rPr>
          <w:rFonts w:cs="Times New Roman"/>
          <w:sz w:val="22"/>
        </w:rPr>
        <w:t xml:space="preserve"> low</w:t>
      </w:r>
      <w:r w:rsidR="003E01A7">
        <w:rPr>
          <w:rFonts w:cs="Times New Roman"/>
          <w:sz w:val="22"/>
        </w:rPr>
        <w:t xml:space="preserve">. </w:t>
      </w:r>
      <w:r w:rsidR="003B18C0">
        <w:rPr>
          <w:rFonts w:cs="Times New Roman"/>
          <w:sz w:val="22"/>
        </w:rPr>
        <w:t>Despite the presence of muscle artifacts</w:t>
      </w:r>
      <w:r w:rsidR="002A1D22">
        <w:rPr>
          <w:rFonts w:cs="Times New Roman"/>
          <w:sz w:val="22"/>
        </w:rPr>
        <w:t xml:space="preserve"> which masks the events of interest, such as ictal discharges, the higher dimensional feature space and deep learning system’s posterior</w:t>
      </w:r>
      <w:r w:rsidR="00303E44">
        <w:rPr>
          <w:rFonts w:cs="Times New Roman"/>
          <w:sz w:val="22"/>
        </w:rPr>
        <w:t xml:space="preserve"> probabilitie</w:t>
      </w:r>
      <w:r w:rsidR="002A1D22">
        <w:rPr>
          <w:rFonts w:cs="Times New Roman"/>
          <w:sz w:val="22"/>
        </w:rPr>
        <w:t>s show clear isolation between</w:t>
      </w:r>
      <w:r w:rsidR="00303E44">
        <w:rPr>
          <w:rFonts w:cs="Times New Roman"/>
          <w:sz w:val="22"/>
        </w:rPr>
        <w:t xml:space="preserve"> the</w:t>
      </w:r>
      <w:r w:rsidR="002A1D22">
        <w:rPr>
          <w:rFonts w:cs="Times New Roman"/>
          <w:sz w:val="22"/>
        </w:rPr>
        <w:t xml:space="preserve"> two classes. This </w:t>
      </w:r>
      <w:r w:rsidR="00303E44">
        <w:rPr>
          <w:rFonts w:cs="Times New Roman"/>
          <w:sz w:val="22"/>
        </w:rPr>
        <w:t>indicates</w:t>
      </w:r>
      <w:r w:rsidR="002A1D22">
        <w:rPr>
          <w:rFonts w:cs="Times New Roman"/>
          <w:sz w:val="22"/>
        </w:rPr>
        <w:t xml:space="preserve"> that both events possess different spectral and/or statistical properties which </w:t>
      </w:r>
      <w:r w:rsidR="00303E44">
        <w:rPr>
          <w:rFonts w:cs="Times New Roman"/>
          <w:sz w:val="22"/>
        </w:rPr>
        <w:t>are possible to isolate</w:t>
      </w:r>
      <w:r w:rsidR="002A1D22">
        <w:rPr>
          <w:rFonts w:cs="Times New Roman"/>
          <w:sz w:val="22"/>
        </w:rPr>
        <w:t xml:space="preserve">. </w:t>
      </w:r>
    </w:p>
    <w:p w14:paraId="321409DE" w14:textId="04BF6310" w:rsidR="002A1D22" w:rsidRDefault="002A1D22" w:rsidP="002A1D22">
      <w:pPr>
        <w:spacing w:after="240" w:line="480" w:lineRule="auto"/>
        <w:ind w:firstLine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Traditional digital filters are able to filter high frequency </w:t>
      </w:r>
      <w:r w:rsidR="00303E44">
        <w:rPr>
          <w:rFonts w:cs="Times New Roman"/>
          <w:sz w:val="22"/>
        </w:rPr>
        <w:t>muscle artifacts</w:t>
      </w:r>
      <w:r>
        <w:rPr>
          <w:rFonts w:cs="Times New Roman"/>
          <w:sz w:val="22"/>
        </w:rPr>
        <w:t xml:space="preserve"> but they tend to change the shape of the signals which plays an important role </w:t>
      </w:r>
      <w:r w:rsidR="004D5CC2">
        <w:rPr>
          <w:rFonts w:cs="Times New Roman"/>
          <w:sz w:val="22"/>
        </w:rPr>
        <w:t>during</w:t>
      </w:r>
      <w:r>
        <w:rPr>
          <w:rFonts w:cs="Times New Roman"/>
          <w:sz w:val="22"/>
        </w:rPr>
        <w:t xml:space="preserve"> the identification of the epileptiform features. Instead </w:t>
      </w:r>
      <w:r w:rsidR="004D5CC2">
        <w:rPr>
          <w:rFonts w:cs="Times New Roman"/>
          <w:sz w:val="22"/>
        </w:rPr>
        <w:t>w</w:t>
      </w:r>
      <w:r>
        <w:rPr>
          <w:rFonts w:cs="Times New Roman"/>
          <w:sz w:val="22"/>
        </w:rPr>
        <w:t xml:space="preserve">e use a statistical approach known as “Canonical correlation analysis” (CCA) with the aid of linear prediction (LP) model to estimate the underlying </w:t>
      </w:r>
      <w:r w:rsidR="004D5CC2">
        <w:rPr>
          <w:rFonts w:cs="Times New Roman"/>
          <w:sz w:val="22"/>
        </w:rPr>
        <w:t xml:space="preserve">frequency components. </w:t>
      </w:r>
    </w:p>
    <w:p w14:paraId="5EA6B192" w14:textId="27B4C069" w:rsidR="004D5CC2" w:rsidRDefault="004D5CC2" w:rsidP="002A1D22">
      <w:pPr>
        <w:spacing w:after="240" w:line="480" w:lineRule="auto"/>
        <w:ind w:firstLine="72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 xml:space="preserve">We use popular </w:t>
      </w:r>
      <w:r w:rsidR="00303E44">
        <w:rPr>
          <w:rFonts w:cs="Times New Roman"/>
          <w:sz w:val="22"/>
        </w:rPr>
        <w:t>“</w:t>
      </w:r>
      <w:r>
        <w:rPr>
          <w:rFonts w:cs="Times New Roman"/>
          <w:sz w:val="22"/>
        </w:rPr>
        <w:t>correlation technique</w:t>
      </w:r>
      <w:r w:rsidR="00303E44">
        <w:rPr>
          <w:rFonts w:cs="Times New Roman"/>
          <w:sz w:val="22"/>
        </w:rPr>
        <w:t>”</w:t>
      </w:r>
      <w:r>
        <w:rPr>
          <w:rFonts w:cs="Times New Roman"/>
          <w:sz w:val="22"/>
        </w:rPr>
        <w:t xml:space="preserve"> for the LP </w:t>
      </w:r>
      <w:r w:rsidR="00303E44">
        <w:rPr>
          <w:rFonts w:cs="Times New Roman"/>
          <w:sz w:val="22"/>
        </w:rPr>
        <w:t xml:space="preserve">coefficient </w:t>
      </w:r>
      <w:r>
        <w:rPr>
          <w:rFonts w:cs="Times New Roman"/>
          <w:sz w:val="22"/>
        </w:rPr>
        <w:t xml:space="preserve">estimation. The correlation technique uses Levinson-Durbin algorithm which ensures the estimated model is minimum phase and hence a stable system. For optimal performance, </w:t>
      </w:r>
      <w:r w:rsidR="003E01A7">
        <w:rPr>
          <w:rFonts w:cs="Times New Roman"/>
          <w:sz w:val="22"/>
        </w:rPr>
        <w:t xml:space="preserve">such </w:t>
      </w:r>
      <w:r>
        <w:rPr>
          <w:rFonts w:cs="Times New Roman"/>
          <w:sz w:val="22"/>
        </w:rPr>
        <w:t>LP model prefer</w:t>
      </w:r>
      <w:r w:rsidR="003E01A7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</w:t>
      </w:r>
      <w:proofErr w:type="spellStart"/>
      <w:r>
        <w:rPr>
          <w:rFonts w:cs="Times New Roman"/>
          <w:sz w:val="22"/>
        </w:rPr>
        <w:t>preemphasized</w:t>
      </w:r>
      <w:proofErr w:type="spellEnd"/>
      <w:r>
        <w:rPr>
          <w:rFonts w:cs="Times New Roman"/>
          <w:sz w:val="22"/>
        </w:rPr>
        <w:t xml:space="preserve"> signals </w:t>
      </w:r>
      <w:r w:rsidR="00E80CEB">
        <w:rPr>
          <w:rFonts w:cs="Times New Roman"/>
          <w:sz w:val="22"/>
        </w:rPr>
        <w:t xml:space="preserve">which essentially boosts the high frequency components of the signal. </w:t>
      </w:r>
      <w:r w:rsidR="00303E44">
        <w:rPr>
          <w:rFonts w:cs="Times New Roman"/>
          <w:sz w:val="22"/>
        </w:rPr>
        <w:t>Fortunately t</w:t>
      </w:r>
      <w:r w:rsidR="00E80CEB">
        <w:rPr>
          <w:rFonts w:cs="Times New Roman"/>
          <w:sz w:val="22"/>
        </w:rPr>
        <w:t>he signals</w:t>
      </w:r>
      <w:r w:rsidR="00303E44">
        <w:rPr>
          <w:rFonts w:cs="Times New Roman"/>
          <w:sz w:val="22"/>
        </w:rPr>
        <w:t xml:space="preserve"> obfuscated by the muscle artifacts</w:t>
      </w:r>
      <w:r w:rsidR="00E80CEB">
        <w:rPr>
          <w:rFonts w:cs="Times New Roman"/>
          <w:sz w:val="22"/>
        </w:rPr>
        <w:t xml:space="preserve"> show similar spectral properties to the </w:t>
      </w:r>
      <w:proofErr w:type="spellStart"/>
      <w:r w:rsidR="00E80CEB">
        <w:rPr>
          <w:rFonts w:cs="Times New Roman"/>
          <w:sz w:val="22"/>
        </w:rPr>
        <w:t>preemphasis</w:t>
      </w:r>
      <w:proofErr w:type="spellEnd"/>
      <w:r w:rsidR="00E80CEB">
        <w:rPr>
          <w:rFonts w:cs="Times New Roman"/>
          <w:sz w:val="22"/>
        </w:rPr>
        <w:t xml:space="preserve"> signal</w:t>
      </w:r>
      <w:r w:rsidR="00BF186C">
        <w:rPr>
          <w:rFonts w:cs="Times New Roman"/>
          <w:sz w:val="22"/>
        </w:rPr>
        <w:t xml:space="preserve"> spectrum</w:t>
      </w:r>
      <w:r w:rsidR="00E80CEB">
        <w:rPr>
          <w:rFonts w:cs="Times New Roman"/>
          <w:sz w:val="22"/>
        </w:rPr>
        <w:t xml:space="preserve">s. </w:t>
      </w:r>
      <w:r w:rsidR="00BF186C">
        <w:rPr>
          <w:rFonts w:cs="Times New Roman"/>
          <w:sz w:val="22"/>
        </w:rPr>
        <w:t>In fact these</w:t>
      </w:r>
      <w:r w:rsidR="00E80CEB">
        <w:rPr>
          <w:rFonts w:cs="Times New Roman"/>
          <w:sz w:val="22"/>
        </w:rPr>
        <w:t xml:space="preserve"> signals</w:t>
      </w:r>
      <w:r w:rsidR="00BF186C">
        <w:rPr>
          <w:rFonts w:cs="Times New Roman"/>
          <w:sz w:val="22"/>
        </w:rPr>
        <w:t>,</w:t>
      </w:r>
      <w:r w:rsidR="00E80CEB">
        <w:rPr>
          <w:rFonts w:cs="Times New Roman"/>
          <w:sz w:val="22"/>
        </w:rPr>
        <w:t xml:space="preserve"> being noisy, help </w:t>
      </w:r>
      <w:r w:rsidR="003E01A7">
        <w:rPr>
          <w:rFonts w:cs="Times New Roman"/>
          <w:sz w:val="22"/>
        </w:rPr>
        <w:t xml:space="preserve">the LP </w:t>
      </w:r>
      <w:r w:rsidR="00E80CEB">
        <w:rPr>
          <w:rFonts w:cs="Times New Roman"/>
          <w:sz w:val="22"/>
        </w:rPr>
        <w:t>model detect the underlying frequency components</w:t>
      </w:r>
      <w:r w:rsidR="00BF186C">
        <w:rPr>
          <w:rFonts w:cs="Times New Roman"/>
          <w:sz w:val="22"/>
        </w:rPr>
        <w:t xml:space="preserve"> more </w:t>
      </w:r>
      <w:r w:rsidR="003E01A7">
        <w:rPr>
          <w:rFonts w:cs="Times New Roman"/>
          <w:sz w:val="22"/>
        </w:rPr>
        <w:t>effectively</w:t>
      </w:r>
      <w:r w:rsidR="00FF6EA3">
        <w:rPr>
          <w:rFonts w:cs="Times New Roman"/>
          <w:sz w:val="22"/>
        </w:rPr>
        <w:t>!</w:t>
      </w:r>
      <w:r w:rsidR="00E80CEB">
        <w:rPr>
          <w:rFonts w:cs="Times New Roman"/>
          <w:sz w:val="22"/>
        </w:rPr>
        <w:t xml:space="preserve"> The lag values associated with the estimated underlying frequency components are used to denoise the signals via CCA. </w:t>
      </w:r>
      <w:r w:rsidR="00895A82">
        <w:rPr>
          <w:rFonts w:cs="Times New Roman"/>
          <w:sz w:val="22"/>
        </w:rPr>
        <w:t>The correlation between</w:t>
      </w:r>
      <w:r w:rsidR="00E80CEB">
        <w:rPr>
          <w:rFonts w:cs="Times New Roman"/>
          <w:sz w:val="22"/>
        </w:rPr>
        <w:t xml:space="preserve"> linear combination of the lagged version of the signals</w:t>
      </w:r>
      <w:r w:rsidR="00895A82">
        <w:rPr>
          <w:rFonts w:cs="Times New Roman"/>
          <w:sz w:val="22"/>
        </w:rPr>
        <w:t xml:space="preserve"> and the original noisy signal is maximized which gives the contribution of the each </w:t>
      </w:r>
      <w:r w:rsidR="00BF186C">
        <w:rPr>
          <w:rFonts w:cs="Times New Roman"/>
          <w:sz w:val="22"/>
        </w:rPr>
        <w:t xml:space="preserve">lag signals to </w:t>
      </w:r>
      <w:r w:rsidR="00895A82">
        <w:rPr>
          <w:rFonts w:cs="Times New Roman"/>
          <w:sz w:val="22"/>
        </w:rPr>
        <w:t xml:space="preserve">the </w:t>
      </w:r>
      <w:r w:rsidR="00BF186C">
        <w:rPr>
          <w:rFonts w:cs="Times New Roman"/>
          <w:sz w:val="22"/>
        </w:rPr>
        <w:t xml:space="preserve">original </w:t>
      </w:r>
      <w:r w:rsidR="00895A82">
        <w:rPr>
          <w:rFonts w:cs="Times New Roman"/>
          <w:sz w:val="22"/>
        </w:rPr>
        <w:t xml:space="preserve">signal. </w:t>
      </w:r>
      <w:r w:rsidR="00190A0A">
        <w:rPr>
          <w:rFonts w:cs="Times New Roman"/>
          <w:sz w:val="22"/>
        </w:rPr>
        <w:t xml:space="preserve">Reconstructed signals via this </w:t>
      </w:r>
      <w:bookmarkStart w:id="2" w:name="_GoBack"/>
      <w:bookmarkEnd w:id="2"/>
      <w:r w:rsidR="00895A82">
        <w:rPr>
          <w:rFonts w:cs="Times New Roman"/>
          <w:sz w:val="22"/>
        </w:rPr>
        <w:t xml:space="preserve">method preserves the original shape of the signals and filters out the noise which </w:t>
      </w:r>
      <w:r w:rsidR="00EA7525">
        <w:rPr>
          <w:rFonts w:cs="Times New Roman"/>
          <w:sz w:val="22"/>
        </w:rPr>
        <w:t>provides</w:t>
      </w:r>
      <w:r w:rsidR="00895A82">
        <w:rPr>
          <w:rFonts w:cs="Times New Roman"/>
          <w:sz w:val="22"/>
        </w:rPr>
        <w:t xml:space="preserve"> a significant value during the visual interpretation and event classification.</w:t>
      </w:r>
    </w:p>
    <w:p w14:paraId="6C979A72" w14:textId="7744DB6E" w:rsidR="00F21945" w:rsidRDefault="00F21945" w:rsidP="00F21945">
      <w:pPr>
        <w:spacing w:after="240" w:line="480" w:lineRule="auto"/>
        <w:ind w:firstLine="720"/>
        <w:jc w:val="both"/>
        <w:rPr>
          <w:rFonts w:cs="Times New Roman"/>
          <w:sz w:val="22"/>
        </w:rPr>
      </w:pPr>
      <w:bookmarkStart w:id="3" w:name="_Hlk22413336"/>
      <w:bookmarkEnd w:id="1"/>
      <w:r>
        <w:rPr>
          <w:rFonts w:cs="Times New Roman"/>
          <w:sz w:val="22"/>
        </w:rPr>
        <w:t xml:space="preserve">Features collected on the </w:t>
      </w:r>
      <w:r w:rsidR="00895A82">
        <w:rPr>
          <w:rFonts w:cs="Times New Roman"/>
          <w:sz w:val="22"/>
        </w:rPr>
        <w:t>denoised</w:t>
      </w:r>
      <w:r>
        <w:rPr>
          <w:rFonts w:cs="Times New Roman"/>
          <w:sz w:val="22"/>
        </w:rPr>
        <w:t xml:space="preserve"> signals by our approach shall improve the performance of any seizure detection algorithms </w:t>
      </w:r>
      <w:r w:rsidR="002910C5">
        <w:rPr>
          <w:rFonts w:cs="Times New Roman"/>
          <w:sz w:val="22"/>
        </w:rPr>
        <w:t>and</w:t>
      </w:r>
      <w:r>
        <w:rPr>
          <w:rFonts w:cs="Times New Roman"/>
          <w:sz w:val="22"/>
        </w:rPr>
        <w:t xml:space="preserve"> serve as an effective visualization too</w:t>
      </w:r>
      <w:r w:rsidR="00895A82">
        <w:rPr>
          <w:rFonts w:cs="Times New Roman"/>
          <w:sz w:val="22"/>
        </w:rPr>
        <w:t>l</w:t>
      </w:r>
      <w:r>
        <w:rPr>
          <w:rFonts w:cs="Times New Roman"/>
          <w:sz w:val="22"/>
        </w:rPr>
        <w:t>. We expect our algorithm to outperform a few traditionally used</w:t>
      </w:r>
      <w:r w:rsidR="002910C5">
        <w:rPr>
          <w:rFonts w:cs="Times New Roman"/>
          <w:sz w:val="22"/>
        </w:rPr>
        <w:t xml:space="preserve"> BSS</w:t>
      </w:r>
      <w:r>
        <w:rPr>
          <w:rFonts w:cs="Times New Roman"/>
          <w:sz w:val="22"/>
        </w:rPr>
        <w:t xml:space="preserve"> algorithms and improve the </w:t>
      </w:r>
      <w:r w:rsidR="00386CFD">
        <w:rPr>
          <w:rFonts w:cs="Times New Roman"/>
          <w:sz w:val="22"/>
        </w:rPr>
        <w:t xml:space="preserve">sensitivity </w:t>
      </w:r>
      <w:r>
        <w:rPr>
          <w:rFonts w:cs="Times New Roman"/>
          <w:sz w:val="22"/>
        </w:rPr>
        <w:t>of</w:t>
      </w:r>
      <w:r w:rsidR="002910C5">
        <w:rPr>
          <w:rFonts w:cs="Times New Roman"/>
          <w:sz w:val="22"/>
        </w:rPr>
        <w:t xml:space="preserve"> the seizure detection</w:t>
      </w:r>
      <w:r>
        <w:rPr>
          <w:rFonts w:cs="Times New Roman"/>
          <w:sz w:val="22"/>
        </w:rPr>
        <w:t xml:space="preserve"> neural network algorithm</w:t>
      </w:r>
      <w:r w:rsidR="002910C5">
        <w:rPr>
          <w:rFonts w:cs="Times New Roman"/>
          <w:sz w:val="22"/>
        </w:rPr>
        <w:t>s</w:t>
      </w:r>
      <w:r>
        <w:rPr>
          <w:rFonts w:cs="Times New Roman"/>
          <w:sz w:val="22"/>
        </w:rPr>
        <w:t xml:space="preserve"> by at least 5% with ~6 FAs per 24 </w:t>
      </w:r>
      <w:r w:rsidR="004F1ED4">
        <w:rPr>
          <w:rFonts w:cs="Times New Roman"/>
          <w:sz w:val="22"/>
        </w:rPr>
        <w:t>h</w:t>
      </w:r>
      <w:r>
        <w:rPr>
          <w:rFonts w:cs="Times New Roman"/>
          <w:sz w:val="22"/>
        </w:rPr>
        <w:t>ours.</w:t>
      </w:r>
      <w:bookmarkEnd w:id="3"/>
    </w:p>
    <w:p w14:paraId="106C18C8" w14:textId="77777777" w:rsidR="00FB6904" w:rsidRDefault="00FB6904"/>
    <w:sectPr w:rsidR="00FB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45"/>
    <w:rsid w:val="0000409D"/>
    <w:rsid w:val="00190A0A"/>
    <w:rsid w:val="001F0195"/>
    <w:rsid w:val="00240CA4"/>
    <w:rsid w:val="0027103F"/>
    <w:rsid w:val="002907CE"/>
    <w:rsid w:val="002910C5"/>
    <w:rsid w:val="002A1D22"/>
    <w:rsid w:val="002C16A1"/>
    <w:rsid w:val="002C7803"/>
    <w:rsid w:val="002F0CF5"/>
    <w:rsid w:val="00303E44"/>
    <w:rsid w:val="00386CFD"/>
    <w:rsid w:val="003B18C0"/>
    <w:rsid w:val="003E01A7"/>
    <w:rsid w:val="004B3EF5"/>
    <w:rsid w:val="004D5CC2"/>
    <w:rsid w:val="004F1ED4"/>
    <w:rsid w:val="005F57C0"/>
    <w:rsid w:val="006A125B"/>
    <w:rsid w:val="006C4BA2"/>
    <w:rsid w:val="007641B7"/>
    <w:rsid w:val="007A3843"/>
    <w:rsid w:val="008435C7"/>
    <w:rsid w:val="00845C64"/>
    <w:rsid w:val="00852880"/>
    <w:rsid w:val="00895A82"/>
    <w:rsid w:val="008C1E7C"/>
    <w:rsid w:val="009204B2"/>
    <w:rsid w:val="00A1306F"/>
    <w:rsid w:val="00AA4004"/>
    <w:rsid w:val="00AF1D82"/>
    <w:rsid w:val="00B16707"/>
    <w:rsid w:val="00B41F0A"/>
    <w:rsid w:val="00B96EE1"/>
    <w:rsid w:val="00BF186C"/>
    <w:rsid w:val="00DB33CC"/>
    <w:rsid w:val="00E13AEF"/>
    <w:rsid w:val="00E408E7"/>
    <w:rsid w:val="00E80CEB"/>
    <w:rsid w:val="00EA7525"/>
    <w:rsid w:val="00EE2F27"/>
    <w:rsid w:val="00F21945"/>
    <w:rsid w:val="00FB6904"/>
    <w:rsid w:val="00FD3B65"/>
    <w:rsid w:val="00FF29AE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2522"/>
  <w15:chartTrackingRefBased/>
  <w15:docId w15:val="{CA76EE2E-B849-4A1B-A249-B82313FB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945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945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945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bidi="en-US"/>
    </w:rPr>
  </w:style>
  <w:style w:type="paragraph" w:styleId="Revision">
    <w:name w:val="Revision"/>
    <w:hidden/>
    <w:uiPriority w:val="99"/>
    <w:semiHidden/>
    <w:rsid w:val="002C16A1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0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C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CA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CA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Shah</dc:creator>
  <cp:keywords/>
  <dc:description/>
  <cp:lastModifiedBy>Vinit Shah</cp:lastModifiedBy>
  <cp:revision>8</cp:revision>
  <dcterms:created xsi:type="dcterms:W3CDTF">2020-01-21T06:41:00Z</dcterms:created>
  <dcterms:modified xsi:type="dcterms:W3CDTF">2020-01-21T07:03:00Z</dcterms:modified>
</cp:coreProperties>
</file>