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9844" w14:textId="77777777" w:rsidR="003159A6" w:rsidRPr="003159A6" w:rsidRDefault="003159A6" w:rsidP="003D23C2">
      <w:pPr>
        <w:jc w:val="center"/>
        <w:rPr>
          <w:rFonts w:ascii="Times New Roman" w:hAnsi="Times New Roman" w:cs="Times New Roman"/>
          <w:b/>
          <w:bCs/>
          <w:sz w:val="22"/>
          <w:szCs w:val="22"/>
        </w:rPr>
      </w:pPr>
      <w:r w:rsidRPr="003159A6">
        <w:rPr>
          <w:rFonts w:ascii="Times New Roman" w:hAnsi="Times New Roman" w:cs="Times New Roman"/>
          <w:b/>
          <w:bCs/>
          <w:sz w:val="22"/>
          <w:szCs w:val="22"/>
        </w:rPr>
        <w:t>Rebuttal To Reviewers</w:t>
      </w:r>
    </w:p>
    <w:p w14:paraId="5AF91999" w14:textId="77777777" w:rsidR="003159A6"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First, we want to thank the reviewers for their careful reading of the manuscript on short notice, and their excellent suggestions. We have tried to address these concerns as explained below.</w:t>
      </w:r>
    </w:p>
    <w:p w14:paraId="0055A925" w14:textId="77777777" w:rsidR="001E6923" w:rsidRPr="00124F44" w:rsidRDefault="001E6923" w:rsidP="001E6923">
      <w:pPr>
        <w:rPr>
          <w:rFonts w:ascii="Times New Roman" w:hAnsi="Times New Roman" w:cs="Times New Roman"/>
          <w:b/>
          <w:bCs/>
          <w:sz w:val="22"/>
          <w:szCs w:val="22"/>
        </w:rPr>
      </w:pPr>
      <w:r w:rsidRPr="00124F44">
        <w:rPr>
          <w:rFonts w:ascii="Times New Roman" w:hAnsi="Times New Roman" w:cs="Times New Roman"/>
          <w:b/>
          <w:bCs/>
          <w:sz w:val="22"/>
          <w:szCs w:val="22"/>
        </w:rPr>
        <w:t>Reviewer #1:</w:t>
      </w:r>
    </w:p>
    <w:p w14:paraId="2B668576" w14:textId="0473AA8F" w:rsidR="003159A6"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R01P01: </w:t>
      </w:r>
      <w:r w:rsidR="001E6923" w:rsidRPr="00124F44">
        <w:rPr>
          <w:rFonts w:ascii="Times New Roman" w:hAnsi="Times New Roman" w:cs="Times New Roman"/>
          <w:sz w:val="22"/>
          <w:szCs w:val="22"/>
        </w:rPr>
        <w:t>The introduction and pathological background sections, though dense in narration, could be tightened to highlight the gap in computational pathology more directly.</w:t>
      </w:r>
    </w:p>
    <w:p w14:paraId="239CE785" w14:textId="50D235CB" w:rsidR="00130B7E" w:rsidRPr="00124F44" w:rsidRDefault="00D23E4A" w:rsidP="003159A6">
      <w:pPr>
        <w:rPr>
          <w:rFonts w:ascii="Times New Roman" w:hAnsi="Times New Roman" w:cs="Times New Roman"/>
          <w:sz w:val="22"/>
          <w:szCs w:val="22"/>
        </w:rPr>
      </w:pPr>
      <w:r w:rsidRPr="00124F44">
        <w:rPr>
          <w:rFonts w:ascii="Times New Roman" w:hAnsi="Times New Roman" w:cs="Times New Roman"/>
          <w:sz w:val="22"/>
          <w:szCs w:val="22"/>
        </w:rPr>
        <w:br/>
        <w:t xml:space="preserve">Introduction: </w:t>
      </w:r>
      <w:r w:rsidR="00CB2037" w:rsidRPr="00124F44">
        <w:rPr>
          <w:rFonts w:ascii="Times New Roman" w:hAnsi="Times New Roman" w:cs="Times New Roman"/>
          <w:sz w:val="22"/>
          <w:szCs w:val="22"/>
        </w:rPr>
        <w:t>We</w:t>
      </w:r>
      <w:r w:rsidR="00130B7E" w:rsidRPr="00124F44">
        <w:rPr>
          <w:rFonts w:ascii="Times New Roman" w:hAnsi="Times New Roman" w:cs="Times New Roman"/>
          <w:sz w:val="22"/>
          <w:szCs w:val="22"/>
        </w:rPr>
        <w:t xml:space="preserve">’ve got rid of (ex: “This leads to the expression of bone-associated proteins including alkaline phosphatase and osteocalcin.”) a couple of phrases, yet all the phrases in the introduction point to a specific direction that I believe is essential in introducing the idea: </w:t>
      </w:r>
    </w:p>
    <w:p w14:paraId="3EE49858" w14:textId="726A0F3F" w:rsidR="00130B7E" w:rsidRPr="00124F44" w:rsidRDefault="00130B7E" w:rsidP="003159A6">
      <w:pPr>
        <w:pStyle w:val="ListParagraph"/>
        <w:numPr>
          <w:ilvl w:val="1"/>
          <w:numId w:val="1"/>
        </w:numPr>
        <w:ind w:left="360"/>
        <w:rPr>
          <w:rFonts w:ascii="Times New Roman" w:hAnsi="Times New Roman" w:cs="Times New Roman"/>
          <w:sz w:val="22"/>
          <w:szCs w:val="22"/>
        </w:rPr>
      </w:pPr>
      <w:r w:rsidRPr="00124F44">
        <w:rPr>
          <w:rFonts w:ascii="Times New Roman" w:hAnsi="Times New Roman" w:cs="Times New Roman"/>
          <w:sz w:val="22"/>
          <w:szCs w:val="22"/>
        </w:rPr>
        <w:t>Paragraph 1: Introduce the idea of pathological calcification</w:t>
      </w:r>
    </w:p>
    <w:p w14:paraId="1A2DD9EA" w14:textId="296C2B19" w:rsidR="00130B7E" w:rsidRPr="00124F44" w:rsidRDefault="00294345" w:rsidP="003159A6">
      <w:pPr>
        <w:pStyle w:val="ListParagraph"/>
        <w:numPr>
          <w:ilvl w:val="1"/>
          <w:numId w:val="1"/>
        </w:numPr>
        <w:ind w:left="360"/>
        <w:rPr>
          <w:rFonts w:ascii="Times New Roman" w:hAnsi="Times New Roman" w:cs="Times New Roman"/>
          <w:sz w:val="22"/>
          <w:szCs w:val="22"/>
        </w:rPr>
      </w:pPr>
      <w:r w:rsidRPr="00124F44">
        <w:rPr>
          <w:rFonts w:ascii="Times New Roman" w:hAnsi="Times New Roman" w:cs="Times New Roman"/>
          <w:sz w:val="22"/>
          <w:szCs w:val="22"/>
        </w:rPr>
        <w:t>Paragraph 2: How calcification looks and how it forms chemically</w:t>
      </w:r>
    </w:p>
    <w:p w14:paraId="5D79EA25" w14:textId="303EB619" w:rsidR="00294345" w:rsidRPr="00124F44" w:rsidRDefault="00294345" w:rsidP="003159A6">
      <w:pPr>
        <w:pStyle w:val="ListParagraph"/>
        <w:numPr>
          <w:ilvl w:val="1"/>
          <w:numId w:val="1"/>
        </w:numPr>
        <w:ind w:left="360"/>
        <w:rPr>
          <w:rFonts w:ascii="Times New Roman" w:hAnsi="Times New Roman" w:cs="Times New Roman"/>
          <w:sz w:val="22"/>
          <w:szCs w:val="22"/>
        </w:rPr>
      </w:pPr>
      <w:r w:rsidRPr="00124F44">
        <w:rPr>
          <w:rFonts w:ascii="Times New Roman" w:hAnsi="Times New Roman" w:cs="Times New Roman"/>
          <w:sz w:val="22"/>
          <w:szCs w:val="22"/>
        </w:rPr>
        <w:t>Paragraph 3: The link between calcification and cancer (with an emphasis on “there is no exploration for this direction in computer vision”)</w:t>
      </w:r>
    </w:p>
    <w:p w14:paraId="51E11F0D" w14:textId="7838C9F3" w:rsidR="00294345" w:rsidRPr="00124F44" w:rsidRDefault="00294345" w:rsidP="003159A6">
      <w:pPr>
        <w:pStyle w:val="ListParagraph"/>
        <w:numPr>
          <w:ilvl w:val="1"/>
          <w:numId w:val="1"/>
        </w:numPr>
        <w:ind w:left="360"/>
        <w:rPr>
          <w:rFonts w:ascii="Times New Roman" w:hAnsi="Times New Roman" w:cs="Times New Roman"/>
          <w:sz w:val="22"/>
          <w:szCs w:val="22"/>
        </w:rPr>
      </w:pPr>
      <w:r w:rsidRPr="00124F44">
        <w:rPr>
          <w:rFonts w:ascii="Times New Roman" w:hAnsi="Times New Roman" w:cs="Times New Roman"/>
          <w:sz w:val="22"/>
          <w:szCs w:val="22"/>
        </w:rPr>
        <w:t>Paragraph 4: The problem we are trying to solve</w:t>
      </w:r>
      <w:r w:rsidR="001728CB" w:rsidRPr="00124F44">
        <w:rPr>
          <w:rFonts w:ascii="Times New Roman" w:hAnsi="Times New Roman" w:cs="Times New Roman"/>
          <w:sz w:val="22"/>
          <w:szCs w:val="22"/>
        </w:rPr>
        <w:t xml:space="preserve">. </w:t>
      </w:r>
      <w:r w:rsidR="001728CB" w:rsidRPr="00124F44">
        <w:rPr>
          <w:rFonts w:ascii="Times New Roman" w:hAnsi="Times New Roman" w:cs="Times New Roman"/>
          <w:sz w:val="22"/>
          <w:szCs w:val="22"/>
        </w:rPr>
        <w:br/>
        <w:t xml:space="preserve">Note: I rephrased this and added more details to the current issue in regards to digital pathology.  </w:t>
      </w:r>
    </w:p>
    <w:p w14:paraId="7C7AC249" w14:textId="704B58C3" w:rsidR="003159A6" w:rsidRPr="00124F44" w:rsidRDefault="00CB2037" w:rsidP="003159A6">
      <w:pPr>
        <w:pStyle w:val="ListParagraph"/>
        <w:ind w:left="0"/>
        <w:rPr>
          <w:rFonts w:ascii="Times New Roman" w:hAnsi="Times New Roman" w:cs="Times New Roman"/>
          <w:sz w:val="22"/>
          <w:szCs w:val="22"/>
        </w:rPr>
      </w:pPr>
      <w:r w:rsidRPr="00124F44">
        <w:rPr>
          <w:rFonts w:ascii="Times New Roman" w:hAnsi="Times New Roman" w:cs="Times New Roman"/>
          <w:sz w:val="22"/>
          <w:szCs w:val="22"/>
        </w:rPr>
        <w:t xml:space="preserve">Pathological background section: We changed a couple of phrasings, such as: </w:t>
      </w:r>
      <w:r w:rsidRPr="00124F44">
        <w:rPr>
          <w:rFonts w:ascii="Times New Roman" w:hAnsi="Times New Roman" w:cs="Times New Roman"/>
          <w:sz w:val="22"/>
          <w:szCs w:val="22"/>
        </w:rPr>
        <w:br/>
        <w:t>“Hydroxyapatite deposits occur more frequently than in benign tissue, display lower levels of carbonate substitution, and contain higher concentrations of magnesium whitlockite, with these features aligning with both lesion grade and biological aggressiveness. “</w:t>
      </w:r>
      <w:r w:rsidRPr="00124F44">
        <w:rPr>
          <w:rFonts w:ascii="Times New Roman" w:hAnsi="Times New Roman" w:cs="Times New Roman"/>
          <w:sz w:val="22"/>
          <w:szCs w:val="22"/>
        </w:rPr>
        <w:br/>
        <w:t>TO:</w:t>
      </w:r>
      <w:r w:rsidRPr="00124F44">
        <w:rPr>
          <w:rFonts w:ascii="Times New Roman" w:hAnsi="Times New Roman" w:cs="Times New Roman"/>
          <w:sz w:val="22"/>
          <w:szCs w:val="22"/>
        </w:rPr>
        <w:br/>
        <w:t>“hydroxyapatite deposits are more common than in benign tissue, exhibit reduced carbonate substitution, and contain higher levels of magnesium whitlockite—features that correlate with lesion grade and biological aggressiveness.”</w:t>
      </w:r>
      <w:r w:rsidRPr="00124F44">
        <w:rPr>
          <w:rFonts w:ascii="Times New Roman" w:hAnsi="Times New Roman" w:cs="Times New Roman"/>
          <w:sz w:val="22"/>
          <w:szCs w:val="22"/>
        </w:rPr>
        <w:br/>
        <w:t>(adds clarity)</w:t>
      </w:r>
      <w:r w:rsidR="00A04144" w:rsidRPr="00124F44">
        <w:rPr>
          <w:rFonts w:ascii="Times New Roman" w:hAnsi="Times New Roman" w:cs="Times New Roman"/>
          <w:sz w:val="22"/>
          <w:szCs w:val="22"/>
        </w:rPr>
        <w:t xml:space="preserve"> We added additional changes in the way we express information. </w:t>
      </w:r>
    </w:p>
    <w:p w14:paraId="39F333E7" w14:textId="5DC26E27" w:rsidR="003159A6"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R01P02: </w:t>
      </w:r>
      <w:r w:rsidR="001E6923" w:rsidRPr="00124F44">
        <w:rPr>
          <w:rFonts w:ascii="Times New Roman" w:hAnsi="Times New Roman" w:cs="Times New Roman"/>
          <w:sz w:val="22"/>
          <w:szCs w:val="22"/>
        </w:rPr>
        <w:t>What preprocessing was applied to the patches?</w:t>
      </w:r>
    </w:p>
    <w:p w14:paraId="453B7563" w14:textId="6364C431" w:rsidR="001E6923" w:rsidRPr="00124F44" w:rsidRDefault="00736E30" w:rsidP="003159A6">
      <w:pPr>
        <w:rPr>
          <w:rFonts w:ascii="Times New Roman" w:hAnsi="Times New Roman" w:cs="Times New Roman"/>
          <w:sz w:val="22"/>
          <w:szCs w:val="22"/>
        </w:rPr>
      </w:pPr>
      <w:r w:rsidRPr="00124F44">
        <w:rPr>
          <w:rFonts w:ascii="Times New Roman" w:hAnsi="Times New Roman" w:cs="Times New Roman"/>
          <w:sz w:val="22"/>
          <w:szCs w:val="22"/>
        </w:rPr>
        <w:t>There was a simplistic preprocessing applied to the patches</w:t>
      </w:r>
      <w:r w:rsidR="003159A6" w:rsidRPr="00124F44">
        <w:rPr>
          <w:rFonts w:ascii="Times New Roman" w:hAnsi="Times New Roman" w:cs="Times New Roman"/>
          <w:sz w:val="22"/>
          <w:szCs w:val="22"/>
        </w:rPr>
        <w:t xml:space="preserve">. </w:t>
      </w:r>
      <w:r w:rsidRPr="00124F44">
        <w:rPr>
          <w:rFonts w:ascii="Times New Roman" w:hAnsi="Times New Roman" w:cs="Times New Roman"/>
          <w:sz w:val="22"/>
          <w:szCs w:val="22"/>
        </w:rPr>
        <w:t>We added the random seed, the hyperparameters</w:t>
      </w:r>
      <w:r w:rsidR="003159A6" w:rsidRPr="00124F44">
        <w:rPr>
          <w:rFonts w:ascii="Times New Roman" w:hAnsi="Times New Roman" w:cs="Times New Roman"/>
          <w:sz w:val="22"/>
          <w:szCs w:val="22"/>
        </w:rPr>
        <w:t>, the data split</w:t>
      </w:r>
      <w:r w:rsidRPr="00124F44">
        <w:rPr>
          <w:rFonts w:ascii="Times New Roman" w:hAnsi="Times New Roman" w:cs="Times New Roman"/>
          <w:sz w:val="22"/>
          <w:szCs w:val="22"/>
        </w:rPr>
        <w:t xml:space="preserve"> and additional details about the balanced RF </w:t>
      </w:r>
      <w:r w:rsidR="003159A6" w:rsidRPr="00124F44">
        <w:rPr>
          <w:rFonts w:ascii="Times New Roman" w:hAnsi="Times New Roman" w:cs="Times New Roman"/>
          <w:sz w:val="22"/>
          <w:szCs w:val="22"/>
        </w:rPr>
        <w:t xml:space="preserve">when we explained the experiment, as well as details about how we handled the new classes, which were underrepresented. </w:t>
      </w:r>
    </w:p>
    <w:p w14:paraId="1EED61DC" w14:textId="2D2757D8" w:rsidR="001E6923"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R01P03: </w:t>
      </w:r>
      <w:r w:rsidR="001E6923" w:rsidRPr="00124F44">
        <w:rPr>
          <w:rFonts w:ascii="Times New Roman" w:hAnsi="Times New Roman" w:cs="Times New Roman"/>
          <w:sz w:val="22"/>
          <w:szCs w:val="22"/>
        </w:rPr>
        <w:t>The description of model input is oversimplified. It needs clarification on why this choice was made instead of other methods.</w:t>
      </w:r>
    </w:p>
    <w:p w14:paraId="18D18746" w14:textId="4EF38BE9" w:rsidR="003159A6" w:rsidRPr="00124F44" w:rsidRDefault="00AB2FBB" w:rsidP="003159A6">
      <w:pPr>
        <w:pStyle w:val="ListParagraph"/>
        <w:ind w:left="0"/>
        <w:rPr>
          <w:rFonts w:ascii="Times New Roman" w:hAnsi="Times New Roman" w:cs="Times New Roman"/>
          <w:sz w:val="22"/>
          <w:szCs w:val="22"/>
        </w:rPr>
      </w:pPr>
      <w:r w:rsidRPr="00124F44">
        <w:rPr>
          <w:rFonts w:ascii="Times New Roman" w:hAnsi="Times New Roman" w:cs="Times New Roman"/>
          <w:sz w:val="22"/>
          <w:szCs w:val="22"/>
        </w:rPr>
        <w:t>This was addressed and additional details were provided:</w:t>
      </w:r>
      <w:r w:rsidRPr="00124F44">
        <w:rPr>
          <w:rFonts w:ascii="Times New Roman" w:hAnsi="Times New Roman" w:cs="Times New Roman"/>
          <w:sz w:val="22"/>
          <w:szCs w:val="22"/>
        </w:rPr>
        <w:br/>
        <w:t xml:space="preserve">“All experiments were run in a closed-set evaluation with a fixed random seed (42) to ensure reproducibility. For this proof-of-concept baseline, annotated images were converted to binary (black-and-white) masks, resized to 256×256 pixels, flattened into 65,536-dimensional vectors </w:t>
      </w:r>
      <w:r w:rsidR="003159A6" w:rsidRPr="00124F44">
        <w:rPr>
          <w:rFonts w:ascii="Times New Roman" w:hAnsi="Times New Roman" w:cs="Times New Roman"/>
          <w:sz w:val="22"/>
          <w:szCs w:val="22"/>
        </w:rPr>
        <w:t>(…)</w:t>
      </w:r>
      <w:r w:rsidRPr="00124F44">
        <w:rPr>
          <w:rFonts w:ascii="Times New Roman" w:hAnsi="Times New Roman" w:cs="Times New Roman"/>
          <w:sz w:val="22"/>
          <w:szCs w:val="22"/>
        </w:rPr>
        <w:t>. “</w:t>
      </w:r>
    </w:p>
    <w:p w14:paraId="2D1E5FAE" w14:textId="0720F85F" w:rsidR="001E6923"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R01P04: </w:t>
      </w:r>
      <w:r w:rsidR="001E6923" w:rsidRPr="00124F44">
        <w:rPr>
          <w:rFonts w:ascii="Times New Roman" w:hAnsi="Times New Roman" w:cs="Times New Roman"/>
          <w:sz w:val="22"/>
          <w:szCs w:val="22"/>
        </w:rPr>
        <w:t>Domain shift results on TUBR are under-discussed. The modest gain (20.7% to 23.5%) may not be clinically meaningful. Interpretation needed.</w:t>
      </w:r>
    </w:p>
    <w:p w14:paraId="3F15B7EC" w14:textId="33600C65" w:rsidR="003159A6"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The issue was addressed. It’s a matter of macro-score vs per class score. </w:t>
      </w:r>
    </w:p>
    <w:p w14:paraId="01496B55" w14:textId="7B7B0476" w:rsidR="001E6923"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lastRenderedPageBreak/>
        <w:t xml:space="preserve">R01P05: </w:t>
      </w:r>
      <w:r w:rsidR="001E6923" w:rsidRPr="00124F44">
        <w:rPr>
          <w:rFonts w:ascii="Times New Roman" w:hAnsi="Times New Roman" w:cs="Times New Roman"/>
          <w:sz w:val="22"/>
          <w:szCs w:val="22"/>
        </w:rPr>
        <w:t xml:space="preserve">Figure 1 lacks sufficient details on </w:t>
      </w:r>
      <w:bookmarkStart w:id="0" w:name="_Hlk211533008"/>
      <w:r w:rsidR="001E6923" w:rsidRPr="00124F44">
        <w:rPr>
          <w:rFonts w:ascii="Times New Roman" w:hAnsi="Times New Roman" w:cs="Times New Roman"/>
          <w:sz w:val="22"/>
          <w:szCs w:val="22"/>
        </w:rPr>
        <w:t>image resolution, annotations, or magnification</w:t>
      </w:r>
      <w:bookmarkEnd w:id="0"/>
      <w:r w:rsidR="001E6923" w:rsidRPr="00124F44">
        <w:rPr>
          <w:rFonts w:ascii="Times New Roman" w:hAnsi="Times New Roman" w:cs="Times New Roman"/>
          <w:sz w:val="22"/>
          <w:szCs w:val="22"/>
        </w:rPr>
        <w:t>.</w:t>
      </w:r>
      <w:r w:rsidR="00F95F3D" w:rsidRPr="00124F44">
        <w:rPr>
          <w:rFonts w:ascii="Times New Roman" w:hAnsi="Times New Roman" w:cs="Times New Roman"/>
          <w:color w:val="EE0000"/>
          <w:sz w:val="22"/>
          <w:szCs w:val="22"/>
        </w:rPr>
        <w:br/>
      </w:r>
      <w:r w:rsidR="00473155" w:rsidRPr="00124F44">
        <w:rPr>
          <w:rFonts w:ascii="Times New Roman" w:hAnsi="Times New Roman" w:cs="Times New Roman"/>
          <w:sz w:val="22"/>
          <w:szCs w:val="22"/>
        </w:rPr>
        <w:t xml:space="preserve">This was addressed by pointing out the book chapter (which contains details about these matters in Table 1, specifically).  </w:t>
      </w:r>
    </w:p>
    <w:p w14:paraId="78A75C8A" w14:textId="5F9E1061" w:rsidR="001E6923"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R01P06:</w:t>
      </w:r>
      <w:r w:rsidR="008E7D85" w:rsidRPr="00124F44">
        <w:rPr>
          <w:rFonts w:ascii="Times New Roman" w:hAnsi="Times New Roman" w:cs="Times New Roman"/>
          <w:sz w:val="22"/>
          <w:szCs w:val="22"/>
        </w:rPr>
        <w:t xml:space="preserve"> </w:t>
      </w:r>
      <w:commentRangeStart w:id="1"/>
      <w:r w:rsidR="001E6923" w:rsidRPr="00124F44">
        <w:rPr>
          <w:rFonts w:ascii="Times New Roman" w:hAnsi="Times New Roman" w:cs="Times New Roman"/>
          <w:sz w:val="22"/>
          <w:szCs w:val="22"/>
        </w:rPr>
        <w:t xml:space="preserve">Schematic </w:t>
      </w:r>
      <w:proofErr w:type="spellStart"/>
      <w:r w:rsidR="001E6923" w:rsidRPr="00124F44">
        <w:rPr>
          <w:rFonts w:ascii="Times New Roman" w:hAnsi="Times New Roman" w:cs="Times New Roman"/>
          <w:sz w:val="22"/>
          <w:szCs w:val="22"/>
        </w:rPr>
        <w:t>summarising</w:t>
      </w:r>
      <w:proofErr w:type="spellEnd"/>
      <w:r w:rsidR="001E6923" w:rsidRPr="00124F44">
        <w:rPr>
          <w:rFonts w:ascii="Times New Roman" w:hAnsi="Times New Roman" w:cs="Times New Roman"/>
          <w:sz w:val="22"/>
          <w:szCs w:val="22"/>
        </w:rPr>
        <w:t xml:space="preserve"> the workflow?</w:t>
      </w:r>
      <w:commentRangeEnd w:id="1"/>
      <w:r w:rsidR="00511D50" w:rsidRPr="00124F44">
        <w:rPr>
          <w:rStyle w:val="CommentReference"/>
          <w:rFonts w:ascii="Times New Roman" w:hAnsi="Times New Roman" w:cs="Times New Roman"/>
          <w:sz w:val="22"/>
          <w:szCs w:val="22"/>
        </w:rPr>
        <w:commentReference w:id="1"/>
      </w:r>
      <w:r w:rsidRPr="00124F44">
        <w:rPr>
          <w:rFonts w:ascii="Times New Roman" w:hAnsi="Times New Roman" w:cs="Times New Roman"/>
          <w:sz w:val="22"/>
          <w:szCs w:val="22"/>
        </w:rPr>
        <w:t xml:space="preserve"> Figure </w:t>
      </w:r>
      <w:r w:rsidR="006426B6" w:rsidRPr="00124F44">
        <w:rPr>
          <w:rFonts w:ascii="Times New Roman" w:hAnsi="Times New Roman" w:cs="Times New Roman"/>
          <w:sz w:val="22"/>
          <w:szCs w:val="22"/>
        </w:rPr>
        <w:t>2.</w:t>
      </w:r>
    </w:p>
    <w:p w14:paraId="3CF39544" w14:textId="77777777" w:rsidR="00D02C76" w:rsidRPr="00124F44" w:rsidRDefault="003159A6" w:rsidP="003159A6">
      <w:pPr>
        <w:rPr>
          <w:rFonts w:ascii="Times New Roman" w:hAnsi="Times New Roman" w:cs="Times New Roman"/>
          <w:sz w:val="22"/>
          <w:szCs w:val="22"/>
        </w:rPr>
      </w:pPr>
      <w:r w:rsidRPr="00124F44">
        <w:rPr>
          <w:rFonts w:ascii="Times New Roman" w:hAnsi="Times New Roman" w:cs="Times New Roman"/>
          <w:sz w:val="22"/>
          <w:szCs w:val="22"/>
        </w:rPr>
        <w:t xml:space="preserve">R01P07: </w:t>
      </w:r>
      <w:r w:rsidR="001E6923" w:rsidRPr="00124F44">
        <w:rPr>
          <w:rFonts w:ascii="Times New Roman" w:hAnsi="Times New Roman" w:cs="Times New Roman"/>
          <w:sz w:val="22"/>
          <w:szCs w:val="22"/>
        </w:rPr>
        <w:t>Limitations of the study should be addressed in the paper.</w:t>
      </w:r>
    </w:p>
    <w:p w14:paraId="479610F8" w14:textId="65F64272" w:rsidR="001E6923" w:rsidRPr="00124F44" w:rsidRDefault="00AB2FBB" w:rsidP="003159A6">
      <w:pPr>
        <w:rPr>
          <w:rFonts w:ascii="Times New Roman" w:hAnsi="Times New Roman" w:cs="Times New Roman"/>
          <w:sz w:val="22"/>
          <w:szCs w:val="22"/>
        </w:rPr>
      </w:pPr>
      <w:r w:rsidRPr="00124F44">
        <w:rPr>
          <w:rFonts w:ascii="Times New Roman" w:hAnsi="Times New Roman" w:cs="Times New Roman"/>
          <w:sz w:val="22"/>
          <w:szCs w:val="22"/>
        </w:rPr>
        <w:t>We added: “We acknowledge that flattening removes spatial information from the images; as such, more advanced methods that preserve spatial structure (patch-based CNNs, or engineered texture features) are recommended for follow-up work.”</w:t>
      </w:r>
      <w:r w:rsidR="00D02C76" w:rsidRPr="00124F44">
        <w:rPr>
          <w:rFonts w:ascii="Times New Roman" w:hAnsi="Times New Roman" w:cs="Times New Roman"/>
          <w:sz w:val="22"/>
          <w:szCs w:val="22"/>
        </w:rPr>
        <w:t xml:space="preserve"> As well as patient bias for the FCBR dataset.  </w:t>
      </w:r>
    </w:p>
    <w:p w14:paraId="395FC39E" w14:textId="60A5DEB8" w:rsidR="00D02C76" w:rsidRPr="00124F44" w:rsidRDefault="00D02C76" w:rsidP="00D02C76">
      <w:pPr>
        <w:rPr>
          <w:rFonts w:ascii="Times New Roman" w:hAnsi="Times New Roman" w:cs="Times New Roman"/>
          <w:sz w:val="22"/>
          <w:szCs w:val="22"/>
        </w:rPr>
      </w:pPr>
      <w:r w:rsidRPr="00124F44">
        <w:rPr>
          <w:rFonts w:ascii="Times New Roman" w:hAnsi="Times New Roman" w:cs="Times New Roman"/>
          <w:sz w:val="22"/>
          <w:szCs w:val="22"/>
        </w:rPr>
        <w:t xml:space="preserve">R01P08: </w:t>
      </w:r>
      <w:r w:rsidR="001E6923" w:rsidRPr="00124F44">
        <w:rPr>
          <w:rFonts w:ascii="Times New Roman" w:hAnsi="Times New Roman" w:cs="Times New Roman"/>
          <w:sz w:val="22"/>
          <w:szCs w:val="22"/>
        </w:rPr>
        <w:t>Risks of overdiagnosis, while highlighted in the introduction, is not revisited in the conclusion or anywhere else in the paper.</w:t>
      </w:r>
      <w:r w:rsidRPr="00124F44">
        <w:rPr>
          <w:rFonts w:ascii="Times New Roman" w:hAnsi="Times New Roman" w:cs="Times New Roman"/>
          <w:sz w:val="22"/>
          <w:szCs w:val="22"/>
        </w:rPr>
        <w:t xml:space="preserve"> Addressed in the conclusions.</w:t>
      </w:r>
    </w:p>
    <w:p w14:paraId="3B977F03" w14:textId="5FD25AC2" w:rsidR="001E6923" w:rsidRPr="00124F44" w:rsidRDefault="00D02C76" w:rsidP="00D02C76">
      <w:pPr>
        <w:rPr>
          <w:rFonts w:ascii="Times New Roman" w:hAnsi="Times New Roman" w:cs="Times New Roman"/>
          <w:sz w:val="22"/>
          <w:szCs w:val="22"/>
        </w:rPr>
      </w:pPr>
      <w:r w:rsidRPr="00124F44">
        <w:rPr>
          <w:rFonts w:ascii="Times New Roman" w:hAnsi="Times New Roman" w:cs="Times New Roman"/>
          <w:sz w:val="22"/>
          <w:szCs w:val="22"/>
        </w:rPr>
        <w:t xml:space="preserve">R01P09: </w:t>
      </w:r>
      <w:r w:rsidR="001E6923" w:rsidRPr="00124F44">
        <w:rPr>
          <w:rFonts w:ascii="Times New Roman" w:hAnsi="Times New Roman" w:cs="Times New Roman"/>
          <w:sz w:val="22"/>
          <w:szCs w:val="22"/>
        </w:rPr>
        <w:t>Several grammatical and stylistic issues: "slightly consistently", "something poorly captured". What do they mean?</w:t>
      </w:r>
      <w:r w:rsidR="009B2C23" w:rsidRPr="00124F44">
        <w:rPr>
          <w:rFonts w:ascii="Times New Roman" w:hAnsi="Times New Roman" w:cs="Times New Roman"/>
          <w:sz w:val="22"/>
          <w:szCs w:val="22"/>
        </w:rPr>
        <w:br/>
        <w:t>We have changed the highlighted issues and modified a couple of grammar and stylistic issues, such as</w:t>
      </w:r>
      <w:r w:rsidRPr="00124F44">
        <w:rPr>
          <w:rFonts w:ascii="Times New Roman" w:hAnsi="Times New Roman" w:cs="Times New Roman"/>
          <w:sz w:val="22"/>
          <w:szCs w:val="22"/>
        </w:rPr>
        <w:t>:</w:t>
      </w:r>
      <w:r w:rsidR="009B2C23" w:rsidRPr="00124F44">
        <w:rPr>
          <w:rFonts w:ascii="Times New Roman" w:hAnsi="Times New Roman" w:cs="Times New Roman"/>
          <w:sz w:val="22"/>
          <w:szCs w:val="22"/>
        </w:rPr>
        <w:br/>
        <w:t>Changing from: The process of crystallization is naturally regulated by healthy tissues, such as in bone and teeth. To: Healthy tissues, like bone and teeth, naturally regulate these processes.</w:t>
      </w:r>
    </w:p>
    <w:p w14:paraId="4ED6ACA1" w14:textId="77777777" w:rsidR="00A61A32" w:rsidRPr="00124F44" w:rsidRDefault="00D02C76" w:rsidP="00D02C76">
      <w:pPr>
        <w:rPr>
          <w:rFonts w:ascii="Times New Roman" w:hAnsi="Times New Roman" w:cs="Times New Roman"/>
          <w:sz w:val="22"/>
          <w:szCs w:val="22"/>
        </w:rPr>
      </w:pPr>
      <w:r w:rsidRPr="00124F44">
        <w:rPr>
          <w:rFonts w:ascii="Times New Roman" w:hAnsi="Times New Roman" w:cs="Times New Roman"/>
          <w:sz w:val="22"/>
          <w:szCs w:val="22"/>
        </w:rPr>
        <w:t xml:space="preserve">R01P10: </w:t>
      </w:r>
      <w:r w:rsidR="001E6923" w:rsidRPr="00124F44">
        <w:rPr>
          <w:rFonts w:ascii="Times New Roman" w:hAnsi="Times New Roman" w:cs="Times New Roman"/>
          <w:sz w:val="22"/>
          <w:szCs w:val="22"/>
        </w:rPr>
        <w:t xml:space="preserve">Inconsistent format of references, i.e. mix of URL and DOI. </w:t>
      </w:r>
    </w:p>
    <w:p w14:paraId="3DF06224" w14:textId="06C857A3" w:rsidR="001E6923" w:rsidRPr="00124F44" w:rsidRDefault="00D02C76" w:rsidP="00D02C76">
      <w:pPr>
        <w:rPr>
          <w:rFonts w:ascii="Times New Roman" w:hAnsi="Times New Roman" w:cs="Times New Roman"/>
          <w:sz w:val="22"/>
          <w:szCs w:val="22"/>
        </w:rPr>
      </w:pPr>
      <w:r w:rsidRPr="00124F44">
        <w:rPr>
          <w:rFonts w:ascii="Times New Roman" w:hAnsi="Times New Roman" w:cs="Times New Roman"/>
          <w:sz w:val="22"/>
          <w:szCs w:val="22"/>
        </w:rPr>
        <w:t>Solved.</w:t>
      </w:r>
    </w:p>
    <w:p w14:paraId="49F1E6EE" w14:textId="77777777" w:rsidR="001E6923" w:rsidRPr="00124F44" w:rsidRDefault="001E6923" w:rsidP="001E6923">
      <w:pPr>
        <w:rPr>
          <w:rFonts w:ascii="Times New Roman" w:hAnsi="Times New Roman" w:cs="Times New Roman"/>
          <w:b/>
          <w:bCs/>
          <w:sz w:val="22"/>
          <w:szCs w:val="22"/>
        </w:rPr>
      </w:pPr>
      <w:r w:rsidRPr="00124F44">
        <w:rPr>
          <w:rFonts w:ascii="Times New Roman" w:hAnsi="Times New Roman" w:cs="Times New Roman"/>
          <w:b/>
          <w:bCs/>
          <w:sz w:val="22"/>
          <w:szCs w:val="22"/>
        </w:rPr>
        <w:t>Reviewer #2:</w:t>
      </w:r>
    </w:p>
    <w:p w14:paraId="3138CDD7" w14:textId="0D7B3309" w:rsidR="001E6923"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R02P01: </w:t>
      </w:r>
      <w:r w:rsidR="001E6923" w:rsidRPr="00124F44">
        <w:rPr>
          <w:rFonts w:ascii="Times New Roman" w:hAnsi="Times New Roman" w:cs="Times New Roman"/>
          <w:sz w:val="22"/>
          <w:szCs w:val="22"/>
        </w:rPr>
        <w:t>Despite claims of "statistical significance," no critical statistical information was presented in the</w:t>
      </w:r>
      <w:r w:rsidR="003A169E" w:rsidRPr="00124F44">
        <w:rPr>
          <w:rFonts w:ascii="Times New Roman" w:hAnsi="Times New Roman" w:cs="Times New Roman"/>
          <w:sz w:val="22"/>
          <w:szCs w:val="22"/>
        </w:rPr>
        <w:t xml:space="preserve"> </w:t>
      </w:r>
      <w:r w:rsidR="001E6923" w:rsidRPr="00124F44">
        <w:rPr>
          <w:rFonts w:ascii="Times New Roman" w:hAnsi="Times New Roman" w:cs="Times New Roman"/>
          <w:sz w:val="22"/>
          <w:szCs w:val="22"/>
        </w:rPr>
        <w:t>paper, besides the accuracy values.</w:t>
      </w:r>
    </w:p>
    <w:p w14:paraId="1EA6FE74" w14:textId="4F59B7F9" w:rsidR="006426B6"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We addressed it towards the end of the paper.</w:t>
      </w:r>
    </w:p>
    <w:p w14:paraId="6B3D888B" w14:textId="633FA990" w:rsidR="001E6923"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R02P02: </w:t>
      </w:r>
      <w:r w:rsidR="001E6923" w:rsidRPr="00124F44">
        <w:rPr>
          <w:rFonts w:ascii="Times New Roman" w:hAnsi="Times New Roman" w:cs="Times New Roman"/>
          <w:sz w:val="22"/>
          <w:szCs w:val="22"/>
        </w:rPr>
        <w:t xml:space="preserve">Would the </w:t>
      </w:r>
      <w:proofErr w:type="spellStart"/>
      <w:r w:rsidR="001E6923" w:rsidRPr="00124F44">
        <w:rPr>
          <w:rFonts w:ascii="Times New Roman" w:hAnsi="Times New Roman" w:cs="Times New Roman"/>
          <w:sz w:val="22"/>
          <w:szCs w:val="22"/>
        </w:rPr>
        <w:t>cnno</w:t>
      </w:r>
      <w:proofErr w:type="spellEnd"/>
      <w:r w:rsidR="001E6923" w:rsidRPr="00124F44">
        <w:rPr>
          <w:rFonts w:ascii="Times New Roman" w:hAnsi="Times New Roman" w:cs="Times New Roman"/>
          <w:sz w:val="22"/>
          <w:szCs w:val="22"/>
        </w:rPr>
        <w:t xml:space="preserve"> (n=51) and </w:t>
      </w:r>
      <w:proofErr w:type="spellStart"/>
      <w:r w:rsidR="001E6923" w:rsidRPr="00124F44">
        <w:rPr>
          <w:rFonts w:ascii="Times New Roman" w:hAnsi="Times New Roman" w:cs="Times New Roman"/>
          <w:sz w:val="22"/>
          <w:szCs w:val="22"/>
        </w:rPr>
        <w:t>cidc</w:t>
      </w:r>
      <w:proofErr w:type="spellEnd"/>
      <w:r w:rsidR="001E6923" w:rsidRPr="00124F44">
        <w:rPr>
          <w:rFonts w:ascii="Times New Roman" w:hAnsi="Times New Roman" w:cs="Times New Roman"/>
          <w:sz w:val="22"/>
          <w:szCs w:val="22"/>
        </w:rPr>
        <w:t xml:space="preserve"> (n=220) create potential bias and data imbalance? Please comment.</w:t>
      </w:r>
      <w:r w:rsidR="007747D9" w:rsidRPr="00124F44">
        <w:rPr>
          <w:rFonts w:ascii="Times New Roman" w:hAnsi="Times New Roman" w:cs="Times New Roman"/>
          <w:sz w:val="22"/>
          <w:szCs w:val="22"/>
        </w:rPr>
        <w:br/>
        <w:t>We used a Balanced Random Forest model (“a balanced random forest differs from a classical random forest by the fact that it will draw a bootstrap sample from the minority class and sample with replacement the same number of samples from the majority class” Source: https://imbalanced-learn.org/):</w:t>
      </w:r>
      <w:r w:rsidR="00D80761" w:rsidRPr="00124F44">
        <w:rPr>
          <w:rFonts w:ascii="Times New Roman" w:hAnsi="Times New Roman" w:cs="Times New Roman"/>
          <w:sz w:val="22"/>
          <w:szCs w:val="22"/>
        </w:rPr>
        <w:br/>
        <w:t xml:space="preserve">However, the </w:t>
      </w:r>
      <w:r w:rsidRPr="00124F44">
        <w:rPr>
          <w:rFonts w:ascii="Times New Roman" w:hAnsi="Times New Roman" w:cs="Times New Roman"/>
          <w:sz w:val="22"/>
          <w:szCs w:val="22"/>
        </w:rPr>
        <w:t>under-sampling</w:t>
      </w:r>
      <w:r w:rsidR="00D80761" w:rsidRPr="00124F44">
        <w:rPr>
          <w:rFonts w:ascii="Times New Roman" w:hAnsi="Times New Roman" w:cs="Times New Roman"/>
          <w:sz w:val="22"/>
          <w:szCs w:val="22"/>
        </w:rPr>
        <w:t xml:space="preserve"> shall not affect much training, given that: “440 manually annotated samples of cnno, cdcs, and cidc classes, mapped as nneo, dcis and indc.“ – therefore</w:t>
      </w:r>
      <w:r w:rsidR="00BB6C3B" w:rsidRPr="00124F44">
        <w:rPr>
          <w:rFonts w:ascii="Times New Roman" w:hAnsi="Times New Roman" w:cs="Times New Roman"/>
          <w:sz w:val="22"/>
          <w:szCs w:val="22"/>
        </w:rPr>
        <w:t>,</w:t>
      </w:r>
      <w:r w:rsidR="00D80761" w:rsidRPr="00124F44">
        <w:rPr>
          <w:rFonts w:ascii="Times New Roman" w:hAnsi="Times New Roman" w:cs="Times New Roman"/>
          <w:sz w:val="22"/>
          <w:szCs w:val="22"/>
        </w:rPr>
        <w:t xml:space="preserve"> including calcification labels in larger classes. </w:t>
      </w:r>
      <w:r w:rsidRPr="00124F44">
        <w:rPr>
          <w:rFonts w:ascii="Times New Roman" w:hAnsi="Times New Roman" w:cs="Times New Roman"/>
          <w:sz w:val="22"/>
          <w:szCs w:val="22"/>
        </w:rPr>
        <w:t xml:space="preserve">We added the mapping information, as initially we did not mention it. </w:t>
      </w:r>
    </w:p>
    <w:p w14:paraId="76DFBB94" w14:textId="70CBE8D2" w:rsidR="001E6923"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R02P03: </w:t>
      </w:r>
      <w:r w:rsidR="001E6923" w:rsidRPr="00124F44">
        <w:rPr>
          <w:rFonts w:ascii="Times New Roman" w:hAnsi="Times New Roman" w:cs="Times New Roman"/>
          <w:sz w:val="22"/>
          <w:szCs w:val="22"/>
        </w:rPr>
        <w:t>The paper does not provide RF hyperparameters and configuration. And what are the data</w:t>
      </w:r>
      <w:r w:rsidR="003A169E" w:rsidRPr="00124F44">
        <w:rPr>
          <w:rFonts w:ascii="Times New Roman" w:hAnsi="Times New Roman" w:cs="Times New Roman"/>
          <w:sz w:val="22"/>
          <w:szCs w:val="22"/>
        </w:rPr>
        <w:t xml:space="preserve"> </w:t>
      </w:r>
      <w:r w:rsidR="001E6923" w:rsidRPr="00124F44">
        <w:rPr>
          <w:rFonts w:ascii="Times New Roman" w:hAnsi="Times New Roman" w:cs="Times New Roman"/>
          <w:sz w:val="22"/>
          <w:szCs w:val="22"/>
        </w:rPr>
        <w:t xml:space="preserve">preprocessing steps beyond basic resizing? </w:t>
      </w:r>
      <w:r w:rsidR="00736E30" w:rsidRPr="00124F44">
        <w:rPr>
          <w:rFonts w:ascii="Times New Roman" w:hAnsi="Times New Roman" w:cs="Times New Roman"/>
          <w:sz w:val="22"/>
          <w:szCs w:val="22"/>
        </w:rPr>
        <w:br/>
        <w:t xml:space="preserve">We added the random seed, the hyperparameters and additional details about the balanced RF here. </w:t>
      </w:r>
      <w:r w:rsidR="00A80191" w:rsidRPr="00124F44">
        <w:rPr>
          <w:rFonts w:ascii="Times New Roman" w:hAnsi="Times New Roman" w:cs="Times New Roman"/>
          <w:sz w:val="22"/>
          <w:szCs w:val="22"/>
        </w:rPr>
        <w:t xml:space="preserve">The preprocessing steps were mentioned in the comment above. </w:t>
      </w:r>
      <w:r w:rsidR="00736E30" w:rsidRPr="00124F44">
        <w:rPr>
          <w:rFonts w:ascii="Times New Roman" w:hAnsi="Times New Roman" w:cs="Times New Roman"/>
          <w:sz w:val="22"/>
          <w:szCs w:val="22"/>
        </w:rPr>
        <w:br/>
      </w:r>
      <w:r w:rsidRPr="00124F44">
        <w:rPr>
          <w:rFonts w:ascii="Times New Roman" w:hAnsi="Times New Roman" w:cs="Times New Roman"/>
          <w:sz w:val="22"/>
          <w:szCs w:val="22"/>
        </w:rPr>
        <w:t xml:space="preserve">R02P04: </w:t>
      </w:r>
      <w:r w:rsidR="001E6923" w:rsidRPr="00124F44">
        <w:rPr>
          <w:rFonts w:ascii="Times New Roman" w:hAnsi="Times New Roman" w:cs="Times New Roman"/>
          <w:sz w:val="22"/>
          <w:szCs w:val="22"/>
        </w:rPr>
        <w:t>Also, the information about the train/test split of the data</w:t>
      </w:r>
      <w:r w:rsidR="003A169E" w:rsidRPr="00124F44">
        <w:rPr>
          <w:rFonts w:ascii="Times New Roman" w:hAnsi="Times New Roman" w:cs="Times New Roman"/>
          <w:sz w:val="22"/>
          <w:szCs w:val="22"/>
        </w:rPr>
        <w:t xml:space="preserve"> </w:t>
      </w:r>
      <w:r w:rsidR="001E6923" w:rsidRPr="00124F44">
        <w:rPr>
          <w:rFonts w:ascii="Times New Roman" w:hAnsi="Times New Roman" w:cs="Times New Roman"/>
          <w:sz w:val="22"/>
          <w:szCs w:val="22"/>
        </w:rPr>
        <w:t>is also not presented in the paper.</w:t>
      </w:r>
      <w:r w:rsidR="00381DF4" w:rsidRPr="00124F44">
        <w:rPr>
          <w:rFonts w:ascii="Times New Roman" w:hAnsi="Times New Roman" w:cs="Times New Roman"/>
          <w:sz w:val="22"/>
          <w:szCs w:val="22"/>
        </w:rPr>
        <w:br/>
        <w:t>Addressed: Data splitting followed the protocol described in [15]. For the FCBR cohort, we additionally performed stratified partitioning by malignancy grade (G0–G4) to preserve grade-wise prevalence across the training, validation, and test sets.</w:t>
      </w:r>
    </w:p>
    <w:p w14:paraId="4FC8FF22" w14:textId="67C96EEA" w:rsidR="003A169E"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lastRenderedPageBreak/>
        <w:t xml:space="preserve">R02P05: </w:t>
      </w:r>
      <w:r w:rsidR="003A169E" w:rsidRPr="00124F44">
        <w:rPr>
          <w:rFonts w:ascii="Times New Roman" w:hAnsi="Times New Roman" w:cs="Times New Roman"/>
          <w:sz w:val="22"/>
          <w:szCs w:val="22"/>
        </w:rPr>
        <w:t xml:space="preserve">There is insufficient comparison to existing AI approaches in digital pathology. </w:t>
      </w:r>
      <w:r w:rsidR="00CB2037" w:rsidRPr="00124F44">
        <w:rPr>
          <w:rFonts w:ascii="Times New Roman" w:hAnsi="Times New Roman" w:cs="Times New Roman"/>
          <w:sz w:val="22"/>
          <w:szCs w:val="22"/>
        </w:rPr>
        <w:br/>
      </w:r>
      <w:r w:rsidR="00B8202E" w:rsidRPr="00124F44">
        <w:rPr>
          <w:rFonts w:ascii="Times New Roman" w:hAnsi="Times New Roman" w:cs="Times New Roman"/>
          <w:sz w:val="22"/>
          <w:szCs w:val="22"/>
        </w:rPr>
        <w:t xml:space="preserve">We added a paragraph in the introduction, </w:t>
      </w:r>
      <w:r w:rsidR="007747D9" w:rsidRPr="00124F44">
        <w:rPr>
          <w:rFonts w:ascii="Times New Roman" w:hAnsi="Times New Roman" w:cs="Times New Roman"/>
          <w:sz w:val="22"/>
          <w:szCs w:val="22"/>
        </w:rPr>
        <w:t>addressing</w:t>
      </w:r>
      <w:r w:rsidR="00B8202E" w:rsidRPr="00124F44">
        <w:rPr>
          <w:rFonts w:ascii="Times New Roman" w:hAnsi="Times New Roman" w:cs="Times New Roman"/>
          <w:sz w:val="22"/>
          <w:szCs w:val="22"/>
        </w:rPr>
        <w:t xml:space="preserve"> the issue with these results (bias). The sole purpose of this paper is to establish a baseline for further studies regarding calcification to improve the </w:t>
      </w:r>
      <w:r w:rsidR="007747D9" w:rsidRPr="00124F44">
        <w:rPr>
          <w:rFonts w:ascii="Times New Roman" w:hAnsi="Times New Roman" w:cs="Times New Roman"/>
          <w:sz w:val="22"/>
          <w:szCs w:val="22"/>
        </w:rPr>
        <w:t xml:space="preserve">pathological prediction, and it does not claim it improved the </w:t>
      </w:r>
      <w:r w:rsidRPr="00124F44">
        <w:rPr>
          <w:rFonts w:ascii="Times New Roman" w:hAnsi="Times New Roman" w:cs="Times New Roman"/>
          <w:sz w:val="22"/>
          <w:szCs w:val="22"/>
        </w:rPr>
        <w:t xml:space="preserve">state-of-the-art </w:t>
      </w:r>
      <w:r w:rsidR="007747D9" w:rsidRPr="00124F44">
        <w:rPr>
          <w:rFonts w:ascii="Times New Roman" w:hAnsi="Times New Roman" w:cs="Times New Roman"/>
          <w:sz w:val="22"/>
          <w:szCs w:val="22"/>
        </w:rPr>
        <w:t>results</w:t>
      </w:r>
      <w:r w:rsidRPr="00124F44">
        <w:rPr>
          <w:rFonts w:ascii="Times New Roman" w:hAnsi="Times New Roman" w:cs="Times New Roman"/>
          <w:sz w:val="22"/>
          <w:szCs w:val="22"/>
        </w:rPr>
        <w:t xml:space="preserve"> just yet. </w:t>
      </w:r>
      <w:r w:rsidR="007747D9" w:rsidRPr="00124F44">
        <w:rPr>
          <w:rFonts w:ascii="Times New Roman" w:hAnsi="Times New Roman" w:cs="Times New Roman"/>
          <w:sz w:val="22"/>
          <w:szCs w:val="22"/>
        </w:rPr>
        <w:t xml:space="preserve"> </w:t>
      </w:r>
      <w:r w:rsidR="00CB2037" w:rsidRPr="00124F44">
        <w:rPr>
          <w:rFonts w:ascii="Times New Roman" w:hAnsi="Times New Roman" w:cs="Times New Roman"/>
          <w:sz w:val="22"/>
          <w:szCs w:val="22"/>
        </w:rPr>
        <w:br/>
      </w:r>
      <w:r w:rsidRPr="00124F44">
        <w:rPr>
          <w:rFonts w:ascii="Times New Roman" w:hAnsi="Times New Roman" w:cs="Times New Roman"/>
          <w:sz w:val="22"/>
          <w:szCs w:val="22"/>
        </w:rPr>
        <w:t xml:space="preserve">R02P06: </w:t>
      </w:r>
      <w:r w:rsidR="003A169E" w:rsidRPr="00124F44">
        <w:rPr>
          <w:rFonts w:ascii="Times New Roman" w:hAnsi="Times New Roman" w:cs="Times New Roman"/>
          <w:sz w:val="22"/>
          <w:szCs w:val="22"/>
        </w:rPr>
        <w:t>Also, there is limited discussion of related work on calcification detection in medical imaging.</w:t>
      </w:r>
      <w:r w:rsidR="00B8202E" w:rsidRPr="00124F44">
        <w:rPr>
          <w:rFonts w:ascii="Times New Roman" w:hAnsi="Times New Roman" w:cs="Times New Roman"/>
          <w:sz w:val="22"/>
          <w:szCs w:val="22"/>
        </w:rPr>
        <w:t xml:space="preserve"> </w:t>
      </w:r>
      <w:r w:rsidR="003A169E" w:rsidRPr="00124F44">
        <w:rPr>
          <w:rFonts w:ascii="Times New Roman" w:hAnsi="Times New Roman" w:cs="Times New Roman"/>
          <w:sz w:val="22"/>
          <w:szCs w:val="22"/>
        </w:rPr>
        <w:t>As such, the paper does not provide enough information regarding comparison to existing radiological calcification detection methods.</w:t>
      </w:r>
      <w:r w:rsidR="00CB2037" w:rsidRPr="00124F44">
        <w:rPr>
          <w:rFonts w:ascii="Times New Roman" w:hAnsi="Times New Roman" w:cs="Times New Roman"/>
          <w:sz w:val="22"/>
          <w:szCs w:val="22"/>
        </w:rPr>
        <w:br/>
        <w:t>This paragraph addresses the use of AI with X-ray diffraction:</w:t>
      </w:r>
      <w:r w:rsidR="00CB2037" w:rsidRPr="00124F44">
        <w:rPr>
          <w:rFonts w:ascii="Times New Roman" w:hAnsi="Times New Roman" w:cs="Times New Roman"/>
          <w:sz w:val="22"/>
          <w:szCs w:val="22"/>
        </w:rPr>
        <w:br/>
        <w:t xml:space="preserve">Nevertheless, it has been shown [2] X-ray diffraction demonstrates potential clinical application, with measurements of carbonate substitution achieving a sensitivity of 85% and specificity of 88% in distinguishing benign and neoplastic cases using the average carbonate content alone. </w:t>
      </w:r>
      <w:r w:rsidR="00CB2037" w:rsidRPr="00124F44">
        <w:rPr>
          <w:rFonts w:ascii="Times New Roman" w:hAnsi="Times New Roman" w:cs="Times New Roman"/>
          <w:sz w:val="22"/>
          <w:szCs w:val="22"/>
        </w:rPr>
        <w:br/>
        <w:t xml:space="preserve"> - </w:t>
      </w:r>
      <w:r w:rsidR="00935A90" w:rsidRPr="00124F44">
        <w:rPr>
          <w:rFonts w:ascii="Times New Roman" w:hAnsi="Times New Roman" w:cs="Times New Roman"/>
          <w:sz w:val="22"/>
          <w:szCs w:val="22"/>
        </w:rPr>
        <w:t xml:space="preserve">which </w:t>
      </w:r>
      <w:r w:rsidR="00CB2037" w:rsidRPr="00124F44">
        <w:rPr>
          <w:rFonts w:ascii="Times New Roman" w:hAnsi="Times New Roman" w:cs="Times New Roman"/>
          <w:sz w:val="22"/>
          <w:szCs w:val="22"/>
        </w:rPr>
        <w:t xml:space="preserve">sustained the use of X-ray diffraction methods to </w:t>
      </w:r>
      <w:r w:rsidR="00935A90" w:rsidRPr="00124F44">
        <w:rPr>
          <w:rFonts w:ascii="Times New Roman" w:hAnsi="Times New Roman" w:cs="Times New Roman"/>
          <w:sz w:val="22"/>
          <w:szCs w:val="22"/>
        </w:rPr>
        <w:t xml:space="preserve">distinguish between cancer vs non-cancer (detection was not the purpose of this paper). </w:t>
      </w:r>
      <w:r w:rsidR="00B8202E" w:rsidRPr="00124F44">
        <w:rPr>
          <w:rFonts w:ascii="Times New Roman" w:hAnsi="Times New Roman" w:cs="Times New Roman"/>
          <w:sz w:val="22"/>
          <w:szCs w:val="22"/>
        </w:rPr>
        <w:br/>
        <w:t xml:space="preserve">It is not the only paper that similarly studied calcification. For example: </w:t>
      </w:r>
      <w:r w:rsidR="00B8202E" w:rsidRPr="00124F44">
        <w:rPr>
          <w:rFonts w:ascii="Times New Roman" w:hAnsi="Times New Roman" w:cs="Times New Roman"/>
          <w:sz w:val="22"/>
          <w:szCs w:val="22"/>
        </w:rPr>
        <w:br/>
        <w:t>Scott, R., Stone, N., Kendall, C. et al. Relationships between pathology and crystal structure in breast calcifications: an in situ X-ray diffraction study in histological sections. npj Breast Cancer 2, 16029 (2016). https://doi.org/10.1038/npjbcancer.2016.29</w:t>
      </w:r>
      <w:r w:rsidR="00B8202E" w:rsidRPr="00124F44">
        <w:rPr>
          <w:rFonts w:ascii="Times New Roman" w:hAnsi="Times New Roman" w:cs="Times New Roman"/>
          <w:sz w:val="22"/>
          <w:szCs w:val="22"/>
        </w:rPr>
        <w:br/>
        <w:t xml:space="preserve">However, this article was not used, as it does not provide additional classification results. </w:t>
      </w:r>
      <w:r w:rsidR="00CB2037" w:rsidRPr="00124F44">
        <w:rPr>
          <w:rFonts w:ascii="Times New Roman" w:hAnsi="Times New Roman" w:cs="Times New Roman"/>
          <w:sz w:val="22"/>
          <w:szCs w:val="22"/>
        </w:rPr>
        <w:br/>
        <w:t>The domain is not</w:t>
      </w:r>
      <w:r w:rsidR="00935A90" w:rsidRPr="00124F44">
        <w:rPr>
          <w:rFonts w:ascii="Times New Roman" w:hAnsi="Times New Roman" w:cs="Times New Roman"/>
          <w:sz w:val="22"/>
          <w:szCs w:val="22"/>
        </w:rPr>
        <w:t xml:space="preserve"> addressed in the literature</w:t>
      </w:r>
      <w:r w:rsidR="00CB2037" w:rsidRPr="00124F44">
        <w:rPr>
          <w:rFonts w:ascii="Times New Roman" w:hAnsi="Times New Roman" w:cs="Times New Roman"/>
          <w:sz w:val="22"/>
          <w:szCs w:val="22"/>
        </w:rPr>
        <w:t xml:space="preserve"> and contains </w:t>
      </w:r>
      <w:r w:rsidR="00935A90" w:rsidRPr="00124F44">
        <w:rPr>
          <w:rFonts w:ascii="Times New Roman" w:hAnsi="Times New Roman" w:cs="Times New Roman"/>
          <w:sz w:val="22"/>
          <w:szCs w:val="22"/>
        </w:rPr>
        <w:t xml:space="preserve">limited results as well as </w:t>
      </w:r>
      <w:r w:rsidR="00CB2037" w:rsidRPr="00124F44">
        <w:rPr>
          <w:rFonts w:ascii="Times New Roman" w:hAnsi="Times New Roman" w:cs="Times New Roman"/>
          <w:sz w:val="22"/>
          <w:szCs w:val="22"/>
        </w:rPr>
        <w:t xml:space="preserve">no database that I can use to directly </w:t>
      </w:r>
      <w:r w:rsidR="00935A90" w:rsidRPr="00124F44">
        <w:rPr>
          <w:rFonts w:ascii="Times New Roman" w:hAnsi="Times New Roman" w:cs="Times New Roman"/>
          <w:sz w:val="22"/>
          <w:szCs w:val="22"/>
        </w:rPr>
        <w:t xml:space="preserve">measure the average carbonate level in </w:t>
      </w:r>
      <w:r w:rsidR="00736E30" w:rsidRPr="00124F44">
        <w:rPr>
          <w:rFonts w:ascii="Times New Roman" w:hAnsi="Times New Roman" w:cs="Times New Roman"/>
          <w:sz w:val="22"/>
          <w:szCs w:val="22"/>
        </w:rPr>
        <w:t>calcification</w:t>
      </w:r>
      <w:r w:rsidR="00CB2037" w:rsidRPr="00124F44">
        <w:rPr>
          <w:rFonts w:ascii="Times New Roman" w:hAnsi="Times New Roman" w:cs="Times New Roman"/>
          <w:sz w:val="22"/>
          <w:szCs w:val="22"/>
        </w:rPr>
        <w:t xml:space="preserve"> </w:t>
      </w:r>
      <w:r w:rsidR="00935A90" w:rsidRPr="00124F44">
        <w:rPr>
          <w:rFonts w:ascii="Times New Roman" w:hAnsi="Times New Roman" w:cs="Times New Roman"/>
          <w:sz w:val="22"/>
          <w:szCs w:val="22"/>
        </w:rPr>
        <w:t xml:space="preserve">(the one </w:t>
      </w:r>
      <w:r w:rsidR="00CB2037" w:rsidRPr="00124F44">
        <w:rPr>
          <w:rFonts w:ascii="Times New Roman" w:hAnsi="Times New Roman" w:cs="Times New Roman"/>
          <w:sz w:val="22"/>
          <w:szCs w:val="22"/>
        </w:rPr>
        <w:t>they dosed using spectrometry</w:t>
      </w:r>
      <w:r w:rsidR="00935A90" w:rsidRPr="00124F44">
        <w:rPr>
          <w:rFonts w:ascii="Times New Roman" w:hAnsi="Times New Roman" w:cs="Times New Roman"/>
          <w:sz w:val="22"/>
          <w:szCs w:val="22"/>
        </w:rPr>
        <w:t xml:space="preserve">). </w:t>
      </w:r>
    </w:p>
    <w:p w14:paraId="660DF9A9" w14:textId="4E1C31E8" w:rsidR="003A169E"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R02P07: </w:t>
      </w:r>
      <w:commentRangeStart w:id="2"/>
      <w:r w:rsidR="003A169E" w:rsidRPr="00124F44">
        <w:rPr>
          <w:rFonts w:ascii="Times New Roman" w:hAnsi="Times New Roman" w:cs="Times New Roman"/>
          <w:sz w:val="22"/>
          <w:szCs w:val="22"/>
        </w:rPr>
        <w:t>The paper lacks discussion of clinical relevance of the improvements claimed. Have the authors considered expert pathologists’ evaluations of the proposed approach?</w:t>
      </w:r>
      <w:commentRangeEnd w:id="2"/>
      <w:r w:rsidR="00047B5C" w:rsidRPr="00124F44">
        <w:rPr>
          <w:rStyle w:val="CommentReference"/>
          <w:rFonts w:ascii="Times New Roman" w:hAnsi="Times New Roman" w:cs="Times New Roman"/>
          <w:sz w:val="22"/>
          <w:szCs w:val="22"/>
        </w:rPr>
        <w:commentReference w:id="2"/>
      </w:r>
    </w:p>
    <w:p w14:paraId="4362F06E" w14:textId="3A12A333" w:rsidR="006426B6"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Addressed in the conclusions. The annotations were evaluated by our annotation team of experienced biomedical undergraduate students.  </w:t>
      </w:r>
    </w:p>
    <w:p w14:paraId="412FA322" w14:textId="2B2F652F" w:rsidR="003A169E"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R02P08: </w:t>
      </w:r>
      <w:r w:rsidR="003A169E" w:rsidRPr="00124F44">
        <w:rPr>
          <w:rFonts w:ascii="Times New Roman" w:hAnsi="Times New Roman" w:cs="Times New Roman"/>
          <w:sz w:val="22"/>
          <w:szCs w:val="22"/>
        </w:rPr>
        <w:t>Fig. 1 could use better caption to be more self-sustained.</w:t>
      </w:r>
    </w:p>
    <w:p w14:paraId="711DB806" w14:textId="686E8A60" w:rsidR="004E732D" w:rsidRPr="00124F44" w:rsidRDefault="004E732D" w:rsidP="006426B6">
      <w:pPr>
        <w:rPr>
          <w:rFonts w:ascii="Times New Roman" w:hAnsi="Times New Roman" w:cs="Times New Roman"/>
          <w:sz w:val="22"/>
          <w:szCs w:val="22"/>
        </w:rPr>
      </w:pPr>
      <w:r w:rsidRPr="00124F44">
        <w:rPr>
          <w:rFonts w:ascii="Times New Roman" w:hAnsi="Times New Roman" w:cs="Times New Roman"/>
          <w:sz w:val="22"/>
          <w:szCs w:val="22"/>
        </w:rPr>
        <w:t>Changed to “A summary of the annotation labels used in the TUBR and FCBR Corpus”</w:t>
      </w:r>
    </w:p>
    <w:p w14:paraId="5B9227EA" w14:textId="06C46ED6" w:rsidR="003A169E" w:rsidRPr="00124F44" w:rsidRDefault="006426B6" w:rsidP="006426B6">
      <w:pPr>
        <w:rPr>
          <w:rFonts w:ascii="Times New Roman" w:hAnsi="Times New Roman" w:cs="Times New Roman"/>
          <w:sz w:val="22"/>
          <w:szCs w:val="22"/>
        </w:rPr>
      </w:pPr>
      <w:r w:rsidRPr="00124F44">
        <w:rPr>
          <w:rFonts w:ascii="Times New Roman" w:hAnsi="Times New Roman" w:cs="Times New Roman"/>
          <w:sz w:val="22"/>
          <w:szCs w:val="22"/>
        </w:rPr>
        <w:t xml:space="preserve">R02P09: </w:t>
      </w:r>
      <w:r w:rsidR="003A169E" w:rsidRPr="00124F44">
        <w:rPr>
          <w:rFonts w:ascii="Times New Roman" w:hAnsi="Times New Roman" w:cs="Times New Roman"/>
          <w:sz w:val="22"/>
          <w:szCs w:val="22"/>
        </w:rPr>
        <w:t>Some grammatical errors and awkward phrasing throughout.</w:t>
      </w:r>
      <w:r w:rsidR="007747D9" w:rsidRPr="00124F44">
        <w:rPr>
          <w:rFonts w:ascii="Times New Roman" w:hAnsi="Times New Roman" w:cs="Times New Roman"/>
          <w:sz w:val="22"/>
          <w:szCs w:val="22"/>
        </w:rPr>
        <w:br/>
        <w:t xml:space="preserve">We addressed this </w:t>
      </w:r>
      <w:r w:rsidR="00226EA7" w:rsidRPr="00124F44">
        <w:rPr>
          <w:rFonts w:ascii="Times New Roman" w:hAnsi="Times New Roman" w:cs="Times New Roman"/>
          <w:sz w:val="22"/>
          <w:szCs w:val="22"/>
        </w:rPr>
        <w:t xml:space="preserve">feedback. </w:t>
      </w:r>
    </w:p>
    <w:p w14:paraId="111230AD" w14:textId="7E461FC6" w:rsidR="003A169E"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 xml:space="preserve">R02P10: </w:t>
      </w:r>
      <w:r w:rsidR="003A169E" w:rsidRPr="00124F44">
        <w:rPr>
          <w:rFonts w:ascii="Times New Roman" w:hAnsi="Times New Roman" w:cs="Times New Roman"/>
          <w:sz w:val="22"/>
          <w:szCs w:val="22"/>
        </w:rPr>
        <w:t>Reference formatting inconsistencies.</w:t>
      </w:r>
      <w:r w:rsidRPr="00124F44">
        <w:rPr>
          <w:rFonts w:ascii="Times New Roman" w:hAnsi="Times New Roman" w:cs="Times New Roman"/>
          <w:sz w:val="22"/>
          <w:szCs w:val="22"/>
        </w:rPr>
        <w:t xml:space="preserve"> Solved.</w:t>
      </w:r>
    </w:p>
    <w:p w14:paraId="01E20936" w14:textId="77777777" w:rsidR="003A169E" w:rsidRPr="00124F44" w:rsidRDefault="003A169E" w:rsidP="00226EA7">
      <w:pPr>
        <w:rPr>
          <w:rFonts w:ascii="Times New Roman" w:hAnsi="Times New Roman" w:cs="Times New Roman"/>
          <w:b/>
          <w:bCs/>
          <w:sz w:val="22"/>
          <w:szCs w:val="22"/>
        </w:rPr>
      </w:pPr>
      <w:r w:rsidRPr="00124F44">
        <w:rPr>
          <w:rFonts w:ascii="Times New Roman" w:hAnsi="Times New Roman" w:cs="Times New Roman"/>
          <w:b/>
          <w:bCs/>
          <w:sz w:val="22"/>
          <w:szCs w:val="22"/>
        </w:rPr>
        <w:t>Reviewer #3:</w:t>
      </w:r>
    </w:p>
    <w:p w14:paraId="71AFECC5" w14:textId="7D9DC397"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R03P01: No issue needs to be addressed.</w:t>
      </w:r>
    </w:p>
    <w:p w14:paraId="3A8D0DB6" w14:textId="12F76E28"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R03P02: No issue needs to be addressed.</w:t>
      </w:r>
    </w:p>
    <w:p w14:paraId="6F19EFED" w14:textId="3CB5F313" w:rsidR="003A169E"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 xml:space="preserve">R03P03: </w:t>
      </w:r>
      <w:r w:rsidR="003A169E" w:rsidRPr="00124F44">
        <w:rPr>
          <w:rFonts w:ascii="Times New Roman" w:hAnsi="Times New Roman" w:cs="Times New Roman"/>
          <w:sz w:val="22"/>
          <w:szCs w:val="22"/>
        </w:rPr>
        <w:t>It is unclear why the accuracy is very low in Table 2 and 4. Moreover, why the confusion matrix has</w:t>
      </w:r>
      <w:r w:rsidR="00027F11" w:rsidRPr="00124F44">
        <w:rPr>
          <w:rFonts w:ascii="Times New Roman" w:hAnsi="Times New Roman" w:cs="Times New Roman"/>
          <w:sz w:val="22"/>
          <w:szCs w:val="22"/>
        </w:rPr>
        <w:t xml:space="preserve"> </w:t>
      </w:r>
      <w:r w:rsidR="003A169E" w:rsidRPr="00124F44">
        <w:rPr>
          <w:rFonts w:ascii="Times New Roman" w:hAnsi="Times New Roman" w:cs="Times New Roman"/>
          <w:sz w:val="22"/>
          <w:szCs w:val="22"/>
        </w:rPr>
        <w:t>a lot of false rate?</w:t>
      </w:r>
    </w:p>
    <w:p w14:paraId="11F8CF46" w14:textId="7B1D6B5B"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 xml:space="preserve">The model we used to draw a baseline is a balanced Random Forest, </w:t>
      </w:r>
      <w:r w:rsidR="000B605C" w:rsidRPr="00124F44">
        <w:rPr>
          <w:rFonts w:ascii="Times New Roman" w:hAnsi="Times New Roman" w:cs="Times New Roman"/>
          <w:sz w:val="22"/>
          <w:szCs w:val="22"/>
        </w:rPr>
        <w:t>which</w:t>
      </w:r>
      <w:r w:rsidRPr="00124F44">
        <w:rPr>
          <w:rFonts w:ascii="Times New Roman" w:hAnsi="Times New Roman" w:cs="Times New Roman"/>
          <w:sz w:val="22"/>
          <w:szCs w:val="22"/>
        </w:rPr>
        <w:t xml:space="preserve"> loses spatial context, especially when we’re speaking of Computer Vision tasks.  </w:t>
      </w:r>
    </w:p>
    <w:p w14:paraId="0D06D9D7" w14:textId="13AB3939"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lastRenderedPageBreak/>
        <w:t>R03P04: No issue needs to be addressed.</w:t>
      </w:r>
    </w:p>
    <w:p w14:paraId="7D7541DC" w14:textId="3B69E3B3"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R03P05: No issue needs to be addressed.</w:t>
      </w:r>
    </w:p>
    <w:p w14:paraId="747D547C" w14:textId="165BA5A9" w:rsidR="00226EA7" w:rsidRPr="00124F44" w:rsidRDefault="00226EA7" w:rsidP="00226EA7">
      <w:pPr>
        <w:rPr>
          <w:rFonts w:ascii="Times New Roman" w:hAnsi="Times New Roman" w:cs="Times New Roman"/>
          <w:sz w:val="22"/>
          <w:szCs w:val="22"/>
        </w:rPr>
      </w:pPr>
      <w:r w:rsidRPr="00124F44">
        <w:rPr>
          <w:rFonts w:ascii="Times New Roman" w:hAnsi="Times New Roman" w:cs="Times New Roman"/>
          <w:sz w:val="22"/>
          <w:szCs w:val="22"/>
        </w:rPr>
        <w:t xml:space="preserve">R03P06: </w:t>
      </w:r>
      <w:r w:rsidR="003A169E" w:rsidRPr="00124F44">
        <w:rPr>
          <w:rFonts w:ascii="Times New Roman" w:hAnsi="Times New Roman" w:cs="Times New Roman"/>
          <w:sz w:val="22"/>
          <w:szCs w:val="22"/>
        </w:rPr>
        <w:t>Needs improvements. For example, the journal names should be italic, delete period from title of</w:t>
      </w:r>
      <w:r w:rsidR="00027F11" w:rsidRPr="00124F44">
        <w:rPr>
          <w:rFonts w:ascii="Times New Roman" w:hAnsi="Times New Roman" w:cs="Times New Roman"/>
          <w:sz w:val="22"/>
          <w:szCs w:val="22"/>
        </w:rPr>
        <w:t xml:space="preserve"> </w:t>
      </w:r>
      <w:r w:rsidR="003A169E" w:rsidRPr="00124F44">
        <w:rPr>
          <w:rFonts w:ascii="Times New Roman" w:hAnsi="Times New Roman" w:cs="Times New Roman"/>
          <w:sz w:val="22"/>
          <w:szCs w:val="22"/>
        </w:rPr>
        <w:t>reference 1, page numbers are missing, page numbers come after the year for journals, conference</w:t>
      </w:r>
      <w:r w:rsidR="00027F11" w:rsidRPr="00124F44">
        <w:rPr>
          <w:rFonts w:ascii="Times New Roman" w:hAnsi="Times New Roman" w:cs="Times New Roman"/>
          <w:sz w:val="22"/>
          <w:szCs w:val="22"/>
        </w:rPr>
        <w:t xml:space="preserve"> </w:t>
      </w:r>
      <w:r w:rsidR="003A169E" w:rsidRPr="00124F44">
        <w:rPr>
          <w:rFonts w:ascii="Times New Roman" w:hAnsi="Times New Roman" w:cs="Times New Roman"/>
          <w:sz w:val="22"/>
          <w:szCs w:val="22"/>
        </w:rPr>
        <w:t>names have mistakes. Please consult IEEE SPMB template.</w:t>
      </w:r>
      <w:r w:rsidR="000B605C">
        <w:rPr>
          <w:rFonts w:ascii="Times New Roman" w:hAnsi="Times New Roman" w:cs="Times New Roman"/>
          <w:sz w:val="22"/>
          <w:szCs w:val="22"/>
        </w:rPr>
        <w:t xml:space="preserve"> S</w:t>
      </w:r>
      <w:r w:rsidRPr="00124F44">
        <w:rPr>
          <w:rFonts w:ascii="Times New Roman" w:hAnsi="Times New Roman" w:cs="Times New Roman"/>
          <w:sz w:val="22"/>
          <w:szCs w:val="22"/>
        </w:rPr>
        <w:t>olved.</w:t>
      </w:r>
    </w:p>
    <w:sectPr w:rsidR="00226EA7" w:rsidRPr="00124F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udia Dumitrescu" w:date="2025-10-16T18:51:00Z" w:initials="CD">
    <w:p w14:paraId="51300623" w14:textId="77777777" w:rsidR="00511D50" w:rsidRDefault="00511D50" w:rsidP="00511D50">
      <w:pPr>
        <w:pStyle w:val="CommentText"/>
      </w:pPr>
      <w:r>
        <w:rPr>
          <w:rStyle w:val="CommentReference"/>
        </w:rPr>
        <w:annotationRef/>
      </w:r>
      <w:r>
        <w:t>Dmitry</w:t>
      </w:r>
    </w:p>
  </w:comment>
  <w:comment w:id="2" w:author="Claudia Dumitrescu" w:date="2025-10-16T20:13:00Z" w:initials="CD">
    <w:p w14:paraId="2917D7F0" w14:textId="77777777" w:rsidR="00047B5C" w:rsidRDefault="00047B5C" w:rsidP="00047B5C">
      <w:pPr>
        <w:pStyle w:val="CommentText"/>
      </w:pPr>
      <w:r>
        <w:rPr>
          <w:rStyle w:val="CommentReference"/>
        </w:rPr>
        <w:annotationRef/>
      </w:r>
      <w:r>
        <w:t>Dmitry, can you address this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00623" w15:done="1"/>
  <w15:commentEx w15:paraId="2917D7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46D9E" w16cex:dateUtc="2025-10-16T22:51:00Z"/>
  <w16cex:commentExtensible w16cex:durableId="1453D012" w16cex:dateUtc="2025-10-17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00623" w16cid:durableId="09246D9E"/>
  <w16cid:commentId w16cid:paraId="2917D7F0" w16cid:durableId="1453D0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229"/>
    <w:multiLevelType w:val="hybridMultilevel"/>
    <w:tmpl w:val="BFE41CE6"/>
    <w:lvl w:ilvl="0" w:tplc="F9C6B5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F268B"/>
    <w:multiLevelType w:val="hybridMultilevel"/>
    <w:tmpl w:val="9306CC8C"/>
    <w:lvl w:ilvl="0" w:tplc="F9C6B5B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CE5731"/>
    <w:multiLevelType w:val="hybridMultilevel"/>
    <w:tmpl w:val="809AF5E0"/>
    <w:lvl w:ilvl="0" w:tplc="F9C6B5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03D8F"/>
    <w:multiLevelType w:val="hybridMultilevel"/>
    <w:tmpl w:val="897C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18978">
    <w:abstractNumId w:val="3"/>
  </w:num>
  <w:num w:numId="2" w16cid:durableId="11617087">
    <w:abstractNumId w:val="0"/>
  </w:num>
  <w:num w:numId="3" w16cid:durableId="1067654367">
    <w:abstractNumId w:val="2"/>
  </w:num>
  <w:num w:numId="4" w16cid:durableId="7447602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Dumitrescu">
    <w15:presenceInfo w15:providerId="AD" w15:userId="S::tut41869@temple.edu::7db30ed8-ae79-4508-b627-38d17582a5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40"/>
    <w:rsid w:val="00024B40"/>
    <w:rsid w:val="00027F11"/>
    <w:rsid w:val="0004105E"/>
    <w:rsid w:val="00047B5C"/>
    <w:rsid w:val="000A2B0D"/>
    <w:rsid w:val="000B605C"/>
    <w:rsid w:val="001062E8"/>
    <w:rsid w:val="00124F44"/>
    <w:rsid w:val="00130B7E"/>
    <w:rsid w:val="001728CB"/>
    <w:rsid w:val="00190DE1"/>
    <w:rsid w:val="001E6923"/>
    <w:rsid w:val="00207F40"/>
    <w:rsid w:val="00226EA7"/>
    <w:rsid w:val="00257C54"/>
    <w:rsid w:val="00265A72"/>
    <w:rsid w:val="00294345"/>
    <w:rsid w:val="002F7467"/>
    <w:rsid w:val="003159A6"/>
    <w:rsid w:val="00381DF4"/>
    <w:rsid w:val="003A169E"/>
    <w:rsid w:val="003D23C2"/>
    <w:rsid w:val="0040162A"/>
    <w:rsid w:val="0040518F"/>
    <w:rsid w:val="00471870"/>
    <w:rsid w:val="00473155"/>
    <w:rsid w:val="004E732D"/>
    <w:rsid w:val="00511D50"/>
    <w:rsid w:val="005A26D3"/>
    <w:rsid w:val="006426B6"/>
    <w:rsid w:val="006B173A"/>
    <w:rsid w:val="00736E30"/>
    <w:rsid w:val="007747D9"/>
    <w:rsid w:val="007915D7"/>
    <w:rsid w:val="008E7D85"/>
    <w:rsid w:val="008F4345"/>
    <w:rsid w:val="00935A90"/>
    <w:rsid w:val="00957775"/>
    <w:rsid w:val="009B2C23"/>
    <w:rsid w:val="009C5E6E"/>
    <w:rsid w:val="00A04144"/>
    <w:rsid w:val="00A61A32"/>
    <w:rsid w:val="00A80191"/>
    <w:rsid w:val="00AB2FBB"/>
    <w:rsid w:val="00B77F1D"/>
    <w:rsid w:val="00B8202E"/>
    <w:rsid w:val="00B9667B"/>
    <w:rsid w:val="00BB6C3B"/>
    <w:rsid w:val="00BF7C7F"/>
    <w:rsid w:val="00CB2037"/>
    <w:rsid w:val="00D02C76"/>
    <w:rsid w:val="00D23E4A"/>
    <w:rsid w:val="00D344A1"/>
    <w:rsid w:val="00D80761"/>
    <w:rsid w:val="00D84980"/>
    <w:rsid w:val="00E81978"/>
    <w:rsid w:val="00F81CB7"/>
    <w:rsid w:val="00F95F3D"/>
    <w:rsid w:val="00FD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E6E1F"/>
  <w15:chartTrackingRefBased/>
  <w15:docId w15:val="{F6EA2314-EE40-44E0-8E5E-F525F378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B40"/>
    <w:rPr>
      <w:rFonts w:eastAsiaTheme="majorEastAsia" w:cstheme="majorBidi"/>
      <w:color w:val="272727" w:themeColor="text1" w:themeTint="D8"/>
    </w:rPr>
  </w:style>
  <w:style w:type="paragraph" w:styleId="Title">
    <w:name w:val="Title"/>
    <w:basedOn w:val="Normal"/>
    <w:next w:val="Normal"/>
    <w:link w:val="TitleChar"/>
    <w:uiPriority w:val="10"/>
    <w:qFormat/>
    <w:rsid w:val="00024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B40"/>
    <w:pPr>
      <w:spacing w:before="160"/>
      <w:jc w:val="center"/>
    </w:pPr>
    <w:rPr>
      <w:i/>
      <w:iCs/>
      <w:color w:val="404040" w:themeColor="text1" w:themeTint="BF"/>
    </w:rPr>
  </w:style>
  <w:style w:type="character" w:customStyle="1" w:styleId="QuoteChar">
    <w:name w:val="Quote Char"/>
    <w:basedOn w:val="DefaultParagraphFont"/>
    <w:link w:val="Quote"/>
    <w:uiPriority w:val="29"/>
    <w:rsid w:val="00024B40"/>
    <w:rPr>
      <w:i/>
      <w:iCs/>
      <w:color w:val="404040" w:themeColor="text1" w:themeTint="BF"/>
    </w:rPr>
  </w:style>
  <w:style w:type="paragraph" w:styleId="ListParagraph">
    <w:name w:val="List Paragraph"/>
    <w:basedOn w:val="Normal"/>
    <w:uiPriority w:val="34"/>
    <w:qFormat/>
    <w:rsid w:val="00024B40"/>
    <w:pPr>
      <w:ind w:left="720"/>
      <w:contextualSpacing/>
    </w:pPr>
  </w:style>
  <w:style w:type="character" w:styleId="IntenseEmphasis">
    <w:name w:val="Intense Emphasis"/>
    <w:basedOn w:val="DefaultParagraphFont"/>
    <w:uiPriority w:val="21"/>
    <w:qFormat/>
    <w:rsid w:val="00024B40"/>
    <w:rPr>
      <w:i/>
      <w:iCs/>
      <w:color w:val="0F4761" w:themeColor="accent1" w:themeShade="BF"/>
    </w:rPr>
  </w:style>
  <w:style w:type="paragraph" w:styleId="IntenseQuote">
    <w:name w:val="Intense Quote"/>
    <w:basedOn w:val="Normal"/>
    <w:next w:val="Normal"/>
    <w:link w:val="IntenseQuoteChar"/>
    <w:uiPriority w:val="30"/>
    <w:qFormat/>
    <w:rsid w:val="00024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B40"/>
    <w:rPr>
      <w:i/>
      <w:iCs/>
      <w:color w:val="0F4761" w:themeColor="accent1" w:themeShade="BF"/>
    </w:rPr>
  </w:style>
  <w:style w:type="character" w:styleId="IntenseReference">
    <w:name w:val="Intense Reference"/>
    <w:basedOn w:val="DefaultParagraphFont"/>
    <w:uiPriority w:val="32"/>
    <w:qFormat/>
    <w:rsid w:val="00024B40"/>
    <w:rPr>
      <w:b/>
      <w:bCs/>
      <w:smallCaps/>
      <w:color w:val="0F4761" w:themeColor="accent1" w:themeShade="BF"/>
      <w:spacing w:val="5"/>
    </w:rPr>
  </w:style>
  <w:style w:type="character" w:styleId="CommentReference">
    <w:name w:val="annotation reference"/>
    <w:basedOn w:val="DefaultParagraphFont"/>
    <w:uiPriority w:val="99"/>
    <w:semiHidden/>
    <w:unhideWhenUsed/>
    <w:rsid w:val="00511D50"/>
    <w:rPr>
      <w:sz w:val="16"/>
      <w:szCs w:val="16"/>
    </w:rPr>
  </w:style>
  <w:style w:type="paragraph" w:styleId="CommentText">
    <w:name w:val="annotation text"/>
    <w:basedOn w:val="Normal"/>
    <w:link w:val="CommentTextChar"/>
    <w:uiPriority w:val="99"/>
    <w:unhideWhenUsed/>
    <w:rsid w:val="00511D50"/>
    <w:pPr>
      <w:spacing w:line="240" w:lineRule="auto"/>
    </w:pPr>
    <w:rPr>
      <w:sz w:val="20"/>
      <w:szCs w:val="20"/>
    </w:rPr>
  </w:style>
  <w:style w:type="character" w:customStyle="1" w:styleId="CommentTextChar">
    <w:name w:val="Comment Text Char"/>
    <w:basedOn w:val="DefaultParagraphFont"/>
    <w:link w:val="CommentText"/>
    <w:uiPriority w:val="99"/>
    <w:rsid w:val="00511D50"/>
    <w:rPr>
      <w:sz w:val="20"/>
      <w:szCs w:val="20"/>
    </w:rPr>
  </w:style>
  <w:style w:type="paragraph" w:styleId="CommentSubject">
    <w:name w:val="annotation subject"/>
    <w:basedOn w:val="CommentText"/>
    <w:next w:val="CommentText"/>
    <w:link w:val="CommentSubjectChar"/>
    <w:uiPriority w:val="99"/>
    <w:semiHidden/>
    <w:unhideWhenUsed/>
    <w:rsid w:val="00511D50"/>
    <w:rPr>
      <w:b/>
      <w:bCs/>
    </w:rPr>
  </w:style>
  <w:style w:type="character" w:customStyle="1" w:styleId="CommentSubjectChar">
    <w:name w:val="Comment Subject Char"/>
    <w:basedOn w:val="CommentTextChar"/>
    <w:link w:val="CommentSubject"/>
    <w:uiPriority w:val="99"/>
    <w:semiHidden/>
    <w:rsid w:val="00511D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2626</TotalTime>
  <Pages>4</Pages>
  <Words>1302</Words>
  <Characters>7475</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Dumitrescu</dc:creator>
  <cp:keywords/>
  <dc:description/>
  <cp:lastModifiedBy>Claudia Dumitrescu</cp:lastModifiedBy>
  <cp:revision>9</cp:revision>
  <dcterms:created xsi:type="dcterms:W3CDTF">2025-10-15T22:28:00Z</dcterms:created>
  <dcterms:modified xsi:type="dcterms:W3CDTF">2025-10-19T21:28:00Z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7f6a9bfa-5a7a-4b65-85e5-935f59bdbb39</vt:lpwstr>
  </property>
</Properties>
</file>