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3A7958A" w14:textId="3F95A234" w:rsidR="0059455E" w:rsidRDefault="006579A6" w:rsidP="00C25D62">
      <w:pPr>
        <w:jc w:val="center"/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 xml:space="preserve">Effectiveness of </w:t>
      </w:r>
      <w:r w:rsidR="00CB16C1"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 xml:space="preserve">a </w:t>
      </w:r>
      <w:r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>Virtual Open Laboratory Teaching Assistan</w:t>
      </w:r>
      <w:r w:rsidR="00CB16C1"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>t</w:t>
      </w:r>
      <w:r w:rsidR="00CB16C1"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iCs/>
          <w:color w:val="222222"/>
          <w:sz w:val="28"/>
          <w:szCs w:val="28"/>
          <w:shd w:val="clear" w:color="auto" w:fill="FFFFFF"/>
        </w:rPr>
        <w:t>for Circuits Laboratory</w:t>
      </w:r>
    </w:p>
    <w:p w14:paraId="7F20CD75" w14:textId="77777777" w:rsidR="00F64520" w:rsidRPr="00F64520" w:rsidRDefault="007208BB" w:rsidP="00F64520">
      <w:pPr>
        <w:jc w:val="center"/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</w:pP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Firdous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 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Saleheen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, 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Zicong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 Wang, William Moser, 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Vira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 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Oleksyuk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, Joseph 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Picone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, Chang-</w:t>
      </w:r>
      <w:proofErr w:type="spellStart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>Hee</w:t>
      </w:r>
      <w:proofErr w:type="spellEnd"/>
      <w:r w:rsidRPr="00F64520">
        <w:rPr>
          <w:rFonts w:ascii="Times New Roman" w:hAnsi="Times New Roman" w:cs="Times New Roman"/>
          <w:b/>
          <w:bCs/>
          <w:iCs/>
          <w:color w:val="222222"/>
          <w:shd w:val="clear" w:color="auto" w:fill="FFFFFF"/>
        </w:rPr>
        <w:t xml:space="preserve"> Won</w:t>
      </w:r>
    </w:p>
    <w:p w14:paraId="28770B4C" w14:textId="6A7C7B6E" w:rsidR="009B4E6D" w:rsidRDefault="00F64520" w:rsidP="00F64520">
      <w:pPr>
        <w:jc w:val="center"/>
        <w:rPr>
          <w:rFonts w:ascii="Times New Roman" w:hAnsi="Times New Roman" w:cs="Times New Roman"/>
          <w:b/>
          <w:bCs/>
          <w:iCs/>
          <w:color w:val="222222"/>
          <w:sz w:val="24"/>
          <w:szCs w:val="24"/>
          <w:shd w:val="clear" w:color="auto" w:fill="FFFFFF"/>
        </w:rPr>
      </w:pPr>
      <w:r w:rsidRPr="00F64520">
        <w:rPr>
          <w:rFonts w:ascii="Times New Roman" w:hAnsi="Times New Roman" w:cs="Times New Roman"/>
          <w:b/>
          <w:bCs/>
          <w:iCs/>
          <w:color w:val="222222"/>
          <w:sz w:val="24"/>
          <w:szCs w:val="24"/>
          <w:shd w:val="clear" w:color="auto" w:fill="FFFFFF"/>
        </w:rPr>
        <w:t>Department of Electrical and Computer Engineering</w:t>
      </w:r>
    </w:p>
    <w:p w14:paraId="79F93DF2" w14:textId="77777777" w:rsidR="00F64520" w:rsidRPr="00F64520" w:rsidRDefault="00F64520" w:rsidP="00F64520">
      <w:pPr>
        <w:jc w:val="center"/>
        <w:rPr>
          <w:rFonts w:ascii="Times New Roman" w:hAnsi="Times New Roman" w:cs="Times New Roman"/>
          <w:b/>
          <w:bCs/>
          <w:iCs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222222"/>
          <w:sz w:val="24"/>
          <w:szCs w:val="24"/>
          <w:shd w:val="clear" w:color="auto" w:fill="FFFFFF"/>
        </w:rPr>
        <w:t>Temple University</w:t>
      </w:r>
    </w:p>
    <w:p w14:paraId="69CA56DC" w14:textId="77777777" w:rsidR="000A455C" w:rsidRPr="009A7145" w:rsidRDefault="009B4E6D" w:rsidP="00361234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</w:rPr>
      </w:pPr>
      <w:r w:rsidRPr="009A7145">
        <w:rPr>
          <w:rFonts w:ascii="Times New Roman" w:hAnsi="Times New Roman"/>
          <w:b/>
          <w:sz w:val="24"/>
          <w:szCs w:val="24"/>
        </w:rPr>
        <w:t>Abstract</w:t>
      </w:r>
    </w:p>
    <w:p w14:paraId="12733022" w14:textId="6406C1E0" w:rsidR="00DE28ED" w:rsidRDefault="006579A6" w:rsidP="00DE28E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Virtual Open Laboratory Teaching Assistant (VOLTA) has been developed as a personal assistant for</w:t>
      </w:r>
      <w:r w:rsidR="00CB16C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students engaged in introductory circuits laboratories. </w:t>
      </w:r>
      <w:r w:rsidR="002A0E89">
        <w:rPr>
          <w:rFonts w:ascii="Times New Roman" w:hAnsi="Times New Roman"/>
          <w:sz w:val="24"/>
          <w:szCs w:val="24"/>
        </w:rPr>
        <w:t>VOLTA consists of pre-</w:t>
      </w:r>
      <w:r>
        <w:rPr>
          <w:rFonts w:ascii="Times New Roman" w:hAnsi="Times New Roman"/>
          <w:sz w:val="24"/>
          <w:szCs w:val="24"/>
        </w:rPr>
        <w:t>laboratory instructions, topic explanation videos, equipment usage videos, circuit simulations, and actual laboratories.</w:t>
      </w:r>
      <w:r w:rsidR="00B51F51">
        <w:rPr>
          <w:rFonts w:ascii="Times New Roman" w:hAnsi="Times New Roman"/>
          <w:sz w:val="24"/>
          <w:szCs w:val="24"/>
        </w:rPr>
        <w:t xml:space="preserve"> This web-based software allows students to perform circu</w:t>
      </w:r>
      <w:r w:rsidR="002A0E89">
        <w:rPr>
          <w:rFonts w:ascii="Times New Roman" w:hAnsi="Times New Roman"/>
          <w:sz w:val="24"/>
          <w:szCs w:val="24"/>
        </w:rPr>
        <w:t>its labs in a self-paced manner</w:t>
      </w:r>
      <w:r w:rsidR="00B51F51">
        <w:rPr>
          <w:rFonts w:ascii="Times New Roman" w:hAnsi="Times New Roman"/>
          <w:sz w:val="24"/>
          <w:szCs w:val="24"/>
        </w:rPr>
        <w:t xml:space="preserve">. </w:t>
      </w:r>
      <w:r w:rsidR="002A0E89">
        <w:rPr>
          <w:rFonts w:ascii="Times New Roman" w:hAnsi="Times New Roman"/>
          <w:sz w:val="24"/>
          <w:szCs w:val="24"/>
        </w:rPr>
        <w:t xml:space="preserve">Using </w:t>
      </w:r>
      <w:r w:rsidR="00B51F51">
        <w:rPr>
          <w:rFonts w:ascii="Times New Roman" w:hAnsi="Times New Roman"/>
          <w:sz w:val="24"/>
          <w:szCs w:val="24"/>
        </w:rPr>
        <w:t>VOLTA</w:t>
      </w:r>
      <w:r w:rsidR="002A0E89">
        <w:rPr>
          <w:rFonts w:ascii="Times New Roman" w:hAnsi="Times New Roman"/>
          <w:sz w:val="24"/>
          <w:szCs w:val="24"/>
        </w:rPr>
        <w:t>,</w:t>
      </w:r>
      <w:r w:rsidR="00B51F51">
        <w:rPr>
          <w:rFonts w:ascii="Times New Roman" w:hAnsi="Times New Roman"/>
          <w:sz w:val="24"/>
          <w:szCs w:val="24"/>
        </w:rPr>
        <w:t xml:space="preserve"> </w:t>
      </w:r>
      <w:r w:rsidR="002A0E89">
        <w:rPr>
          <w:rFonts w:ascii="Times New Roman" w:hAnsi="Times New Roman"/>
          <w:sz w:val="24"/>
          <w:szCs w:val="24"/>
        </w:rPr>
        <w:t>students can</w:t>
      </w:r>
      <w:r w:rsidR="00B51F51">
        <w:rPr>
          <w:rFonts w:ascii="Times New Roman" w:hAnsi="Times New Roman"/>
          <w:sz w:val="24"/>
          <w:szCs w:val="24"/>
        </w:rPr>
        <w:t xml:space="preserve"> explore</w:t>
      </w:r>
      <w:r w:rsidR="00CB16C1">
        <w:rPr>
          <w:rFonts w:ascii="Times New Roman" w:hAnsi="Times New Roman"/>
          <w:sz w:val="24"/>
          <w:szCs w:val="24"/>
        </w:rPr>
        <w:t xml:space="preserve"> </w:t>
      </w:r>
      <w:r w:rsidR="00B51F51">
        <w:rPr>
          <w:rFonts w:ascii="Times New Roman" w:hAnsi="Times New Roman"/>
          <w:sz w:val="24"/>
          <w:szCs w:val="24"/>
        </w:rPr>
        <w:t xml:space="preserve">elementary </w:t>
      </w:r>
      <w:r w:rsidR="00A1642E">
        <w:rPr>
          <w:rFonts w:ascii="Times New Roman" w:hAnsi="Times New Roman"/>
          <w:sz w:val="24"/>
          <w:szCs w:val="24"/>
        </w:rPr>
        <w:t xml:space="preserve">circuit topics in learning on </w:t>
      </w:r>
      <w:r w:rsidR="00B51F51">
        <w:rPr>
          <w:rFonts w:ascii="Times New Roman" w:hAnsi="Times New Roman"/>
          <w:sz w:val="24"/>
          <w:szCs w:val="24"/>
        </w:rPr>
        <w:t xml:space="preserve">demand mode. It guides students through the process of building, verifying, and troubleshooting a circuit. VOLTA allows students to do </w:t>
      </w:r>
      <w:r w:rsidR="00E66E46">
        <w:rPr>
          <w:rFonts w:ascii="Times New Roman" w:hAnsi="Times New Roman"/>
          <w:sz w:val="24"/>
          <w:szCs w:val="24"/>
        </w:rPr>
        <w:t xml:space="preserve">a </w:t>
      </w:r>
      <w:r w:rsidR="00B51F51">
        <w:rPr>
          <w:rFonts w:ascii="Times New Roman" w:hAnsi="Times New Roman"/>
          <w:sz w:val="24"/>
          <w:szCs w:val="24"/>
        </w:rPr>
        <w:t>circuit</w:t>
      </w:r>
      <w:r w:rsidR="00E66E46">
        <w:rPr>
          <w:rFonts w:ascii="Times New Roman" w:hAnsi="Times New Roman"/>
          <w:sz w:val="24"/>
          <w:szCs w:val="24"/>
        </w:rPr>
        <w:t xml:space="preserve">s </w:t>
      </w:r>
      <w:r w:rsidR="00B51F51">
        <w:rPr>
          <w:rFonts w:ascii="Times New Roman" w:hAnsi="Times New Roman"/>
          <w:sz w:val="24"/>
          <w:szCs w:val="24"/>
        </w:rPr>
        <w:t xml:space="preserve">laboratory </w:t>
      </w:r>
      <w:r w:rsidR="00E66E46">
        <w:rPr>
          <w:rFonts w:ascii="Times New Roman" w:hAnsi="Times New Roman"/>
          <w:sz w:val="24"/>
          <w:szCs w:val="24"/>
        </w:rPr>
        <w:t>on demand</w:t>
      </w:r>
      <w:r w:rsidR="00A1642E">
        <w:rPr>
          <w:rFonts w:ascii="Times New Roman" w:hAnsi="Times New Roman"/>
          <w:sz w:val="24"/>
          <w:szCs w:val="24"/>
        </w:rPr>
        <w:t xml:space="preserve">. Using VOLTA, students can complete </w:t>
      </w:r>
      <w:r w:rsidR="00E66E46">
        <w:rPr>
          <w:rFonts w:ascii="Times New Roman" w:hAnsi="Times New Roman"/>
          <w:sz w:val="24"/>
          <w:szCs w:val="24"/>
        </w:rPr>
        <w:t xml:space="preserve">a </w:t>
      </w:r>
      <w:r w:rsidR="00B51F51">
        <w:rPr>
          <w:rFonts w:ascii="Times New Roman" w:hAnsi="Times New Roman"/>
          <w:sz w:val="24"/>
          <w:szCs w:val="24"/>
        </w:rPr>
        <w:t>laboratory without a human teaching assistant. Recent enhancements include a circuit comparator and a hardware circuit tracer.</w:t>
      </w:r>
      <w:r w:rsidR="00533453">
        <w:rPr>
          <w:rFonts w:ascii="Times New Roman" w:hAnsi="Times New Roman"/>
          <w:sz w:val="24"/>
          <w:szCs w:val="24"/>
        </w:rPr>
        <w:t xml:space="preserve"> The circuit comparator verifies the simulated circuit, while the hardware circuit tracer provides troubleshooting instructions for the hardware circuit.</w:t>
      </w:r>
      <w:r w:rsidR="00B51F51">
        <w:rPr>
          <w:rFonts w:ascii="Times New Roman" w:hAnsi="Times New Roman"/>
          <w:sz w:val="24"/>
          <w:szCs w:val="24"/>
        </w:rPr>
        <w:t xml:space="preserve"> The effectiveness of VOLTA was evaluated </w:t>
      </w:r>
      <w:r w:rsidR="00643D12">
        <w:rPr>
          <w:rFonts w:ascii="Times New Roman" w:hAnsi="Times New Roman"/>
          <w:sz w:val="24"/>
          <w:szCs w:val="24"/>
        </w:rPr>
        <w:t xml:space="preserve">by </w:t>
      </w:r>
      <w:r w:rsidR="005148CC">
        <w:rPr>
          <w:rFonts w:ascii="Times New Roman" w:hAnsi="Times New Roman"/>
          <w:sz w:val="24"/>
          <w:szCs w:val="24"/>
        </w:rPr>
        <w:t xml:space="preserve">comparing the experimental </w:t>
      </w:r>
      <w:r w:rsidR="00643D12">
        <w:rPr>
          <w:rFonts w:ascii="Times New Roman" w:hAnsi="Times New Roman"/>
          <w:sz w:val="24"/>
          <w:szCs w:val="24"/>
        </w:rPr>
        <w:t>group</w:t>
      </w:r>
      <w:r w:rsidR="005148CC">
        <w:rPr>
          <w:rFonts w:ascii="Times New Roman" w:hAnsi="Times New Roman"/>
          <w:sz w:val="24"/>
          <w:szCs w:val="24"/>
        </w:rPr>
        <w:t xml:space="preserve"> of students</w:t>
      </w:r>
      <w:r w:rsidR="00643D12">
        <w:rPr>
          <w:rFonts w:ascii="Times New Roman" w:hAnsi="Times New Roman"/>
          <w:sz w:val="24"/>
          <w:szCs w:val="24"/>
        </w:rPr>
        <w:t xml:space="preserve"> to</w:t>
      </w:r>
      <w:r w:rsidR="00B51F51">
        <w:rPr>
          <w:rFonts w:ascii="Times New Roman" w:hAnsi="Times New Roman"/>
          <w:sz w:val="24"/>
          <w:szCs w:val="24"/>
        </w:rPr>
        <w:t xml:space="preserve"> a control group</w:t>
      </w:r>
      <w:r w:rsidR="005148CC">
        <w:rPr>
          <w:rFonts w:ascii="Times New Roman" w:hAnsi="Times New Roman"/>
          <w:sz w:val="24"/>
          <w:szCs w:val="24"/>
        </w:rPr>
        <w:t xml:space="preserve"> of students. The experimental group was taught by VOLTA, while</w:t>
      </w:r>
      <w:r w:rsidR="00643D12">
        <w:rPr>
          <w:rFonts w:ascii="Times New Roman" w:hAnsi="Times New Roman"/>
          <w:sz w:val="24"/>
          <w:szCs w:val="24"/>
        </w:rPr>
        <w:t xml:space="preserve"> the control group</w:t>
      </w:r>
      <w:r w:rsidR="00B51F51">
        <w:rPr>
          <w:rFonts w:ascii="Times New Roman" w:hAnsi="Times New Roman"/>
          <w:sz w:val="24"/>
          <w:szCs w:val="24"/>
        </w:rPr>
        <w:t xml:space="preserve"> was enrolled in a traditional</w:t>
      </w:r>
      <w:r w:rsidR="00E66E46">
        <w:rPr>
          <w:rFonts w:ascii="Times New Roman" w:hAnsi="Times New Roman"/>
          <w:sz w:val="24"/>
          <w:szCs w:val="24"/>
        </w:rPr>
        <w:t xml:space="preserve"> version of the </w:t>
      </w:r>
      <w:r w:rsidR="00B51F51">
        <w:rPr>
          <w:rFonts w:ascii="Times New Roman" w:hAnsi="Times New Roman"/>
          <w:sz w:val="24"/>
          <w:szCs w:val="24"/>
        </w:rPr>
        <w:t>lab</w:t>
      </w:r>
      <w:r w:rsidR="005148CC">
        <w:rPr>
          <w:rFonts w:ascii="Times New Roman" w:hAnsi="Times New Roman"/>
          <w:sz w:val="24"/>
          <w:szCs w:val="24"/>
        </w:rPr>
        <w:t>oratory</w:t>
      </w:r>
      <w:r w:rsidR="00B51F51">
        <w:rPr>
          <w:rFonts w:ascii="Times New Roman" w:hAnsi="Times New Roman"/>
          <w:sz w:val="24"/>
          <w:szCs w:val="24"/>
        </w:rPr>
        <w:t>.</w:t>
      </w:r>
      <w:r w:rsidR="00DE28ED">
        <w:rPr>
          <w:rFonts w:ascii="Times New Roman" w:hAnsi="Times New Roman"/>
          <w:sz w:val="24"/>
          <w:szCs w:val="24"/>
        </w:rPr>
        <w:t xml:space="preserve"> </w:t>
      </w:r>
      <w:r w:rsidR="00A07D5D">
        <w:rPr>
          <w:rFonts w:ascii="Times New Roman" w:hAnsi="Times New Roman"/>
          <w:sz w:val="24"/>
          <w:szCs w:val="24"/>
        </w:rPr>
        <w:t xml:space="preserve">The </w:t>
      </w:r>
      <w:r w:rsidR="00205A62">
        <w:rPr>
          <w:rFonts w:ascii="Times New Roman" w:hAnsi="Times New Roman"/>
          <w:sz w:val="24"/>
          <w:szCs w:val="24"/>
        </w:rPr>
        <w:t>analysis of variance (</w:t>
      </w:r>
      <w:r w:rsidR="00A07D5D">
        <w:rPr>
          <w:rFonts w:ascii="Times New Roman" w:hAnsi="Times New Roman"/>
          <w:sz w:val="24"/>
          <w:szCs w:val="24"/>
        </w:rPr>
        <w:t>ANOVA</w:t>
      </w:r>
      <w:r w:rsidR="00205A62">
        <w:rPr>
          <w:rFonts w:ascii="Times New Roman" w:hAnsi="Times New Roman"/>
          <w:sz w:val="24"/>
          <w:szCs w:val="24"/>
        </w:rPr>
        <w:t>)</w:t>
      </w:r>
      <w:r w:rsidR="00A07D5D">
        <w:rPr>
          <w:rFonts w:ascii="Times New Roman" w:hAnsi="Times New Roman"/>
          <w:sz w:val="24"/>
          <w:szCs w:val="24"/>
        </w:rPr>
        <w:t xml:space="preserve"> test </w:t>
      </w:r>
      <w:r w:rsidR="00205A62">
        <w:rPr>
          <w:rFonts w:ascii="Times New Roman" w:hAnsi="Times New Roman"/>
          <w:sz w:val="24"/>
          <w:szCs w:val="24"/>
        </w:rPr>
        <w:t>revealed</w:t>
      </w:r>
      <w:r w:rsidR="00A07D5D">
        <w:rPr>
          <w:rFonts w:ascii="Times New Roman" w:hAnsi="Times New Roman"/>
          <w:sz w:val="24"/>
          <w:szCs w:val="24"/>
        </w:rPr>
        <w:t xml:space="preserve"> a</w:t>
      </w:r>
      <w:r w:rsidR="00643D12">
        <w:rPr>
          <w:rFonts w:ascii="Times New Roman" w:hAnsi="Times New Roman"/>
          <w:sz w:val="24"/>
          <w:szCs w:val="24"/>
        </w:rPr>
        <w:t xml:space="preserve"> </w:t>
      </w:r>
      <w:r w:rsidR="00643D12" w:rsidRPr="005148CC">
        <w:rPr>
          <w:rFonts w:ascii="Times New Roman" w:hAnsi="Times New Roman"/>
          <w:i/>
          <w:iCs/>
          <w:sz w:val="24"/>
          <w:szCs w:val="24"/>
        </w:rPr>
        <w:t>p</w:t>
      </w:r>
      <w:r w:rsidR="00A07D5D">
        <w:rPr>
          <w:rFonts w:ascii="Times New Roman" w:hAnsi="Times New Roman"/>
          <w:sz w:val="24"/>
          <w:szCs w:val="24"/>
        </w:rPr>
        <w:t>-value of &lt;0.001</w:t>
      </w:r>
      <w:r w:rsidR="00DF2409">
        <w:rPr>
          <w:rFonts w:ascii="Times New Roman" w:hAnsi="Times New Roman"/>
          <w:sz w:val="24"/>
          <w:szCs w:val="24"/>
        </w:rPr>
        <w:t xml:space="preserve"> at a confidence level of 95%</w:t>
      </w:r>
      <w:r w:rsidR="00A07D5D">
        <w:rPr>
          <w:rFonts w:ascii="Times New Roman" w:hAnsi="Times New Roman"/>
          <w:sz w:val="24"/>
          <w:szCs w:val="24"/>
        </w:rPr>
        <w:t>, which</w:t>
      </w:r>
      <w:r w:rsidR="00643D12">
        <w:rPr>
          <w:rFonts w:ascii="Times New Roman" w:hAnsi="Times New Roman"/>
          <w:sz w:val="24"/>
          <w:szCs w:val="24"/>
        </w:rPr>
        <w:t xml:space="preserve"> </w:t>
      </w:r>
      <w:r w:rsidR="00205A62">
        <w:rPr>
          <w:rFonts w:ascii="Times New Roman" w:hAnsi="Times New Roman"/>
          <w:sz w:val="24"/>
          <w:szCs w:val="24"/>
        </w:rPr>
        <w:t>provides</w:t>
      </w:r>
      <w:r w:rsidR="00DE28ED" w:rsidRPr="0082069E">
        <w:rPr>
          <w:rFonts w:ascii="Times New Roman" w:hAnsi="Times New Roman" w:cs="Times New Roman"/>
          <w:sz w:val="24"/>
          <w:szCs w:val="24"/>
        </w:rPr>
        <w:t xml:space="preserve"> sufficient evidence</w:t>
      </w:r>
      <w:r w:rsidR="00DE28ED">
        <w:rPr>
          <w:rFonts w:ascii="Times New Roman" w:hAnsi="Times New Roman" w:cs="Times New Roman"/>
          <w:sz w:val="24"/>
          <w:szCs w:val="24"/>
        </w:rPr>
        <w:t xml:space="preserve"> </w:t>
      </w:r>
      <w:r w:rsidR="00DE28ED" w:rsidRPr="0082069E">
        <w:rPr>
          <w:rFonts w:ascii="Times New Roman" w:hAnsi="Times New Roman" w:cs="Times New Roman"/>
          <w:sz w:val="24"/>
          <w:szCs w:val="24"/>
        </w:rPr>
        <w:t>that the students taught with VOLTA performed better than</w:t>
      </w:r>
      <w:r w:rsidR="00DE28ED">
        <w:rPr>
          <w:rFonts w:ascii="Times New Roman" w:hAnsi="Times New Roman" w:cs="Times New Roman"/>
          <w:sz w:val="24"/>
          <w:szCs w:val="24"/>
        </w:rPr>
        <w:t xml:space="preserve"> </w:t>
      </w:r>
      <w:r w:rsidR="00DE28ED" w:rsidRPr="0082069E">
        <w:rPr>
          <w:rFonts w:ascii="Times New Roman" w:hAnsi="Times New Roman" w:cs="Times New Roman"/>
          <w:sz w:val="24"/>
          <w:szCs w:val="24"/>
        </w:rPr>
        <w:t>the</w:t>
      </w:r>
      <w:r w:rsidR="00924163">
        <w:rPr>
          <w:rFonts w:ascii="Times New Roman" w:hAnsi="Times New Roman" w:cs="Times New Roman"/>
          <w:sz w:val="24"/>
          <w:szCs w:val="24"/>
        </w:rPr>
        <w:t xml:space="preserve"> control group</w:t>
      </w:r>
      <w:r w:rsidR="00DE28ED" w:rsidRPr="0082069E">
        <w:rPr>
          <w:rFonts w:ascii="Times New Roman" w:hAnsi="Times New Roman" w:cs="Times New Roman"/>
          <w:sz w:val="24"/>
          <w:szCs w:val="24"/>
        </w:rPr>
        <w:t>.</w:t>
      </w:r>
      <w:r w:rsidR="008D5396">
        <w:rPr>
          <w:rFonts w:ascii="Times New Roman" w:hAnsi="Times New Roman" w:cs="Times New Roman"/>
          <w:sz w:val="24"/>
          <w:szCs w:val="24"/>
        </w:rPr>
        <w:t xml:space="preserve"> VOLTA can be an effective teaching tool for circuits laboratory by enhancing the student performance and reducing </w:t>
      </w:r>
      <w:r w:rsidR="0095515F" w:rsidRPr="007140B6">
        <w:rPr>
          <w:rFonts w:ascii="Times New Roman" w:hAnsi="Times New Roman" w:cs="Times New Roman"/>
          <w:sz w:val="24"/>
          <w:szCs w:val="24"/>
        </w:rPr>
        <w:t>the</w:t>
      </w:r>
      <w:r w:rsidR="0095515F">
        <w:rPr>
          <w:rFonts w:ascii="Times New Roman" w:hAnsi="Times New Roman" w:cs="Times New Roman"/>
          <w:sz w:val="24"/>
          <w:szCs w:val="24"/>
        </w:rPr>
        <w:t xml:space="preserve"> </w:t>
      </w:r>
      <w:r w:rsidR="008D5396">
        <w:rPr>
          <w:rFonts w:ascii="Times New Roman" w:hAnsi="Times New Roman" w:cs="Times New Roman"/>
          <w:sz w:val="24"/>
          <w:szCs w:val="24"/>
        </w:rPr>
        <w:t xml:space="preserve">workload of human teaching assistants. </w:t>
      </w:r>
      <w:r w:rsidR="00DE28ED" w:rsidRPr="0082069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80A45A4" w14:textId="77777777" w:rsidR="009B4E6D" w:rsidRDefault="009B4E6D" w:rsidP="009B4E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D1E94BE" w14:textId="77777777" w:rsidR="00D14AB4" w:rsidRDefault="00D14AB4" w:rsidP="009B4E6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93D3A01" w14:textId="77777777" w:rsidR="00BF1C73" w:rsidRPr="00D03524" w:rsidRDefault="0055232C" w:rsidP="00D03524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</w:rPr>
      </w:pPr>
      <w:r w:rsidRPr="00D03524">
        <w:rPr>
          <w:rFonts w:ascii="Times New Roman" w:hAnsi="Times New Roman"/>
          <w:b/>
          <w:sz w:val="24"/>
        </w:rPr>
        <w:t>1</w:t>
      </w:r>
      <w:r w:rsidR="009E4FF4" w:rsidRPr="00D03524">
        <w:rPr>
          <w:rFonts w:ascii="Times New Roman" w:hAnsi="Times New Roman"/>
          <w:b/>
          <w:sz w:val="24"/>
        </w:rPr>
        <w:t>.</w:t>
      </w:r>
      <w:r w:rsidRPr="00D03524">
        <w:rPr>
          <w:rFonts w:ascii="Times New Roman" w:hAnsi="Times New Roman"/>
          <w:b/>
          <w:sz w:val="24"/>
        </w:rPr>
        <w:t xml:space="preserve"> </w:t>
      </w:r>
      <w:r w:rsidR="00C25D62" w:rsidRPr="00D03524">
        <w:rPr>
          <w:rFonts w:ascii="Times New Roman" w:hAnsi="Times New Roman"/>
          <w:b/>
          <w:sz w:val="24"/>
        </w:rPr>
        <w:t>Introduction</w:t>
      </w:r>
      <w:r w:rsidR="000B07A0" w:rsidRPr="00D03524">
        <w:rPr>
          <w:rFonts w:ascii="Times New Roman" w:hAnsi="Times New Roman"/>
          <w:b/>
          <w:sz w:val="24"/>
        </w:rPr>
        <w:t xml:space="preserve"> </w:t>
      </w:r>
    </w:p>
    <w:p w14:paraId="4CE7114D" w14:textId="06736674" w:rsidR="00DA4DD9" w:rsidRDefault="00DA4DD9" w:rsidP="0070207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Traditional</w:t>
      </w:r>
      <w:r w:rsidR="009E4FF4">
        <w:rPr>
          <w:rFonts w:ascii="Times New Roman" w:hAnsi="Times New Roman"/>
          <w:sz w:val="24"/>
          <w:szCs w:val="24"/>
        </w:rPr>
        <w:t>ly,</w:t>
      </w:r>
      <w:r w:rsidR="0092416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engineering education utilizes </w:t>
      </w:r>
      <w:r w:rsidR="009E4FF4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closed laboratory for providing the students</w:t>
      </w:r>
      <w:r w:rsidR="00CA79D8">
        <w:rPr>
          <w:rFonts w:ascii="Times New Roman" w:hAnsi="Times New Roman"/>
          <w:sz w:val="24"/>
          <w:szCs w:val="24"/>
        </w:rPr>
        <w:t xml:space="preserve"> hands-on experience </w:t>
      </w:r>
      <w:r w:rsidR="00013546">
        <w:rPr>
          <w:rFonts w:ascii="Times New Roman" w:hAnsi="Times New Roman"/>
          <w:sz w:val="24"/>
          <w:szCs w:val="24"/>
        </w:rPr>
        <w:t>with</w:t>
      </w:r>
      <w:r w:rsidR="00924163">
        <w:rPr>
          <w:rFonts w:ascii="Times New Roman" w:hAnsi="Times New Roman"/>
          <w:sz w:val="24"/>
          <w:szCs w:val="24"/>
        </w:rPr>
        <w:t xml:space="preserve"> </w:t>
      </w:r>
      <w:r w:rsidR="00CA79D8">
        <w:rPr>
          <w:rFonts w:ascii="Times New Roman" w:hAnsi="Times New Roman"/>
          <w:sz w:val="24"/>
          <w:szCs w:val="24"/>
        </w:rPr>
        <w:t xml:space="preserve">engineering concepts. </w:t>
      </w:r>
      <w:r w:rsidR="001B3A9B">
        <w:rPr>
          <w:rFonts w:ascii="Times New Roman" w:hAnsi="Times New Roman"/>
          <w:sz w:val="24"/>
          <w:szCs w:val="24"/>
        </w:rPr>
        <w:t>The</w:t>
      </w:r>
      <w:r w:rsidR="001B3A9B">
        <w:rPr>
          <w:rFonts w:ascii="Times New Roman" w:hAnsi="Times New Roman"/>
          <w:sz w:val="24"/>
          <w:szCs w:val="24"/>
        </w:rPr>
        <w:t xml:space="preserve"> closed laboratories </w:t>
      </w:r>
      <w:r w:rsidR="001B3A9B">
        <w:rPr>
          <w:rFonts w:ascii="Times New Roman" w:hAnsi="Times New Roman"/>
          <w:sz w:val="24"/>
          <w:szCs w:val="24"/>
        </w:rPr>
        <w:t>have</w:t>
      </w:r>
      <w:r w:rsidR="007140B6">
        <w:rPr>
          <w:rFonts w:ascii="Times New Roman" w:hAnsi="Times New Roman"/>
          <w:sz w:val="24"/>
          <w:szCs w:val="24"/>
        </w:rPr>
        <w:t xml:space="preserve"> limited efficiency because of </w:t>
      </w:r>
      <w:r w:rsidR="007140B6">
        <w:rPr>
          <w:rFonts w:ascii="Times New Roman" w:hAnsi="Times New Roman"/>
          <w:sz w:val="24"/>
          <w:szCs w:val="24"/>
        </w:rPr>
        <w:t xml:space="preserve">space and </w:t>
      </w:r>
      <w:r w:rsidR="007140B6">
        <w:rPr>
          <w:rFonts w:ascii="Times New Roman" w:hAnsi="Times New Roman"/>
          <w:sz w:val="24"/>
          <w:szCs w:val="24"/>
        </w:rPr>
        <w:t>time</w:t>
      </w:r>
      <w:r w:rsidR="000108A1">
        <w:rPr>
          <w:rFonts w:ascii="Times New Roman" w:hAnsi="Times New Roman"/>
          <w:sz w:val="24"/>
          <w:szCs w:val="24"/>
          <w:vertAlign w:val="superscript"/>
        </w:rPr>
        <w:t>1</w:t>
      </w:r>
      <w:r w:rsidR="00CA79D8">
        <w:rPr>
          <w:rFonts w:ascii="Times New Roman" w:hAnsi="Times New Roman"/>
          <w:sz w:val="24"/>
          <w:szCs w:val="24"/>
        </w:rPr>
        <w:t>.</w:t>
      </w:r>
      <w:r w:rsidR="000108A1">
        <w:rPr>
          <w:rFonts w:ascii="Times New Roman" w:hAnsi="Times New Roman"/>
          <w:sz w:val="24"/>
          <w:szCs w:val="24"/>
        </w:rPr>
        <w:t xml:space="preserve"> </w:t>
      </w:r>
      <w:r w:rsidR="00CA79D8">
        <w:rPr>
          <w:rFonts w:ascii="Times New Roman" w:hAnsi="Times New Roman"/>
          <w:sz w:val="24"/>
          <w:szCs w:val="24"/>
        </w:rPr>
        <w:t xml:space="preserve">In order to mitigate these issues, educators have been </w:t>
      </w:r>
      <w:r w:rsidR="009E4FF4">
        <w:rPr>
          <w:rFonts w:ascii="Times New Roman" w:hAnsi="Times New Roman"/>
          <w:sz w:val="24"/>
          <w:szCs w:val="24"/>
        </w:rPr>
        <w:t>exploring</w:t>
      </w:r>
      <w:r w:rsidR="00885478">
        <w:rPr>
          <w:rFonts w:ascii="Times New Roman" w:hAnsi="Times New Roman"/>
          <w:sz w:val="24"/>
          <w:szCs w:val="24"/>
        </w:rPr>
        <w:t xml:space="preserve"> </w:t>
      </w:r>
      <w:r w:rsidR="009E4FF4">
        <w:rPr>
          <w:rFonts w:ascii="Times New Roman" w:hAnsi="Times New Roman"/>
          <w:sz w:val="24"/>
          <w:szCs w:val="24"/>
        </w:rPr>
        <w:t>alternative</w:t>
      </w:r>
      <w:r w:rsidR="00885478">
        <w:rPr>
          <w:rFonts w:ascii="Times New Roman" w:hAnsi="Times New Roman"/>
          <w:sz w:val="24"/>
          <w:szCs w:val="24"/>
        </w:rPr>
        <w:t>s such as open laboratories</w:t>
      </w:r>
      <w:r w:rsidR="00885478">
        <w:rPr>
          <w:rFonts w:ascii="Times New Roman" w:hAnsi="Times New Roman"/>
          <w:sz w:val="24"/>
          <w:szCs w:val="24"/>
          <w:vertAlign w:val="superscript"/>
        </w:rPr>
        <w:t xml:space="preserve">2,3 </w:t>
      </w:r>
      <w:r w:rsidR="00CA79D8">
        <w:rPr>
          <w:rFonts w:ascii="Times New Roman" w:hAnsi="Times New Roman"/>
          <w:sz w:val="24"/>
          <w:szCs w:val="24"/>
        </w:rPr>
        <w:t>over the past few decades</w:t>
      </w:r>
      <w:r w:rsidR="009E4FF4">
        <w:rPr>
          <w:rFonts w:ascii="Times New Roman" w:hAnsi="Times New Roman"/>
          <w:sz w:val="24"/>
          <w:szCs w:val="24"/>
        </w:rPr>
        <w:t>.</w:t>
      </w:r>
    </w:p>
    <w:p w14:paraId="578FA81D" w14:textId="074F97F5" w:rsidR="0070207C" w:rsidRPr="0070207C" w:rsidRDefault="009E4FF4" w:rsidP="00840270">
      <w:pPr>
        <w:spacing w:line="240" w:lineRule="auto"/>
        <w:rPr>
          <w:rFonts w:ascii="Times New Roman" w:hAnsi="Times New Roman"/>
          <w:sz w:val="24"/>
          <w:szCs w:val="24"/>
          <w:cs/>
          <w:lang w:bidi="bn-BD"/>
        </w:rPr>
      </w:pPr>
      <w:r>
        <w:rPr>
          <w:rFonts w:ascii="Times New Roman" w:hAnsi="Times New Roman"/>
          <w:sz w:val="24"/>
          <w:szCs w:val="24"/>
        </w:rPr>
        <w:t>The o</w:t>
      </w:r>
      <w:r w:rsidR="00DA4DD9">
        <w:rPr>
          <w:rFonts w:ascii="Times New Roman" w:hAnsi="Times New Roman"/>
          <w:sz w:val="24"/>
          <w:szCs w:val="24"/>
        </w:rPr>
        <w:t xml:space="preserve">pen laboratory </w:t>
      </w:r>
      <w:r w:rsidR="000108A1">
        <w:rPr>
          <w:rFonts w:ascii="Times New Roman" w:hAnsi="Times New Roman"/>
          <w:sz w:val="24"/>
          <w:szCs w:val="24"/>
        </w:rPr>
        <w:t>is an emerging pedagogical model in</w:t>
      </w:r>
      <w:r w:rsidR="002310C2">
        <w:rPr>
          <w:rFonts w:ascii="Times New Roman" w:hAnsi="Times New Roman"/>
          <w:sz w:val="24"/>
          <w:szCs w:val="24"/>
        </w:rPr>
        <w:t xml:space="preserve"> </w:t>
      </w:r>
      <w:r w:rsidR="000108A1">
        <w:rPr>
          <w:rFonts w:ascii="Times New Roman" w:hAnsi="Times New Roman"/>
          <w:sz w:val="24"/>
          <w:szCs w:val="24"/>
        </w:rPr>
        <w:t>engineering education</w:t>
      </w:r>
      <w:r w:rsidR="002310C2">
        <w:rPr>
          <w:rFonts w:ascii="Times New Roman" w:hAnsi="Times New Roman"/>
          <w:sz w:val="24"/>
          <w:szCs w:val="24"/>
        </w:rPr>
        <w:t xml:space="preserve"> </w:t>
      </w:r>
      <w:r w:rsidR="000108A1">
        <w:rPr>
          <w:rFonts w:ascii="Times New Roman" w:hAnsi="Times New Roman"/>
          <w:sz w:val="24"/>
          <w:szCs w:val="24"/>
        </w:rPr>
        <w:t xml:space="preserve">where the students </w:t>
      </w:r>
      <w:r>
        <w:rPr>
          <w:rFonts w:ascii="Times New Roman" w:hAnsi="Times New Roman"/>
          <w:sz w:val="24"/>
          <w:szCs w:val="24"/>
        </w:rPr>
        <w:t>have the flexibility of</w:t>
      </w:r>
      <w:r w:rsidR="000108A1">
        <w:rPr>
          <w:rFonts w:ascii="Times New Roman" w:hAnsi="Times New Roman"/>
          <w:sz w:val="24"/>
          <w:szCs w:val="24"/>
        </w:rPr>
        <w:t xml:space="preserve"> repeat</w:t>
      </w:r>
      <w:r>
        <w:rPr>
          <w:rFonts w:ascii="Times New Roman" w:hAnsi="Times New Roman"/>
          <w:sz w:val="24"/>
          <w:szCs w:val="24"/>
        </w:rPr>
        <w:t>ing and refining</w:t>
      </w:r>
      <w:r w:rsidR="000108A1">
        <w:rPr>
          <w:rFonts w:ascii="Times New Roman" w:hAnsi="Times New Roman"/>
          <w:sz w:val="24"/>
          <w:szCs w:val="24"/>
        </w:rPr>
        <w:t xml:space="preserve"> their experiments at any time</w:t>
      </w:r>
      <w:r w:rsidR="007F2277">
        <w:rPr>
          <w:rFonts w:ascii="Times New Roman" w:hAnsi="Times New Roman"/>
          <w:sz w:val="24"/>
          <w:szCs w:val="24"/>
          <w:vertAlign w:val="superscript"/>
        </w:rPr>
        <w:t>4</w:t>
      </w:r>
      <w:r w:rsidR="00DA4DD9">
        <w:rPr>
          <w:rFonts w:ascii="Times New Roman" w:hAnsi="Times New Roman"/>
          <w:sz w:val="24"/>
          <w:szCs w:val="24"/>
        </w:rPr>
        <w:t>.</w:t>
      </w:r>
      <w:r w:rsidR="000108A1">
        <w:rPr>
          <w:rFonts w:ascii="Times New Roman" w:hAnsi="Times New Roman"/>
          <w:sz w:val="24"/>
          <w:szCs w:val="24"/>
        </w:rPr>
        <w:t xml:space="preserve"> The open laboratory reduces</w:t>
      </w:r>
      <w:r w:rsidR="002310C2">
        <w:rPr>
          <w:rFonts w:ascii="Times New Roman" w:hAnsi="Times New Roman"/>
          <w:sz w:val="24"/>
          <w:szCs w:val="24"/>
        </w:rPr>
        <w:t xml:space="preserve"> </w:t>
      </w:r>
      <w:r w:rsidR="000108A1">
        <w:rPr>
          <w:rFonts w:ascii="Times New Roman" w:hAnsi="Times New Roman"/>
          <w:sz w:val="24"/>
          <w:szCs w:val="24"/>
        </w:rPr>
        <w:t>scheduling conflict</w:t>
      </w:r>
      <w:r w:rsidR="002310C2">
        <w:rPr>
          <w:rFonts w:ascii="Times New Roman" w:hAnsi="Times New Roman"/>
          <w:sz w:val="24"/>
          <w:szCs w:val="24"/>
        </w:rPr>
        <w:t xml:space="preserve">s </w:t>
      </w:r>
      <w:r w:rsidR="000108A1">
        <w:rPr>
          <w:rFonts w:ascii="Times New Roman" w:hAnsi="Times New Roman"/>
          <w:sz w:val="24"/>
          <w:szCs w:val="24"/>
        </w:rPr>
        <w:t>and ensures effective utilization of spa</w:t>
      </w:r>
      <w:r w:rsidR="002310C2">
        <w:rPr>
          <w:rFonts w:ascii="Times New Roman" w:hAnsi="Times New Roman"/>
          <w:sz w:val="24"/>
          <w:szCs w:val="24"/>
        </w:rPr>
        <w:t xml:space="preserve">ce and </w:t>
      </w:r>
      <w:r w:rsidR="0095515F">
        <w:rPr>
          <w:rFonts w:ascii="Times New Roman" w:hAnsi="Times New Roman"/>
          <w:sz w:val="24"/>
          <w:szCs w:val="24"/>
        </w:rPr>
        <w:t>equipment</w:t>
      </w:r>
      <w:r w:rsidR="007F2277">
        <w:rPr>
          <w:rFonts w:ascii="Times New Roman" w:hAnsi="Times New Roman"/>
          <w:sz w:val="24"/>
          <w:szCs w:val="24"/>
          <w:vertAlign w:val="superscript"/>
        </w:rPr>
        <w:t>5</w:t>
      </w:r>
      <w:r w:rsidR="000108A1">
        <w:rPr>
          <w:rFonts w:ascii="Times New Roman" w:hAnsi="Times New Roman"/>
          <w:sz w:val="24"/>
          <w:szCs w:val="24"/>
          <w:vertAlign w:val="superscript"/>
        </w:rPr>
        <w:t>,</w:t>
      </w:r>
      <w:r w:rsidR="007F2277">
        <w:rPr>
          <w:rFonts w:ascii="Times New Roman" w:hAnsi="Times New Roman"/>
          <w:sz w:val="24"/>
          <w:szCs w:val="24"/>
          <w:vertAlign w:val="superscript"/>
        </w:rPr>
        <w:t>6</w:t>
      </w:r>
      <w:r w:rsidR="000108A1">
        <w:rPr>
          <w:rFonts w:ascii="Times New Roman" w:hAnsi="Times New Roman"/>
          <w:sz w:val="24"/>
          <w:szCs w:val="24"/>
        </w:rPr>
        <w:t xml:space="preserve">. </w:t>
      </w:r>
      <w:r w:rsidR="00B81ED8">
        <w:rPr>
          <w:rFonts w:ascii="Times New Roman" w:hAnsi="Times New Roman"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>hough</w:t>
      </w:r>
      <w:r w:rsidR="002310C2">
        <w:rPr>
          <w:rFonts w:ascii="Times New Roman" w:hAnsi="Times New Roman"/>
          <w:sz w:val="24"/>
          <w:szCs w:val="24"/>
        </w:rPr>
        <w:t xml:space="preserve"> an </w:t>
      </w:r>
      <w:r w:rsidR="000108A1">
        <w:rPr>
          <w:rFonts w:ascii="Times New Roman" w:hAnsi="Times New Roman"/>
          <w:sz w:val="24"/>
          <w:szCs w:val="24"/>
        </w:rPr>
        <w:t>open laboratory</w:t>
      </w:r>
      <w:r w:rsidR="00B81ED8">
        <w:rPr>
          <w:rFonts w:ascii="Times New Roman" w:hAnsi="Times New Roman"/>
          <w:sz w:val="24"/>
          <w:szCs w:val="24"/>
        </w:rPr>
        <w:t xml:space="preserve"> </w:t>
      </w:r>
      <w:r w:rsidR="00392208">
        <w:rPr>
          <w:rFonts w:ascii="Times New Roman" w:hAnsi="Times New Roman"/>
          <w:sz w:val="24"/>
          <w:szCs w:val="24"/>
        </w:rPr>
        <w:t xml:space="preserve">offers a positive impact for the educational experience, it is labor intensive as it requires </w:t>
      </w:r>
      <w:r w:rsidR="000108A1">
        <w:rPr>
          <w:rFonts w:ascii="Times New Roman" w:hAnsi="Times New Roman"/>
          <w:sz w:val="24"/>
          <w:szCs w:val="24"/>
        </w:rPr>
        <w:t>c</w:t>
      </w:r>
      <w:r w:rsidR="00B81ED8">
        <w:rPr>
          <w:rFonts w:ascii="Times New Roman" w:hAnsi="Times New Roman"/>
          <w:sz w:val="24"/>
          <w:szCs w:val="24"/>
        </w:rPr>
        <w:t>ontinuous teaching assistan</w:t>
      </w:r>
      <w:r w:rsidR="00392208">
        <w:rPr>
          <w:rFonts w:ascii="Times New Roman" w:hAnsi="Times New Roman"/>
          <w:sz w:val="24"/>
          <w:szCs w:val="24"/>
        </w:rPr>
        <w:t xml:space="preserve">t support </w:t>
      </w:r>
      <w:r w:rsidR="00B81ED8">
        <w:rPr>
          <w:rFonts w:ascii="Times New Roman" w:hAnsi="Times New Roman"/>
          <w:sz w:val="24"/>
          <w:szCs w:val="24"/>
        </w:rPr>
        <w:t>for</w:t>
      </w:r>
      <w:r w:rsidR="000108A1">
        <w:rPr>
          <w:rFonts w:ascii="Times New Roman" w:hAnsi="Times New Roman"/>
          <w:sz w:val="24"/>
          <w:szCs w:val="24"/>
        </w:rPr>
        <w:t xml:space="preserve"> the students</w:t>
      </w:r>
      <w:r w:rsidR="00392208">
        <w:rPr>
          <w:rFonts w:ascii="Times New Roman" w:hAnsi="Times New Roman"/>
          <w:sz w:val="24"/>
          <w:szCs w:val="24"/>
        </w:rPr>
        <w:t xml:space="preserve">. </w:t>
      </w:r>
      <w:r w:rsidR="00840270">
        <w:rPr>
          <w:rFonts w:ascii="Times New Roman" w:hAnsi="Times New Roman"/>
          <w:sz w:val="24"/>
          <w:szCs w:val="24"/>
        </w:rPr>
        <w:t>In a t</w:t>
      </w:r>
      <w:r w:rsidR="00B81ED8">
        <w:rPr>
          <w:rFonts w:ascii="Times New Roman" w:hAnsi="Times New Roman"/>
          <w:sz w:val="24"/>
          <w:szCs w:val="24"/>
        </w:rPr>
        <w:t xml:space="preserve">raditional closed </w:t>
      </w:r>
      <w:r w:rsidR="00840270">
        <w:rPr>
          <w:rFonts w:ascii="Times New Roman" w:hAnsi="Times New Roman"/>
          <w:sz w:val="24"/>
          <w:szCs w:val="24"/>
        </w:rPr>
        <w:t xml:space="preserve">laboratory, </w:t>
      </w:r>
      <w:r w:rsidR="00392208">
        <w:rPr>
          <w:rFonts w:ascii="Times New Roman" w:hAnsi="Times New Roman"/>
          <w:sz w:val="24"/>
          <w:szCs w:val="24"/>
        </w:rPr>
        <w:t xml:space="preserve">teaching assistants typically play a significant role in a student’s success. </w:t>
      </w:r>
      <w:r w:rsidR="007140B6">
        <w:rPr>
          <w:rFonts w:ascii="Times New Roman" w:hAnsi="Times New Roman"/>
          <w:sz w:val="24"/>
          <w:szCs w:val="24"/>
        </w:rPr>
        <w:t>N</w:t>
      </w:r>
      <w:r w:rsidR="00840270">
        <w:rPr>
          <w:rFonts w:ascii="Times New Roman" w:hAnsi="Times New Roman"/>
          <w:sz w:val="24"/>
          <w:szCs w:val="24"/>
        </w:rPr>
        <w:t>ot</w:t>
      </w:r>
      <w:r w:rsidR="00840270">
        <w:rPr>
          <w:rFonts w:ascii="Times New Roman" w:hAnsi="Times New Roman"/>
          <w:sz w:val="24"/>
          <w:szCs w:val="24"/>
        </w:rPr>
        <w:t xml:space="preserve"> all the students are able to </w:t>
      </w:r>
      <w:r w:rsidR="00392208">
        <w:rPr>
          <w:rFonts w:ascii="Times New Roman" w:hAnsi="Times New Roman"/>
          <w:sz w:val="24"/>
          <w:szCs w:val="24"/>
        </w:rPr>
        <w:t xml:space="preserve">receive </w:t>
      </w:r>
      <w:r w:rsidR="00840270">
        <w:rPr>
          <w:rFonts w:ascii="Times New Roman" w:hAnsi="Times New Roman"/>
          <w:sz w:val="24"/>
          <w:szCs w:val="24"/>
        </w:rPr>
        <w:t>on-demand help</w:t>
      </w:r>
      <w:r w:rsidR="00013546">
        <w:rPr>
          <w:rFonts w:ascii="Times New Roman" w:hAnsi="Times New Roman"/>
          <w:sz w:val="24"/>
          <w:szCs w:val="24"/>
        </w:rPr>
        <w:t xml:space="preserve"> during the course hours</w:t>
      </w:r>
      <w:r w:rsidR="00392208">
        <w:rPr>
          <w:rFonts w:ascii="Times New Roman" w:hAnsi="Times New Roman"/>
          <w:sz w:val="24"/>
          <w:szCs w:val="24"/>
        </w:rPr>
        <w:t>,</w:t>
      </w:r>
      <w:r w:rsidR="007140B6">
        <w:rPr>
          <w:rFonts w:ascii="Times New Roman" w:hAnsi="Times New Roman"/>
          <w:sz w:val="24"/>
          <w:szCs w:val="24"/>
        </w:rPr>
        <w:t xml:space="preserve"> </w:t>
      </w:r>
      <w:r w:rsidR="007140B6">
        <w:rPr>
          <w:rFonts w:ascii="Times New Roman" w:hAnsi="Times New Roman"/>
          <w:sz w:val="24"/>
          <w:szCs w:val="24"/>
        </w:rPr>
        <w:t>because the number of teaching assistants is often limited. I</w:t>
      </w:r>
      <w:r w:rsidR="00392208">
        <w:rPr>
          <w:rFonts w:ascii="Times New Roman" w:hAnsi="Times New Roman"/>
          <w:sz w:val="24"/>
          <w:szCs w:val="24"/>
        </w:rPr>
        <w:t>t</w:t>
      </w:r>
      <w:r w:rsidR="00392208">
        <w:rPr>
          <w:rFonts w:ascii="Times New Roman" w:hAnsi="Times New Roman"/>
          <w:sz w:val="24"/>
          <w:szCs w:val="24"/>
        </w:rPr>
        <w:t xml:space="preserve"> is not feasible to provide 7/24 </w:t>
      </w:r>
      <w:proofErr w:type="gramStart"/>
      <w:r w:rsidR="00392208">
        <w:rPr>
          <w:rFonts w:ascii="Times New Roman" w:hAnsi="Times New Roman"/>
          <w:sz w:val="24"/>
          <w:szCs w:val="24"/>
        </w:rPr>
        <w:t>support</w:t>
      </w:r>
      <w:proofErr w:type="gramEnd"/>
      <w:r w:rsidR="00392208">
        <w:rPr>
          <w:rFonts w:ascii="Times New Roman" w:hAnsi="Times New Roman"/>
          <w:sz w:val="24"/>
          <w:szCs w:val="24"/>
        </w:rPr>
        <w:t xml:space="preserve">. </w:t>
      </w:r>
      <w:r w:rsidR="00840270">
        <w:rPr>
          <w:rFonts w:ascii="Times New Roman" w:hAnsi="Times New Roman"/>
          <w:sz w:val="24"/>
          <w:szCs w:val="24"/>
        </w:rPr>
        <w:t xml:space="preserve">In order to address this problem, we </w:t>
      </w:r>
      <w:r w:rsidR="00392208">
        <w:rPr>
          <w:rFonts w:ascii="Times New Roman" w:hAnsi="Times New Roman"/>
          <w:sz w:val="24"/>
          <w:szCs w:val="24"/>
        </w:rPr>
        <w:t xml:space="preserve">developed a </w:t>
      </w:r>
      <w:r w:rsidR="0095515F">
        <w:rPr>
          <w:rFonts w:ascii="Times New Roman" w:hAnsi="Times New Roman"/>
          <w:sz w:val="24"/>
          <w:szCs w:val="24"/>
        </w:rPr>
        <w:t>system</w:t>
      </w:r>
      <w:r w:rsidR="00840270" w:rsidRPr="0070207C">
        <w:rPr>
          <w:rFonts w:ascii="Times New Roman" w:hAnsi="Times New Roman"/>
          <w:sz w:val="24"/>
          <w:szCs w:val="24"/>
        </w:rPr>
        <w:t xml:space="preserve"> called the Virtual Open Laboratory Teaching</w:t>
      </w:r>
      <w:r w:rsidR="00840270">
        <w:rPr>
          <w:rFonts w:ascii="Times New Roman" w:hAnsi="Times New Roman"/>
          <w:sz w:val="24"/>
          <w:szCs w:val="24"/>
        </w:rPr>
        <w:t xml:space="preserve"> </w:t>
      </w:r>
      <w:r w:rsidR="00840270" w:rsidRPr="0070207C">
        <w:rPr>
          <w:rFonts w:ascii="Times New Roman" w:hAnsi="Times New Roman"/>
          <w:sz w:val="24"/>
          <w:szCs w:val="24"/>
        </w:rPr>
        <w:t>Assistant</w:t>
      </w:r>
      <w:r w:rsidR="00392208">
        <w:rPr>
          <w:rFonts w:ascii="Times New Roman" w:hAnsi="Times New Roman"/>
          <w:sz w:val="24"/>
          <w:szCs w:val="24"/>
        </w:rPr>
        <w:t xml:space="preserve"> (VOLTA) that provides automated on-demand instructional support</w:t>
      </w:r>
      <w:r w:rsidR="00DF2409" w:rsidRPr="005A077B">
        <w:rPr>
          <w:rFonts w:ascii="Times New Roman" w:hAnsi="Times New Roman"/>
          <w:sz w:val="24"/>
          <w:szCs w:val="24"/>
          <w:vertAlign w:val="superscript"/>
        </w:rPr>
        <w:t>7</w:t>
      </w:r>
      <w:r w:rsidR="00840270">
        <w:rPr>
          <w:rFonts w:ascii="Times New Roman" w:hAnsi="Times New Roman"/>
          <w:sz w:val="24"/>
          <w:szCs w:val="24"/>
        </w:rPr>
        <w:t xml:space="preserve">. </w:t>
      </w:r>
      <w:r w:rsidR="000108A1">
        <w:rPr>
          <w:rFonts w:ascii="Times New Roman" w:hAnsi="Times New Roman"/>
          <w:sz w:val="24"/>
          <w:szCs w:val="24"/>
        </w:rPr>
        <w:t xml:space="preserve"> </w:t>
      </w:r>
    </w:p>
    <w:p w14:paraId="14772ECA" w14:textId="486CE512" w:rsidR="00531AFC" w:rsidRDefault="0070207C" w:rsidP="0070207C">
      <w:pPr>
        <w:spacing w:line="240" w:lineRule="auto"/>
        <w:rPr>
          <w:rFonts w:ascii="Times New Roman" w:hAnsi="Times New Roman"/>
          <w:sz w:val="24"/>
          <w:szCs w:val="24"/>
        </w:rPr>
      </w:pPr>
      <w:r w:rsidRPr="0070207C">
        <w:rPr>
          <w:rFonts w:ascii="Times New Roman" w:hAnsi="Times New Roman"/>
          <w:sz w:val="24"/>
          <w:szCs w:val="24"/>
        </w:rPr>
        <w:lastRenderedPageBreak/>
        <w:t xml:space="preserve">Previously, Butz </w:t>
      </w:r>
      <w:r w:rsidRPr="005A077B">
        <w:rPr>
          <w:rFonts w:ascii="Times New Roman" w:hAnsi="Times New Roman"/>
          <w:i/>
          <w:iCs/>
          <w:sz w:val="24"/>
          <w:szCs w:val="24"/>
        </w:rPr>
        <w:t>et al.</w:t>
      </w:r>
      <w:r w:rsidRPr="0070207C">
        <w:rPr>
          <w:rFonts w:ascii="Times New Roman" w:hAnsi="Times New Roman"/>
          <w:sz w:val="24"/>
          <w:szCs w:val="24"/>
        </w:rPr>
        <w:t xml:space="preserve"> developed a universal </w:t>
      </w:r>
      <w:r w:rsidR="007140B6">
        <w:rPr>
          <w:rFonts w:ascii="Times New Roman" w:hAnsi="Times New Roman"/>
          <w:sz w:val="24"/>
          <w:szCs w:val="24"/>
        </w:rPr>
        <w:t xml:space="preserve">virtual </w:t>
      </w:r>
      <w:r w:rsidRPr="0070207C">
        <w:rPr>
          <w:rFonts w:ascii="Times New Roman" w:hAnsi="Times New Roman"/>
          <w:sz w:val="24"/>
          <w:szCs w:val="24"/>
        </w:rPr>
        <w:t>laboratory</w:t>
      </w:r>
      <w:r w:rsidR="00A133D2">
        <w:rPr>
          <w:rFonts w:ascii="Times New Roman" w:hAnsi="Times New Roman"/>
          <w:sz w:val="24"/>
          <w:szCs w:val="24"/>
          <w:vertAlign w:val="superscript"/>
        </w:rPr>
        <w:t>8</w:t>
      </w:r>
      <w:r w:rsidRPr="0070207C">
        <w:rPr>
          <w:rFonts w:ascii="Times New Roman" w:hAnsi="Times New Roman"/>
          <w:sz w:val="24"/>
          <w:szCs w:val="24"/>
        </w:rPr>
        <w:t xml:space="preserve"> to assist individuals who do not have adequate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mobility of their upper bodies to perform laboratory experiments.</w:t>
      </w:r>
      <w:r w:rsidR="007140B6">
        <w:rPr>
          <w:rFonts w:ascii="Times New Roman" w:hAnsi="Times New Roman"/>
          <w:sz w:val="24"/>
          <w:szCs w:val="24"/>
        </w:rPr>
        <w:t xml:space="preserve"> </w:t>
      </w:r>
      <w:r w:rsidR="007140B6">
        <w:rPr>
          <w:rFonts w:ascii="Times New Roman" w:hAnsi="Times New Roman"/>
          <w:sz w:val="24"/>
          <w:szCs w:val="24"/>
        </w:rPr>
        <w:t>The universal virtual laboratory had</w:t>
      </w:r>
      <w:r w:rsidR="007140B6">
        <w:rPr>
          <w:rFonts w:ascii="Times New Roman" w:hAnsi="Times New Roman"/>
          <w:sz w:val="24"/>
          <w:szCs w:val="24"/>
        </w:rPr>
        <w:t xml:space="preserve"> circuit element recognition </w:t>
      </w:r>
      <w:r w:rsidR="007140B6">
        <w:rPr>
          <w:rFonts w:ascii="Times New Roman" w:hAnsi="Times New Roman"/>
          <w:sz w:val="24"/>
          <w:szCs w:val="24"/>
        </w:rPr>
        <w:t>and</w:t>
      </w:r>
      <w:r w:rsidR="007140B6">
        <w:rPr>
          <w:rFonts w:ascii="Times New Roman" w:hAnsi="Times New Roman"/>
          <w:sz w:val="24"/>
          <w:szCs w:val="24"/>
        </w:rPr>
        <w:t xml:space="preserve"> natural language recognition </w:t>
      </w:r>
      <w:r w:rsidR="007140B6">
        <w:rPr>
          <w:rFonts w:ascii="Times New Roman" w:hAnsi="Times New Roman"/>
          <w:sz w:val="24"/>
          <w:szCs w:val="24"/>
        </w:rPr>
        <w:t>features</w:t>
      </w:r>
      <w:r w:rsidR="007140B6" w:rsidRPr="007140B6">
        <w:rPr>
          <w:rFonts w:ascii="Times New Roman" w:hAnsi="Times New Roman"/>
          <w:sz w:val="24"/>
          <w:szCs w:val="24"/>
          <w:vertAlign w:val="superscript"/>
        </w:rPr>
        <w:t>9</w:t>
      </w:r>
      <w:proofErr w:type="gramStart"/>
      <w:r w:rsidR="007140B6" w:rsidRPr="007140B6">
        <w:rPr>
          <w:rFonts w:ascii="Times New Roman" w:hAnsi="Times New Roman"/>
          <w:sz w:val="24"/>
          <w:szCs w:val="24"/>
          <w:vertAlign w:val="superscript"/>
        </w:rPr>
        <w:t>,10</w:t>
      </w:r>
      <w:proofErr w:type="gramEnd"/>
      <w:r w:rsidR="007140B6">
        <w:rPr>
          <w:rFonts w:ascii="Times New Roman" w:hAnsi="Times New Roman"/>
          <w:sz w:val="24"/>
          <w:szCs w:val="24"/>
        </w:rPr>
        <w:t xml:space="preserve">. </w:t>
      </w:r>
      <w:r w:rsidRPr="0070207C">
        <w:rPr>
          <w:rFonts w:ascii="Times New Roman" w:hAnsi="Times New Roman"/>
          <w:sz w:val="24"/>
          <w:szCs w:val="24"/>
        </w:rPr>
        <w:t xml:space="preserve">VOLTA </w:t>
      </w:r>
      <w:r w:rsidR="00531AFC">
        <w:rPr>
          <w:rFonts w:ascii="Times New Roman" w:hAnsi="Times New Roman"/>
          <w:sz w:val="24"/>
          <w:szCs w:val="24"/>
        </w:rPr>
        <w:t xml:space="preserve">was based on </w:t>
      </w:r>
      <w:r w:rsidRPr="0070207C">
        <w:rPr>
          <w:rFonts w:ascii="Times New Roman" w:hAnsi="Times New Roman"/>
          <w:sz w:val="24"/>
          <w:szCs w:val="24"/>
        </w:rPr>
        <w:t xml:space="preserve">these </w:t>
      </w:r>
      <w:r w:rsidR="00531AFC">
        <w:rPr>
          <w:rFonts w:ascii="Times New Roman" w:hAnsi="Times New Roman"/>
          <w:sz w:val="24"/>
          <w:szCs w:val="24"/>
        </w:rPr>
        <w:t xml:space="preserve">successful </w:t>
      </w:r>
      <w:r w:rsidRPr="0070207C">
        <w:rPr>
          <w:rFonts w:ascii="Times New Roman" w:hAnsi="Times New Roman"/>
          <w:sz w:val="24"/>
          <w:szCs w:val="24"/>
        </w:rPr>
        <w:t>approaches</w:t>
      </w:r>
      <w:r w:rsidR="00531AFC">
        <w:rPr>
          <w:rFonts w:ascii="Times New Roman" w:hAnsi="Times New Roman"/>
          <w:sz w:val="24"/>
          <w:szCs w:val="24"/>
        </w:rPr>
        <w:t xml:space="preserve">. </w:t>
      </w:r>
      <w:r w:rsidRPr="0070207C">
        <w:rPr>
          <w:rFonts w:ascii="Times New Roman" w:hAnsi="Times New Roman"/>
          <w:sz w:val="24"/>
          <w:szCs w:val="24"/>
        </w:rPr>
        <w:t>Equipped with pre-lab testing and instruction, engineering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design exercises, short topic explanation videos,</w:t>
      </w:r>
      <w:r>
        <w:rPr>
          <w:rFonts w:ascii="Times New Roman" w:hAnsi="Times New Roman"/>
          <w:sz w:val="24"/>
          <w:szCs w:val="24"/>
        </w:rPr>
        <w:t xml:space="preserve">  i</w:t>
      </w:r>
      <w:r w:rsidRPr="0070207C">
        <w:rPr>
          <w:rFonts w:ascii="Times New Roman" w:hAnsi="Times New Roman"/>
          <w:sz w:val="24"/>
          <w:szCs w:val="24"/>
        </w:rPr>
        <w:t>nstrumentation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instruction (including safety), and a corresponding post</w:t>
      </w:r>
      <w:r>
        <w:rPr>
          <w:rFonts w:ascii="Times New Roman" w:hAnsi="Times New Roman"/>
          <w:sz w:val="24"/>
          <w:szCs w:val="24"/>
        </w:rPr>
        <w:t>-</w:t>
      </w:r>
      <w:r w:rsidRPr="0070207C">
        <w:rPr>
          <w:rFonts w:ascii="Times New Roman" w:hAnsi="Times New Roman"/>
          <w:sz w:val="24"/>
          <w:szCs w:val="24"/>
        </w:rPr>
        <w:t>lab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test module, VOLTA is able to provide on-demand, and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smart assistance to</w:t>
      </w:r>
      <w:r w:rsidR="00531AFC"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 xml:space="preserve">students. </w:t>
      </w:r>
      <w:r w:rsidR="00840270">
        <w:rPr>
          <w:rFonts w:ascii="Times New Roman" w:hAnsi="Times New Roman"/>
          <w:sz w:val="24"/>
          <w:szCs w:val="24"/>
        </w:rPr>
        <w:t>A</w:t>
      </w:r>
      <w:r w:rsidRPr="0070207C">
        <w:rPr>
          <w:rFonts w:ascii="Times New Roman" w:hAnsi="Times New Roman"/>
          <w:sz w:val="24"/>
          <w:szCs w:val="24"/>
        </w:rPr>
        <w:t xml:space="preserve"> preliminary study</w:t>
      </w:r>
      <w:r w:rsidR="00840270">
        <w:rPr>
          <w:rFonts w:ascii="Times New Roman" w:hAnsi="Times New Roman"/>
          <w:sz w:val="24"/>
          <w:szCs w:val="24"/>
        </w:rPr>
        <w:t xml:space="preserve"> on the effectiveness of VOLTA </w:t>
      </w:r>
      <w:r w:rsidR="00D93D38">
        <w:rPr>
          <w:rFonts w:ascii="Times New Roman" w:hAnsi="Times New Roman"/>
          <w:sz w:val="24"/>
          <w:szCs w:val="24"/>
        </w:rPr>
        <w:t>showed that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the students participating in VOLTA performed slightly better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compared to</w:t>
      </w:r>
      <w:r w:rsidR="00FB6B51">
        <w:rPr>
          <w:rFonts w:ascii="Times New Roman" w:hAnsi="Times New Roman"/>
          <w:sz w:val="24"/>
          <w:szCs w:val="24"/>
        </w:rPr>
        <w:t xml:space="preserve"> the control group</w:t>
      </w:r>
      <w:r w:rsidR="00A133D2">
        <w:rPr>
          <w:rFonts w:ascii="Times New Roman" w:hAnsi="Times New Roman"/>
          <w:sz w:val="24"/>
          <w:szCs w:val="24"/>
          <w:vertAlign w:val="superscript"/>
        </w:rPr>
        <w:t>7</w:t>
      </w:r>
      <w:r w:rsidR="00531AFC">
        <w:rPr>
          <w:rFonts w:ascii="Times New Roman" w:hAnsi="Times New Roman"/>
          <w:sz w:val="24"/>
          <w:szCs w:val="24"/>
        </w:rPr>
        <w:t xml:space="preserve">. </w:t>
      </w:r>
      <w:r w:rsidRPr="0070207C">
        <w:rPr>
          <w:rFonts w:ascii="Times New Roman" w:hAnsi="Times New Roman"/>
          <w:sz w:val="24"/>
          <w:szCs w:val="24"/>
        </w:rPr>
        <w:t>In that experiment, the ANOVA</w:t>
      </w:r>
      <w:r w:rsidR="006D27E0">
        <w:rPr>
          <w:rFonts w:ascii="Times New Roman" w:hAnsi="Times New Roman"/>
          <w:sz w:val="24"/>
          <w:szCs w:val="24"/>
        </w:rPr>
        <w:t xml:space="preserve"> (analysis of variance)</w:t>
      </w:r>
      <w:r w:rsidRPr="0070207C">
        <w:rPr>
          <w:rFonts w:ascii="Times New Roman" w:hAnsi="Times New Roman"/>
          <w:sz w:val="24"/>
          <w:szCs w:val="24"/>
        </w:rPr>
        <w:t xml:space="preserve"> test was run on the gain score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of the students. The gain score is the difference between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post- and pre-test score. It has been found that the VOLTA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students did well compared to</w:t>
      </w:r>
      <w:r w:rsidR="00531AFC"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traditional students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 xml:space="preserve">a </w:t>
      </w:r>
      <w:r w:rsidRPr="00D93D38">
        <w:rPr>
          <w:rFonts w:ascii="Times New Roman" w:hAnsi="Times New Roman"/>
          <w:i/>
          <w:sz w:val="24"/>
          <w:szCs w:val="24"/>
        </w:rPr>
        <w:t>p</w:t>
      </w:r>
      <w:r w:rsidR="00D93D38">
        <w:rPr>
          <w:rFonts w:ascii="Times New Roman" w:hAnsi="Times New Roman"/>
          <w:sz w:val="24"/>
          <w:szCs w:val="24"/>
        </w:rPr>
        <w:t>-value of 0.117</w:t>
      </w:r>
      <w:r w:rsidRPr="0070207C">
        <w:rPr>
          <w:rFonts w:ascii="Times New Roman" w:hAnsi="Times New Roman"/>
          <w:sz w:val="24"/>
          <w:szCs w:val="24"/>
        </w:rPr>
        <w:t>.</w:t>
      </w:r>
    </w:p>
    <w:p w14:paraId="3D314504" w14:textId="41C56D85" w:rsidR="0070207C" w:rsidRPr="0070207C" w:rsidRDefault="0070207C" w:rsidP="0070207C">
      <w:pPr>
        <w:spacing w:line="240" w:lineRule="auto"/>
        <w:rPr>
          <w:rFonts w:ascii="Times New Roman" w:hAnsi="Times New Roman"/>
          <w:sz w:val="24"/>
          <w:szCs w:val="24"/>
        </w:rPr>
      </w:pPr>
      <w:r w:rsidRPr="0070207C">
        <w:rPr>
          <w:rFonts w:ascii="Times New Roman" w:hAnsi="Times New Roman"/>
          <w:sz w:val="24"/>
          <w:szCs w:val="24"/>
        </w:rPr>
        <w:t>In Spring 2015, VOLTA was revamped</w:t>
      </w:r>
      <w:r w:rsidR="00D93D38">
        <w:rPr>
          <w:rFonts w:ascii="Times New Roman" w:hAnsi="Times New Roman"/>
          <w:sz w:val="24"/>
          <w:szCs w:val="24"/>
        </w:rPr>
        <w:t xml:space="preserve"> by implementing an additional feature of “hardware help”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 xml:space="preserve">and </w:t>
      </w:r>
      <w:r w:rsidR="00D93D38">
        <w:rPr>
          <w:rFonts w:ascii="Times New Roman" w:hAnsi="Times New Roman"/>
          <w:sz w:val="24"/>
          <w:szCs w:val="24"/>
        </w:rPr>
        <w:t xml:space="preserve">more “questions and answers” collected </w:t>
      </w:r>
      <w:r w:rsidR="00531AFC">
        <w:rPr>
          <w:rFonts w:ascii="Times New Roman" w:hAnsi="Times New Roman"/>
          <w:sz w:val="24"/>
          <w:szCs w:val="24"/>
        </w:rPr>
        <w:t>from the prior evaluation</w:t>
      </w:r>
      <w:r w:rsidRPr="0070207C">
        <w:rPr>
          <w:rFonts w:ascii="Times New Roman" w:hAnsi="Times New Roman"/>
          <w:sz w:val="24"/>
          <w:szCs w:val="24"/>
        </w:rPr>
        <w:t>.</w:t>
      </w:r>
      <w:r w:rsidR="00D93D38">
        <w:rPr>
          <w:rFonts w:ascii="Times New Roman" w:hAnsi="Times New Roman"/>
          <w:sz w:val="24"/>
          <w:szCs w:val="24"/>
        </w:rPr>
        <w:t xml:space="preserve"> This paper </w:t>
      </w:r>
      <w:r w:rsidR="00531AFC">
        <w:rPr>
          <w:rFonts w:ascii="Times New Roman" w:hAnsi="Times New Roman"/>
          <w:sz w:val="24"/>
          <w:szCs w:val="24"/>
        </w:rPr>
        <w:t xml:space="preserve">presents an analysis of these results. </w:t>
      </w:r>
      <w:r w:rsidR="00D93D38">
        <w:rPr>
          <w:rFonts w:ascii="Times New Roman" w:hAnsi="Times New Roman"/>
          <w:sz w:val="24"/>
          <w:szCs w:val="24"/>
        </w:rPr>
        <w:t>The analysis shows that Spring 2015 version of VOLTA increases the learning in circuits laboratory significantly. The ANOVA test shows that</w:t>
      </w:r>
      <w:r w:rsidR="00531AFC">
        <w:rPr>
          <w:rFonts w:ascii="Times New Roman" w:hAnsi="Times New Roman"/>
          <w:sz w:val="24"/>
          <w:szCs w:val="24"/>
        </w:rPr>
        <w:t xml:space="preserve"> </w:t>
      </w:r>
      <w:r w:rsidR="00D93D38">
        <w:rPr>
          <w:rFonts w:ascii="Times New Roman" w:hAnsi="Times New Roman"/>
          <w:sz w:val="24"/>
          <w:szCs w:val="24"/>
        </w:rPr>
        <w:t xml:space="preserve">VOLTA students did better compared to the </w:t>
      </w:r>
      <w:r w:rsidR="00FB6B51">
        <w:rPr>
          <w:rFonts w:ascii="Times New Roman" w:hAnsi="Times New Roman"/>
          <w:sz w:val="24"/>
          <w:szCs w:val="24"/>
        </w:rPr>
        <w:t>control group (</w:t>
      </w:r>
      <w:r w:rsidR="00D93D38">
        <w:rPr>
          <w:rFonts w:ascii="Times New Roman" w:hAnsi="Times New Roman"/>
          <w:sz w:val="24"/>
          <w:szCs w:val="24"/>
        </w:rPr>
        <w:t>traditional</w:t>
      </w:r>
      <w:r w:rsidR="00FB6B51">
        <w:rPr>
          <w:rFonts w:ascii="Times New Roman" w:hAnsi="Times New Roman"/>
          <w:sz w:val="24"/>
          <w:szCs w:val="24"/>
        </w:rPr>
        <w:t xml:space="preserve"> laboratory</w:t>
      </w:r>
      <w:r w:rsidR="00D93D38">
        <w:rPr>
          <w:rFonts w:ascii="Times New Roman" w:hAnsi="Times New Roman"/>
          <w:sz w:val="24"/>
          <w:szCs w:val="24"/>
        </w:rPr>
        <w:t xml:space="preserve"> student</w:t>
      </w:r>
      <w:r w:rsidR="00FB6B51">
        <w:rPr>
          <w:rFonts w:ascii="Times New Roman" w:hAnsi="Times New Roman"/>
          <w:sz w:val="24"/>
          <w:szCs w:val="24"/>
        </w:rPr>
        <w:t>s)</w:t>
      </w:r>
      <w:r w:rsidR="00D93D38">
        <w:rPr>
          <w:rFonts w:ascii="Times New Roman" w:hAnsi="Times New Roman"/>
          <w:sz w:val="24"/>
          <w:szCs w:val="24"/>
        </w:rPr>
        <w:t xml:space="preserve"> with </w:t>
      </w:r>
      <w:r w:rsidR="00D93D38" w:rsidRPr="00D93D38">
        <w:rPr>
          <w:rFonts w:ascii="Times New Roman" w:hAnsi="Times New Roman"/>
          <w:i/>
          <w:sz w:val="24"/>
          <w:szCs w:val="24"/>
        </w:rPr>
        <w:t>p</w:t>
      </w:r>
      <w:r w:rsidR="00A133D2">
        <w:rPr>
          <w:rFonts w:ascii="Times New Roman" w:hAnsi="Times New Roman"/>
          <w:i/>
          <w:sz w:val="24"/>
          <w:szCs w:val="24"/>
        </w:rPr>
        <w:t xml:space="preserve"> </w:t>
      </w:r>
      <w:r w:rsidR="00D93D38">
        <w:rPr>
          <w:rFonts w:ascii="Times New Roman" w:hAnsi="Times New Roman"/>
          <w:sz w:val="24"/>
          <w:szCs w:val="24"/>
        </w:rPr>
        <w:t>&lt;</w:t>
      </w:r>
      <w:r w:rsidR="00A133D2">
        <w:rPr>
          <w:rFonts w:ascii="Times New Roman" w:hAnsi="Times New Roman"/>
          <w:sz w:val="24"/>
          <w:szCs w:val="24"/>
        </w:rPr>
        <w:t xml:space="preserve"> </w:t>
      </w:r>
      <w:r w:rsidR="00D93D38">
        <w:rPr>
          <w:rFonts w:ascii="Times New Roman" w:hAnsi="Times New Roman"/>
          <w:sz w:val="24"/>
          <w:szCs w:val="24"/>
        </w:rPr>
        <w:t>0.001.</w:t>
      </w:r>
      <w:r w:rsidRPr="0070207C">
        <w:rPr>
          <w:rFonts w:ascii="Times New Roman" w:hAnsi="Times New Roman"/>
          <w:sz w:val="24"/>
          <w:szCs w:val="24"/>
        </w:rPr>
        <w:t xml:space="preserve"> </w:t>
      </w:r>
      <w:r w:rsidR="00FB6B51">
        <w:rPr>
          <w:rFonts w:ascii="Times New Roman" w:hAnsi="Times New Roman"/>
          <w:sz w:val="24"/>
          <w:szCs w:val="24"/>
        </w:rPr>
        <w:t xml:space="preserve">The Spring 2015 version of VOLTA exhibits a promising improvement in </w:t>
      </w:r>
      <w:r w:rsidR="00FB6B51" w:rsidRPr="00FB6B51">
        <w:rPr>
          <w:rFonts w:ascii="Times New Roman" w:hAnsi="Times New Roman"/>
          <w:i/>
          <w:sz w:val="24"/>
          <w:szCs w:val="24"/>
        </w:rPr>
        <w:t>p</w:t>
      </w:r>
      <w:r w:rsidR="00FB6B51">
        <w:rPr>
          <w:rFonts w:ascii="Times New Roman" w:hAnsi="Times New Roman"/>
          <w:sz w:val="24"/>
          <w:szCs w:val="24"/>
        </w:rPr>
        <w:t>-value compared to the Fall 2014 version of VOLTA.</w:t>
      </w:r>
    </w:p>
    <w:p w14:paraId="2631742F" w14:textId="3F9960A3" w:rsidR="009B4E6D" w:rsidRPr="0070207C" w:rsidRDefault="0070207C" w:rsidP="0070207C">
      <w:pPr>
        <w:spacing w:line="240" w:lineRule="auto"/>
        <w:rPr>
          <w:rFonts w:ascii="Times New Roman" w:hAnsi="Times New Roman"/>
          <w:sz w:val="24"/>
          <w:szCs w:val="24"/>
        </w:rPr>
      </w:pPr>
      <w:r w:rsidRPr="0070207C">
        <w:rPr>
          <w:rFonts w:ascii="Times New Roman" w:hAnsi="Times New Roman"/>
          <w:sz w:val="24"/>
          <w:szCs w:val="24"/>
        </w:rPr>
        <w:t>The rest of the paper is o</w:t>
      </w:r>
      <w:r>
        <w:rPr>
          <w:rFonts w:ascii="Times New Roman" w:hAnsi="Times New Roman"/>
          <w:sz w:val="24"/>
          <w:szCs w:val="24"/>
        </w:rPr>
        <w:t>rganized as follows: Sections 2 provides</w:t>
      </w:r>
      <w:r w:rsidRPr="0070207C">
        <w:rPr>
          <w:rFonts w:ascii="Times New Roman" w:hAnsi="Times New Roman"/>
          <w:sz w:val="24"/>
          <w:szCs w:val="24"/>
        </w:rPr>
        <w:t xml:space="preserve"> </w:t>
      </w:r>
      <w:r w:rsidR="00296762">
        <w:rPr>
          <w:rFonts w:ascii="Times New Roman" w:hAnsi="Times New Roman"/>
          <w:sz w:val="24"/>
          <w:szCs w:val="24"/>
        </w:rPr>
        <w:t xml:space="preserve">an </w:t>
      </w:r>
      <w:r w:rsidRPr="0070207C">
        <w:rPr>
          <w:rFonts w:ascii="Times New Roman" w:hAnsi="Times New Roman"/>
          <w:sz w:val="24"/>
          <w:szCs w:val="24"/>
        </w:rPr>
        <w:t>overview of VOLTA</w:t>
      </w:r>
      <w:r w:rsidR="00BA203C">
        <w:rPr>
          <w:rFonts w:ascii="Times New Roman" w:hAnsi="Times New Roman"/>
          <w:sz w:val="24"/>
          <w:szCs w:val="24"/>
        </w:rPr>
        <w:t xml:space="preserve">’s </w:t>
      </w:r>
      <w:r w:rsidRPr="0070207C">
        <w:rPr>
          <w:rFonts w:ascii="Times New Roman" w:hAnsi="Times New Roman"/>
          <w:sz w:val="24"/>
          <w:szCs w:val="24"/>
        </w:rPr>
        <w:t>design and implementation.</w:t>
      </w:r>
      <w:r>
        <w:rPr>
          <w:rFonts w:ascii="Times New Roman" w:hAnsi="Times New Roman"/>
          <w:sz w:val="24"/>
          <w:szCs w:val="24"/>
        </w:rPr>
        <w:t xml:space="preserve"> Section 3</w:t>
      </w:r>
      <w:r w:rsidRPr="0070207C">
        <w:rPr>
          <w:rFonts w:ascii="Times New Roman" w:hAnsi="Times New Roman"/>
          <w:sz w:val="24"/>
          <w:szCs w:val="24"/>
        </w:rPr>
        <w:t xml:space="preserve"> discusses the evaluation methods used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to assess</w:t>
      </w:r>
      <w:r w:rsidR="00BA203C">
        <w:rPr>
          <w:rFonts w:ascii="Times New Roman" w:hAnsi="Times New Roman"/>
          <w:sz w:val="24"/>
          <w:szCs w:val="24"/>
        </w:rPr>
        <w:t xml:space="preserve"> </w:t>
      </w:r>
      <w:r w:rsidRPr="0070207C">
        <w:rPr>
          <w:rFonts w:ascii="Times New Roman" w:hAnsi="Times New Roman"/>
          <w:sz w:val="24"/>
          <w:szCs w:val="24"/>
        </w:rPr>
        <w:t>effectiveness</w:t>
      </w:r>
      <w:r w:rsidR="00BA203C">
        <w:rPr>
          <w:rFonts w:ascii="Times New Roman" w:hAnsi="Times New Roman"/>
          <w:sz w:val="24"/>
          <w:szCs w:val="24"/>
        </w:rPr>
        <w:t xml:space="preserve">. </w:t>
      </w:r>
      <w:r w:rsidRPr="0070207C">
        <w:rPr>
          <w:rFonts w:ascii="Times New Roman" w:hAnsi="Times New Roman"/>
          <w:sz w:val="24"/>
          <w:szCs w:val="24"/>
        </w:rPr>
        <w:t>Results are presented in</w:t>
      </w:r>
      <w:r>
        <w:rPr>
          <w:rFonts w:ascii="Times New Roman" w:hAnsi="Times New Roman"/>
          <w:sz w:val="24"/>
          <w:szCs w:val="24"/>
        </w:rPr>
        <w:t xml:space="preserve"> Section 4</w:t>
      </w:r>
      <w:r w:rsidRPr="0070207C">
        <w:rPr>
          <w:rFonts w:ascii="Times New Roman" w:hAnsi="Times New Roman"/>
          <w:sz w:val="24"/>
          <w:szCs w:val="24"/>
        </w:rPr>
        <w:t xml:space="preserve">. </w:t>
      </w:r>
      <w:r w:rsidR="00BA203C">
        <w:rPr>
          <w:rFonts w:ascii="Times New Roman" w:hAnsi="Times New Roman"/>
          <w:sz w:val="24"/>
          <w:szCs w:val="24"/>
        </w:rPr>
        <w:t xml:space="preserve">A </w:t>
      </w:r>
      <w:r w:rsidRPr="0070207C">
        <w:rPr>
          <w:rFonts w:ascii="Times New Roman" w:hAnsi="Times New Roman"/>
          <w:sz w:val="24"/>
          <w:szCs w:val="24"/>
        </w:rPr>
        <w:t xml:space="preserve">discussion </w:t>
      </w:r>
      <w:r w:rsidR="00BA203C">
        <w:rPr>
          <w:rFonts w:ascii="Times New Roman" w:hAnsi="Times New Roman"/>
          <w:sz w:val="24"/>
          <w:szCs w:val="24"/>
        </w:rPr>
        <w:t xml:space="preserve">of </w:t>
      </w:r>
      <w:r w:rsidR="00A133D2">
        <w:rPr>
          <w:rFonts w:ascii="Times New Roman" w:hAnsi="Times New Roman"/>
          <w:sz w:val="24"/>
          <w:szCs w:val="24"/>
        </w:rPr>
        <w:t xml:space="preserve">the effectiveness of </w:t>
      </w:r>
      <w:r w:rsidR="00BD7A3C">
        <w:rPr>
          <w:rFonts w:ascii="Times New Roman" w:hAnsi="Times New Roman"/>
          <w:sz w:val="24"/>
          <w:szCs w:val="24"/>
        </w:rPr>
        <w:t>VOLTA is</w:t>
      </w:r>
      <w:r w:rsidR="00BA203C">
        <w:rPr>
          <w:rFonts w:ascii="Times New Roman" w:hAnsi="Times New Roman"/>
          <w:sz w:val="24"/>
          <w:szCs w:val="24"/>
        </w:rPr>
        <w:t xml:space="preserve"> presented in Section 5. Conclusions and future work </w:t>
      </w:r>
      <w:r w:rsidRPr="0070207C">
        <w:rPr>
          <w:rFonts w:ascii="Times New Roman" w:hAnsi="Times New Roman"/>
          <w:sz w:val="24"/>
          <w:szCs w:val="24"/>
        </w:rPr>
        <w:t>are presented</w:t>
      </w:r>
      <w:r>
        <w:rPr>
          <w:rFonts w:ascii="Times New Roman" w:hAnsi="Times New Roman"/>
          <w:sz w:val="24"/>
          <w:szCs w:val="24"/>
        </w:rPr>
        <w:t xml:space="preserve"> </w:t>
      </w:r>
      <w:r w:rsidR="00BA203C">
        <w:rPr>
          <w:rFonts w:ascii="Times New Roman" w:hAnsi="Times New Roman"/>
          <w:sz w:val="24"/>
          <w:szCs w:val="24"/>
        </w:rPr>
        <w:t xml:space="preserve">in </w:t>
      </w:r>
      <w:r>
        <w:rPr>
          <w:rFonts w:ascii="Times New Roman" w:hAnsi="Times New Roman"/>
          <w:sz w:val="24"/>
          <w:szCs w:val="24"/>
        </w:rPr>
        <w:t>Section 6</w:t>
      </w:r>
      <w:r w:rsidRPr="0070207C">
        <w:rPr>
          <w:rFonts w:ascii="Times New Roman" w:hAnsi="Times New Roman"/>
          <w:sz w:val="24"/>
          <w:szCs w:val="24"/>
        </w:rPr>
        <w:t>.</w:t>
      </w:r>
    </w:p>
    <w:p w14:paraId="5242FEB9" w14:textId="77777777" w:rsidR="00D14AB4" w:rsidRDefault="00D14AB4" w:rsidP="00C25D62">
      <w:pPr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</w:pPr>
    </w:p>
    <w:p w14:paraId="6F32DC44" w14:textId="433D1750" w:rsidR="0055232C" w:rsidRPr="009A7145" w:rsidRDefault="0055232C" w:rsidP="00D03524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  <w:szCs w:val="24"/>
        </w:rPr>
      </w:pPr>
      <w:r w:rsidRPr="009A7145">
        <w:rPr>
          <w:rFonts w:ascii="Times New Roman" w:hAnsi="Times New Roman"/>
          <w:b/>
          <w:sz w:val="24"/>
          <w:szCs w:val="24"/>
        </w:rPr>
        <w:t>2</w:t>
      </w:r>
      <w:r w:rsidR="003433A6" w:rsidRPr="009A7145">
        <w:rPr>
          <w:rFonts w:ascii="Times New Roman" w:hAnsi="Times New Roman"/>
          <w:b/>
          <w:sz w:val="24"/>
          <w:szCs w:val="24"/>
        </w:rPr>
        <w:t>.</w:t>
      </w:r>
      <w:r w:rsidRPr="009A7145">
        <w:rPr>
          <w:rFonts w:ascii="Times New Roman" w:hAnsi="Times New Roman"/>
          <w:b/>
          <w:sz w:val="24"/>
          <w:szCs w:val="24"/>
        </w:rPr>
        <w:t xml:space="preserve"> </w:t>
      </w:r>
      <w:r w:rsidR="00BA203C" w:rsidRPr="009A7145">
        <w:rPr>
          <w:rFonts w:ascii="Times New Roman" w:hAnsi="Times New Roman"/>
          <w:b/>
          <w:sz w:val="24"/>
          <w:szCs w:val="24"/>
        </w:rPr>
        <w:t xml:space="preserve">An Overview of </w:t>
      </w:r>
      <w:r w:rsidR="00B4464D" w:rsidRPr="009A7145">
        <w:rPr>
          <w:rFonts w:ascii="Times New Roman" w:hAnsi="Times New Roman"/>
          <w:b/>
          <w:sz w:val="24"/>
          <w:szCs w:val="24"/>
        </w:rPr>
        <w:t>VOLTA</w:t>
      </w:r>
      <w:r w:rsidR="00BA203C" w:rsidRPr="009A7145">
        <w:rPr>
          <w:rFonts w:ascii="Times New Roman" w:hAnsi="Times New Roman"/>
          <w:b/>
          <w:sz w:val="24"/>
          <w:szCs w:val="24"/>
        </w:rPr>
        <w:t xml:space="preserve">’s </w:t>
      </w:r>
      <w:r w:rsidRPr="009A7145">
        <w:rPr>
          <w:rFonts w:ascii="Times New Roman" w:hAnsi="Times New Roman"/>
          <w:b/>
          <w:sz w:val="24"/>
          <w:szCs w:val="24"/>
        </w:rPr>
        <w:t>Design</w:t>
      </w:r>
      <w:r w:rsidR="00E90845" w:rsidRPr="009A7145">
        <w:rPr>
          <w:rFonts w:ascii="Times New Roman" w:hAnsi="Times New Roman"/>
          <w:b/>
          <w:sz w:val="24"/>
          <w:szCs w:val="24"/>
        </w:rPr>
        <w:t xml:space="preserve"> and Implementation</w:t>
      </w:r>
    </w:p>
    <w:p w14:paraId="0D390D79" w14:textId="16A9144A" w:rsidR="00E90845" w:rsidRDefault="00E90845" w:rsidP="0055232C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this section, we </w:t>
      </w:r>
      <w:r w:rsidR="00F407D9">
        <w:rPr>
          <w:rFonts w:ascii="Times New Roman" w:hAnsi="Times New Roman"/>
          <w:sz w:val="24"/>
          <w:szCs w:val="24"/>
        </w:rPr>
        <w:t xml:space="preserve">briefly </w:t>
      </w:r>
      <w:r>
        <w:rPr>
          <w:rFonts w:ascii="Times New Roman" w:hAnsi="Times New Roman"/>
          <w:sz w:val="24"/>
          <w:szCs w:val="24"/>
        </w:rPr>
        <w:t xml:space="preserve">discuss the design and implementation of VOLTA. </w:t>
      </w:r>
      <w:r w:rsidR="00BA203C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detailed</w:t>
      </w:r>
      <w:r w:rsidR="00D93D38">
        <w:rPr>
          <w:rFonts w:ascii="Times New Roman" w:hAnsi="Times New Roman"/>
          <w:sz w:val="24"/>
          <w:szCs w:val="24"/>
        </w:rPr>
        <w:t xml:space="preserve"> description can be found </w:t>
      </w:r>
      <w:r w:rsidR="00A133D2">
        <w:rPr>
          <w:rFonts w:ascii="Times New Roman" w:hAnsi="Times New Roman"/>
          <w:sz w:val="24"/>
          <w:szCs w:val="24"/>
        </w:rPr>
        <w:t>here</w:t>
      </w:r>
      <w:r w:rsidR="00A133D2" w:rsidRPr="005A077B">
        <w:rPr>
          <w:rFonts w:ascii="Times New Roman" w:hAnsi="Times New Roman"/>
          <w:sz w:val="24"/>
          <w:szCs w:val="24"/>
          <w:vertAlign w:val="superscript"/>
        </w:rPr>
        <w:t>7</w:t>
      </w:r>
      <w:r>
        <w:rPr>
          <w:rFonts w:ascii="Times New Roman" w:hAnsi="Times New Roman"/>
          <w:sz w:val="24"/>
          <w:szCs w:val="24"/>
        </w:rPr>
        <w:t>.</w:t>
      </w:r>
    </w:p>
    <w:p w14:paraId="60C69CAB" w14:textId="77777777" w:rsidR="00D64066" w:rsidRPr="00D03524" w:rsidRDefault="00D64066" w:rsidP="00D03524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</w:rPr>
      </w:pPr>
      <w:r w:rsidRPr="00D03524">
        <w:rPr>
          <w:rFonts w:ascii="Times New Roman" w:hAnsi="Times New Roman"/>
          <w:b/>
          <w:sz w:val="24"/>
        </w:rPr>
        <w:t>Design</w:t>
      </w:r>
    </w:p>
    <w:p w14:paraId="3E75316D" w14:textId="4A2366AE" w:rsidR="00726EDE" w:rsidRDefault="00E90845" w:rsidP="00E9084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VOLTA </w:t>
      </w:r>
      <w:r w:rsidR="00F9408D">
        <w:rPr>
          <w:rFonts w:ascii="Times New Roman" w:hAnsi="Times New Roman"/>
          <w:sz w:val="24"/>
          <w:szCs w:val="24"/>
        </w:rPr>
        <w:t>comprises</w:t>
      </w:r>
      <w:r>
        <w:rPr>
          <w:rFonts w:ascii="Times New Roman" w:hAnsi="Times New Roman"/>
          <w:sz w:val="24"/>
          <w:szCs w:val="24"/>
        </w:rPr>
        <w:t xml:space="preserve"> f</w:t>
      </w:r>
      <w:r w:rsidR="00B857FB">
        <w:rPr>
          <w:rFonts w:ascii="Times New Roman" w:hAnsi="Times New Roman"/>
          <w:sz w:val="24"/>
          <w:szCs w:val="24"/>
        </w:rPr>
        <w:t>our</w:t>
      </w:r>
      <w:r>
        <w:rPr>
          <w:rFonts w:ascii="Times New Roman" w:hAnsi="Times New Roman"/>
          <w:sz w:val="24"/>
          <w:szCs w:val="24"/>
        </w:rPr>
        <w:t xml:space="preserve"> </w:t>
      </w:r>
      <w:r w:rsidR="00F13C8C">
        <w:rPr>
          <w:rFonts w:ascii="Times New Roman" w:hAnsi="Times New Roman"/>
          <w:sz w:val="24"/>
          <w:szCs w:val="24"/>
        </w:rPr>
        <w:t xml:space="preserve">software </w:t>
      </w:r>
      <w:r>
        <w:rPr>
          <w:rFonts w:ascii="Times New Roman" w:hAnsi="Times New Roman"/>
          <w:sz w:val="24"/>
          <w:szCs w:val="24"/>
        </w:rPr>
        <w:t>modules and a database. The modules are (</w:t>
      </w:r>
      <w:r w:rsidR="00721175">
        <w:rPr>
          <w:rFonts w:ascii="Times New Roman" w:hAnsi="Times New Roman"/>
          <w:sz w:val="24"/>
          <w:szCs w:val="24"/>
        </w:rPr>
        <w:t>i</w:t>
      </w:r>
      <w:r>
        <w:rPr>
          <w:rFonts w:ascii="Times New Roman" w:hAnsi="Times New Roman"/>
          <w:sz w:val="24"/>
          <w:szCs w:val="24"/>
        </w:rPr>
        <w:t>) Instructor module, (</w:t>
      </w:r>
      <w:r w:rsidR="00721175">
        <w:rPr>
          <w:rFonts w:ascii="Times New Roman" w:hAnsi="Times New Roman"/>
          <w:sz w:val="24"/>
          <w:szCs w:val="24"/>
        </w:rPr>
        <w:t>ii</w:t>
      </w:r>
      <w:r>
        <w:rPr>
          <w:rFonts w:ascii="Times New Roman" w:hAnsi="Times New Roman"/>
          <w:sz w:val="24"/>
          <w:szCs w:val="24"/>
        </w:rPr>
        <w:t xml:space="preserve">) Student module, </w:t>
      </w:r>
      <w:r w:rsidR="00721175">
        <w:rPr>
          <w:rFonts w:ascii="Times New Roman" w:hAnsi="Times New Roman"/>
          <w:sz w:val="24"/>
          <w:szCs w:val="24"/>
        </w:rPr>
        <w:t>(iii</w:t>
      </w:r>
      <w:r>
        <w:rPr>
          <w:rFonts w:ascii="Times New Roman" w:hAnsi="Times New Roman"/>
          <w:sz w:val="24"/>
          <w:szCs w:val="24"/>
        </w:rPr>
        <w:t xml:space="preserve">) </w:t>
      </w:r>
      <w:r w:rsidR="00721175">
        <w:rPr>
          <w:rFonts w:ascii="Times New Roman" w:hAnsi="Times New Roman"/>
          <w:sz w:val="24"/>
          <w:szCs w:val="24"/>
        </w:rPr>
        <w:t xml:space="preserve">Help module, </w:t>
      </w:r>
      <w:r w:rsidR="00726EDE">
        <w:rPr>
          <w:rFonts w:ascii="Times New Roman" w:hAnsi="Times New Roman"/>
          <w:sz w:val="24"/>
          <w:szCs w:val="24"/>
        </w:rPr>
        <w:t xml:space="preserve">and </w:t>
      </w:r>
      <w:r w:rsidR="00721175">
        <w:rPr>
          <w:rFonts w:ascii="Times New Roman" w:hAnsi="Times New Roman"/>
          <w:sz w:val="24"/>
          <w:szCs w:val="24"/>
        </w:rPr>
        <w:t>(iv</w:t>
      </w:r>
      <w:r w:rsidRPr="00E90845">
        <w:rPr>
          <w:rFonts w:ascii="Times New Roman" w:hAnsi="Times New Roman"/>
          <w:sz w:val="24"/>
          <w:szCs w:val="24"/>
        </w:rPr>
        <w:t xml:space="preserve">) Circuit </w:t>
      </w:r>
      <w:r w:rsidR="002555CD">
        <w:rPr>
          <w:rFonts w:ascii="Times New Roman" w:hAnsi="Times New Roman"/>
          <w:sz w:val="24"/>
          <w:szCs w:val="24"/>
        </w:rPr>
        <w:t xml:space="preserve">comparator and </w:t>
      </w:r>
      <w:r w:rsidR="00F13C8C">
        <w:rPr>
          <w:rFonts w:ascii="Times New Roman" w:hAnsi="Times New Roman"/>
          <w:sz w:val="24"/>
          <w:szCs w:val="24"/>
        </w:rPr>
        <w:t>tracer module</w:t>
      </w:r>
      <w:r w:rsidR="00726EDE">
        <w:rPr>
          <w:rFonts w:ascii="Times New Roman" w:hAnsi="Times New Roman"/>
          <w:sz w:val="24"/>
          <w:szCs w:val="24"/>
        </w:rPr>
        <w:t>.</w:t>
      </w:r>
      <w:r w:rsidR="00721175">
        <w:rPr>
          <w:rFonts w:ascii="Times New Roman" w:hAnsi="Times New Roman"/>
          <w:sz w:val="24"/>
          <w:szCs w:val="24"/>
        </w:rPr>
        <w:t xml:space="preserve"> </w:t>
      </w:r>
    </w:p>
    <w:p w14:paraId="30F5EC41" w14:textId="08EBA6CF" w:rsidR="00FF2937" w:rsidRDefault="00721175" w:rsidP="00E9084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</w:t>
      </w:r>
      <w:r w:rsidR="00E90845" w:rsidRPr="00E90845">
        <w:rPr>
          <w:rFonts w:ascii="Times New Roman" w:hAnsi="Times New Roman"/>
          <w:sz w:val="24"/>
          <w:szCs w:val="24"/>
        </w:rPr>
        <w:t>) Instructor module: T</w:t>
      </w:r>
      <w:r w:rsidR="00FF2937">
        <w:rPr>
          <w:rFonts w:ascii="Times New Roman" w:hAnsi="Times New Roman"/>
          <w:sz w:val="24"/>
          <w:szCs w:val="24"/>
        </w:rPr>
        <w:t>he i</w:t>
      </w:r>
      <w:r>
        <w:rPr>
          <w:rFonts w:ascii="Times New Roman" w:hAnsi="Times New Roman"/>
          <w:sz w:val="24"/>
          <w:szCs w:val="24"/>
        </w:rPr>
        <w:t>nstructor</w:t>
      </w:r>
      <w:r w:rsidR="00FF2937">
        <w:rPr>
          <w:rFonts w:ascii="Times New Roman" w:hAnsi="Times New Roman"/>
          <w:sz w:val="24"/>
          <w:szCs w:val="24"/>
        </w:rPr>
        <w:t xml:space="preserve">s and teaching assistants perform </w:t>
      </w:r>
      <w:r w:rsidR="00C2371C">
        <w:rPr>
          <w:rFonts w:ascii="Times New Roman" w:hAnsi="Times New Roman"/>
          <w:sz w:val="24"/>
          <w:szCs w:val="24"/>
        </w:rPr>
        <w:t xml:space="preserve">administration </w:t>
      </w:r>
      <w:r w:rsidR="00FF2937">
        <w:rPr>
          <w:rFonts w:ascii="Times New Roman" w:hAnsi="Times New Roman"/>
          <w:sz w:val="24"/>
          <w:szCs w:val="24"/>
        </w:rPr>
        <w:t>tasks through the Instructor</w:t>
      </w:r>
      <w:r>
        <w:rPr>
          <w:rFonts w:ascii="Times New Roman" w:hAnsi="Times New Roman"/>
          <w:sz w:val="24"/>
          <w:szCs w:val="24"/>
        </w:rPr>
        <w:t xml:space="preserve"> module</w:t>
      </w:r>
      <w:r w:rsidR="00E90845" w:rsidRPr="00E90845">
        <w:rPr>
          <w:rFonts w:ascii="Times New Roman" w:hAnsi="Times New Roman"/>
          <w:sz w:val="24"/>
          <w:szCs w:val="24"/>
        </w:rPr>
        <w:t xml:space="preserve">. </w:t>
      </w:r>
      <w:r w:rsidR="0009322B">
        <w:rPr>
          <w:rFonts w:ascii="Times New Roman" w:hAnsi="Times New Roman"/>
          <w:sz w:val="24"/>
          <w:szCs w:val="24"/>
        </w:rPr>
        <w:t>It</w:t>
      </w:r>
      <w:r w:rsidR="00A133D2">
        <w:rPr>
          <w:rFonts w:ascii="Times New Roman" w:hAnsi="Times New Roman"/>
          <w:sz w:val="24"/>
          <w:szCs w:val="24"/>
        </w:rPr>
        <w:t xml:space="preserve"> provide</w:t>
      </w:r>
      <w:r w:rsidR="0009322B">
        <w:rPr>
          <w:rFonts w:ascii="Times New Roman" w:hAnsi="Times New Roman"/>
          <w:sz w:val="24"/>
          <w:szCs w:val="24"/>
        </w:rPr>
        <w:t>s</w:t>
      </w:r>
      <w:r w:rsidR="00A133D2">
        <w:rPr>
          <w:rFonts w:ascii="Times New Roman" w:hAnsi="Times New Roman"/>
          <w:sz w:val="24"/>
          <w:szCs w:val="24"/>
        </w:rPr>
        <w:t xml:space="preserve"> authorization access to VOLTA software and the courses. </w:t>
      </w:r>
      <w:r w:rsidR="0009322B">
        <w:rPr>
          <w:rFonts w:ascii="Times New Roman" w:hAnsi="Times New Roman"/>
          <w:sz w:val="24"/>
          <w:szCs w:val="24"/>
        </w:rPr>
        <w:t>The instructors also use the module for populating</w:t>
      </w:r>
      <w:r w:rsidR="00013546">
        <w:rPr>
          <w:rFonts w:ascii="Times New Roman" w:hAnsi="Times New Roman"/>
          <w:sz w:val="24"/>
          <w:szCs w:val="24"/>
        </w:rPr>
        <w:t xml:space="preserve"> the lab </w:t>
      </w:r>
      <w:r w:rsidR="00013546">
        <w:rPr>
          <w:rFonts w:ascii="Times New Roman" w:hAnsi="Times New Roman"/>
          <w:sz w:val="24"/>
          <w:szCs w:val="24"/>
          <w:lang w:bidi="bn-BD"/>
        </w:rPr>
        <w:t>course materials</w:t>
      </w:r>
      <w:r w:rsidR="00C2371C">
        <w:rPr>
          <w:rFonts w:ascii="Times New Roman" w:hAnsi="Times New Roman"/>
          <w:sz w:val="24"/>
          <w:szCs w:val="24"/>
        </w:rPr>
        <w:t>.</w:t>
      </w:r>
      <w:r w:rsidR="0009322B">
        <w:rPr>
          <w:rFonts w:ascii="Times New Roman" w:hAnsi="Times New Roman"/>
          <w:sz w:val="24"/>
          <w:szCs w:val="24"/>
        </w:rPr>
        <w:t xml:space="preserve"> The instructors can check the progress of the students in a lab.</w:t>
      </w:r>
      <w:r w:rsidR="00FF2937">
        <w:rPr>
          <w:rFonts w:ascii="Times New Roman" w:hAnsi="Times New Roman"/>
          <w:sz w:val="24"/>
          <w:szCs w:val="24"/>
        </w:rPr>
        <w:t xml:space="preserve"> </w:t>
      </w:r>
    </w:p>
    <w:p w14:paraId="6575424B" w14:textId="4598CC46" w:rsidR="00E90845" w:rsidRPr="00E90845" w:rsidRDefault="00721175" w:rsidP="00E9084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</w:t>
      </w:r>
      <w:r w:rsidR="00E90845" w:rsidRPr="00E90845">
        <w:rPr>
          <w:rFonts w:ascii="Times New Roman" w:hAnsi="Times New Roman"/>
          <w:sz w:val="24"/>
          <w:szCs w:val="24"/>
        </w:rPr>
        <w:t xml:space="preserve">) Student module: </w:t>
      </w:r>
      <w:r w:rsidR="00FF2937" w:rsidRPr="00FF2937">
        <w:rPr>
          <w:rFonts w:ascii="Times New Roman" w:hAnsi="Times New Roman"/>
          <w:sz w:val="24"/>
          <w:szCs w:val="24"/>
        </w:rPr>
        <w:t xml:space="preserve">The Student module </w:t>
      </w:r>
      <w:r w:rsidR="00013546">
        <w:rPr>
          <w:rFonts w:ascii="Times New Roman" w:hAnsi="Times New Roman"/>
          <w:sz w:val="24"/>
          <w:szCs w:val="24"/>
        </w:rPr>
        <w:t xml:space="preserve">is the students’ portal for interacting with VOLTA. It </w:t>
      </w:r>
      <w:r w:rsidR="00FF2937" w:rsidRPr="00FF2937">
        <w:rPr>
          <w:rFonts w:ascii="Times New Roman" w:hAnsi="Times New Roman"/>
          <w:sz w:val="24"/>
          <w:szCs w:val="24"/>
        </w:rPr>
        <w:t xml:space="preserve">provides step-by-step guidelines for completing an experiment. </w:t>
      </w:r>
      <w:r w:rsidR="00727043">
        <w:rPr>
          <w:rFonts w:ascii="Times New Roman" w:hAnsi="Times New Roman"/>
          <w:sz w:val="24"/>
          <w:szCs w:val="24"/>
        </w:rPr>
        <w:t xml:space="preserve">It </w:t>
      </w:r>
      <w:r w:rsidR="00FF2937" w:rsidRPr="00FF2937">
        <w:rPr>
          <w:rFonts w:ascii="Times New Roman" w:hAnsi="Times New Roman"/>
          <w:sz w:val="24"/>
          <w:szCs w:val="24"/>
        </w:rPr>
        <w:t>also provides assessment</w:t>
      </w:r>
      <w:r w:rsidR="00727043">
        <w:rPr>
          <w:rFonts w:ascii="Times New Roman" w:hAnsi="Times New Roman"/>
          <w:sz w:val="24"/>
          <w:szCs w:val="24"/>
        </w:rPr>
        <w:t xml:space="preserve">s of </w:t>
      </w:r>
      <w:r w:rsidR="00FF2937" w:rsidRPr="00FF2937">
        <w:rPr>
          <w:rFonts w:ascii="Times New Roman" w:hAnsi="Times New Roman"/>
          <w:sz w:val="24"/>
          <w:szCs w:val="24"/>
        </w:rPr>
        <w:t>subject materials.</w:t>
      </w:r>
    </w:p>
    <w:p w14:paraId="5E7D186D" w14:textId="4A3496C9" w:rsidR="00E90845" w:rsidRPr="00E90845" w:rsidRDefault="004B7F31" w:rsidP="00E9084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iii</w:t>
      </w:r>
      <w:r w:rsidR="00E90845" w:rsidRPr="00E90845">
        <w:rPr>
          <w:rFonts w:ascii="Times New Roman" w:hAnsi="Times New Roman"/>
          <w:sz w:val="24"/>
          <w:szCs w:val="24"/>
        </w:rPr>
        <w:t xml:space="preserve">) Help module: </w:t>
      </w:r>
      <w:r w:rsidR="00090FDC" w:rsidRPr="00090FDC">
        <w:rPr>
          <w:rFonts w:ascii="Times New Roman" w:hAnsi="Times New Roman"/>
          <w:sz w:val="24"/>
          <w:szCs w:val="24"/>
        </w:rPr>
        <w:t xml:space="preserve">The Help module provides students with virtual teaching assistance. </w:t>
      </w:r>
      <w:r w:rsidR="00727043">
        <w:rPr>
          <w:rFonts w:ascii="Times New Roman" w:hAnsi="Times New Roman"/>
          <w:sz w:val="24"/>
          <w:szCs w:val="24"/>
        </w:rPr>
        <w:t>S</w:t>
      </w:r>
      <w:r w:rsidR="00090FDC" w:rsidRPr="00090FDC">
        <w:rPr>
          <w:rFonts w:ascii="Times New Roman" w:hAnsi="Times New Roman"/>
          <w:sz w:val="24"/>
          <w:szCs w:val="24"/>
        </w:rPr>
        <w:t xml:space="preserve">tudents can </w:t>
      </w:r>
      <w:r w:rsidR="00727043">
        <w:rPr>
          <w:rFonts w:ascii="Times New Roman" w:hAnsi="Times New Roman"/>
          <w:sz w:val="24"/>
          <w:szCs w:val="24"/>
        </w:rPr>
        <w:t>request a</w:t>
      </w:r>
      <w:r w:rsidR="00090FDC" w:rsidRPr="00090FDC">
        <w:rPr>
          <w:rFonts w:ascii="Times New Roman" w:hAnsi="Times New Roman"/>
          <w:sz w:val="24"/>
          <w:szCs w:val="24"/>
        </w:rPr>
        <w:t xml:space="preserve">ssistance from this module at any point </w:t>
      </w:r>
      <w:r w:rsidR="00727043">
        <w:rPr>
          <w:rFonts w:ascii="Times New Roman" w:hAnsi="Times New Roman"/>
          <w:sz w:val="24"/>
          <w:szCs w:val="24"/>
        </w:rPr>
        <w:t>during a s</w:t>
      </w:r>
      <w:r w:rsidR="00090FDC" w:rsidRPr="00090FDC">
        <w:rPr>
          <w:rFonts w:ascii="Times New Roman" w:hAnsi="Times New Roman"/>
          <w:sz w:val="24"/>
          <w:szCs w:val="24"/>
        </w:rPr>
        <w:t>ession. This module helps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090FDC" w:rsidRPr="00090FDC">
        <w:rPr>
          <w:rFonts w:ascii="Times New Roman" w:hAnsi="Times New Roman"/>
          <w:sz w:val="24"/>
          <w:szCs w:val="24"/>
        </w:rPr>
        <w:t xml:space="preserve">students </w:t>
      </w:r>
      <w:r w:rsidR="00090FDC" w:rsidRPr="00090FDC">
        <w:rPr>
          <w:rFonts w:ascii="Times New Roman" w:hAnsi="Times New Roman"/>
          <w:sz w:val="24"/>
          <w:szCs w:val="24"/>
        </w:rPr>
        <w:lastRenderedPageBreak/>
        <w:t>with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090FDC" w:rsidRPr="00090FDC">
        <w:rPr>
          <w:rFonts w:ascii="Times New Roman" w:hAnsi="Times New Roman"/>
          <w:sz w:val="24"/>
          <w:szCs w:val="24"/>
        </w:rPr>
        <w:t xml:space="preserve">definitions of circuit terminology, questions and answers about basic </w:t>
      </w:r>
      <w:r w:rsidR="00D3535A">
        <w:rPr>
          <w:rFonts w:ascii="Times New Roman" w:hAnsi="Times New Roman"/>
          <w:sz w:val="24"/>
          <w:szCs w:val="24"/>
        </w:rPr>
        <w:t xml:space="preserve">electric and electronic </w:t>
      </w:r>
      <w:r w:rsidR="00090FDC" w:rsidRPr="00090FDC">
        <w:rPr>
          <w:rFonts w:ascii="Times New Roman" w:hAnsi="Times New Roman"/>
          <w:sz w:val="24"/>
          <w:szCs w:val="24"/>
        </w:rPr>
        <w:t xml:space="preserve">circuit </w:t>
      </w:r>
      <w:r w:rsidR="00D3535A">
        <w:rPr>
          <w:rFonts w:ascii="Times New Roman" w:hAnsi="Times New Roman"/>
          <w:sz w:val="24"/>
          <w:szCs w:val="24"/>
        </w:rPr>
        <w:t>concepts related to</w:t>
      </w:r>
      <w:r w:rsidR="00727043">
        <w:rPr>
          <w:rFonts w:ascii="Times New Roman" w:hAnsi="Times New Roman"/>
          <w:sz w:val="24"/>
          <w:szCs w:val="24"/>
        </w:rPr>
        <w:t xml:space="preserve"> the </w:t>
      </w:r>
      <w:r w:rsidR="00090FDC" w:rsidRPr="00090FDC">
        <w:rPr>
          <w:rFonts w:ascii="Times New Roman" w:hAnsi="Times New Roman"/>
          <w:sz w:val="24"/>
          <w:szCs w:val="24"/>
        </w:rPr>
        <w:t>lab. There are also safety video tutorials, basic instrument use video tutorials, a forum for discussing problems, and</w:t>
      </w:r>
      <w:r w:rsidR="00727043">
        <w:rPr>
          <w:rFonts w:ascii="Times New Roman" w:hAnsi="Times New Roman"/>
          <w:sz w:val="24"/>
          <w:szCs w:val="24"/>
        </w:rPr>
        <w:t xml:space="preserve"> video tutorials explaining </w:t>
      </w:r>
      <w:r w:rsidR="00090FDC" w:rsidRPr="00090FDC">
        <w:rPr>
          <w:rFonts w:ascii="Times New Roman" w:hAnsi="Times New Roman"/>
          <w:sz w:val="24"/>
          <w:szCs w:val="24"/>
        </w:rPr>
        <w:t>how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090FDC" w:rsidRPr="00090FDC">
        <w:rPr>
          <w:rFonts w:ascii="Times New Roman" w:hAnsi="Times New Roman"/>
          <w:sz w:val="24"/>
          <w:szCs w:val="24"/>
        </w:rPr>
        <w:t>to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090FDC" w:rsidRPr="00090FDC">
        <w:rPr>
          <w:rFonts w:ascii="Times New Roman" w:hAnsi="Times New Roman"/>
          <w:sz w:val="24"/>
          <w:szCs w:val="24"/>
        </w:rPr>
        <w:t>use</w:t>
      </w:r>
      <w:r w:rsidR="00727043">
        <w:rPr>
          <w:rFonts w:ascii="Times New Roman" w:hAnsi="Times New Roman"/>
          <w:sz w:val="24"/>
          <w:szCs w:val="24"/>
        </w:rPr>
        <w:t xml:space="preserve"> the system</w:t>
      </w:r>
      <w:r w:rsidR="00090FDC" w:rsidRPr="00090FDC">
        <w:rPr>
          <w:rFonts w:ascii="Times New Roman" w:hAnsi="Times New Roman"/>
          <w:sz w:val="24"/>
          <w:szCs w:val="24"/>
        </w:rPr>
        <w:t xml:space="preserve">. The instructor </w:t>
      </w:r>
      <w:r w:rsidR="00727043">
        <w:rPr>
          <w:rFonts w:ascii="Times New Roman" w:hAnsi="Times New Roman"/>
          <w:sz w:val="24"/>
          <w:szCs w:val="24"/>
        </w:rPr>
        <w:t xml:space="preserve">can </w:t>
      </w:r>
      <w:r w:rsidR="00090FDC" w:rsidRPr="00090FDC">
        <w:rPr>
          <w:rFonts w:ascii="Times New Roman" w:hAnsi="Times New Roman"/>
          <w:sz w:val="24"/>
          <w:szCs w:val="24"/>
        </w:rPr>
        <w:t>preload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090FDC" w:rsidRPr="00090FDC">
        <w:rPr>
          <w:rFonts w:ascii="Times New Roman" w:hAnsi="Times New Roman"/>
          <w:sz w:val="24"/>
          <w:szCs w:val="24"/>
        </w:rPr>
        <w:t>necessary materials in the Help module</w:t>
      </w:r>
      <w:r w:rsidR="00D3535A">
        <w:rPr>
          <w:rFonts w:ascii="Times New Roman" w:hAnsi="Times New Roman"/>
          <w:sz w:val="24"/>
          <w:szCs w:val="24"/>
        </w:rPr>
        <w:t xml:space="preserve"> using the Instructor module</w:t>
      </w:r>
      <w:r w:rsidR="00090FDC" w:rsidRPr="00090FDC">
        <w:rPr>
          <w:rFonts w:ascii="Times New Roman" w:hAnsi="Times New Roman"/>
          <w:sz w:val="24"/>
          <w:szCs w:val="24"/>
        </w:rPr>
        <w:t>.</w:t>
      </w:r>
    </w:p>
    <w:p w14:paraId="001EFDFF" w14:textId="4044315C" w:rsidR="00E90845" w:rsidRPr="00E90845" w:rsidRDefault="00430B27" w:rsidP="00E90845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iv) </w:t>
      </w:r>
      <w:r w:rsidR="00273561">
        <w:rPr>
          <w:rFonts w:ascii="Times New Roman" w:hAnsi="Times New Roman"/>
          <w:sz w:val="24"/>
          <w:szCs w:val="24"/>
        </w:rPr>
        <w:t xml:space="preserve">Circuit </w:t>
      </w:r>
      <w:r w:rsidR="00273561" w:rsidRPr="00273561">
        <w:rPr>
          <w:rFonts w:ascii="Times New Roman" w:hAnsi="Times New Roman"/>
          <w:sz w:val="24"/>
          <w:szCs w:val="24"/>
        </w:rPr>
        <w:t>Comparator and Tracer module: Th</w:t>
      </w:r>
      <w:r w:rsidR="00727043">
        <w:rPr>
          <w:rFonts w:ascii="Times New Roman" w:hAnsi="Times New Roman"/>
          <w:sz w:val="24"/>
          <w:szCs w:val="24"/>
        </w:rPr>
        <w:t xml:space="preserve">is module verifies </w:t>
      </w:r>
      <w:r w:rsidR="00273561" w:rsidRPr="00273561">
        <w:rPr>
          <w:rFonts w:ascii="Times New Roman" w:hAnsi="Times New Roman"/>
          <w:sz w:val="24"/>
          <w:szCs w:val="24"/>
        </w:rPr>
        <w:t xml:space="preserve">simulated circuits by comparing </w:t>
      </w:r>
      <w:r w:rsidR="00727043">
        <w:rPr>
          <w:rFonts w:ascii="Times New Roman" w:hAnsi="Times New Roman"/>
          <w:sz w:val="24"/>
          <w:szCs w:val="24"/>
        </w:rPr>
        <w:t xml:space="preserve">a student’s </w:t>
      </w:r>
      <w:r w:rsidR="00273561" w:rsidRPr="00273561">
        <w:rPr>
          <w:rFonts w:ascii="Times New Roman" w:hAnsi="Times New Roman"/>
          <w:sz w:val="24"/>
          <w:szCs w:val="24"/>
        </w:rPr>
        <w:t xml:space="preserve">netlist </w:t>
      </w:r>
      <w:r w:rsidR="00727043">
        <w:rPr>
          <w:rFonts w:ascii="Times New Roman" w:hAnsi="Times New Roman"/>
          <w:sz w:val="24"/>
          <w:szCs w:val="24"/>
        </w:rPr>
        <w:t xml:space="preserve">to a reference </w:t>
      </w:r>
      <w:r w:rsidR="00273561" w:rsidRPr="00273561">
        <w:rPr>
          <w:rFonts w:ascii="Times New Roman" w:hAnsi="Times New Roman"/>
          <w:sz w:val="24"/>
          <w:szCs w:val="24"/>
        </w:rPr>
        <w:t>netlist. Th</w:t>
      </w:r>
      <w:r w:rsidR="00727043">
        <w:rPr>
          <w:rFonts w:ascii="Times New Roman" w:hAnsi="Times New Roman"/>
          <w:sz w:val="24"/>
          <w:szCs w:val="24"/>
        </w:rPr>
        <w:t xml:space="preserve">is </w:t>
      </w:r>
      <w:r w:rsidR="00273561" w:rsidRPr="00273561">
        <w:rPr>
          <w:rFonts w:ascii="Times New Roman" w:hAnsi="Times New Roman"/>
          <w:sz w:val="24"/>
          <w:szCs w:val="24"/>
        </w:rPr>
        <w:t xml:space="preserve">module </w:t>
      </w:r>
      <w:r w:rsidR="00727043">
        <w:rPr>
          <w:rFonts w:ascii="Times New Roman" w:hAnsi="Times New Roman"/>
          <w:sz w:val="24"/>
          <w:szCs w:val="24"/>
        </w:rPr>
        <w:t xml:space="preserve">also </w:t>
      </w:r>
      <w:r w:rsidR="00273561" w:rsidRPr="00273561">
        <w:rPr>
          <w:rFonts w:ascii="Times New Roman" w:hAnsi="Times New Roman"/>
          <w:sz w:val="24"/>
          <w:szCs w:val="24"/>
        </w:rPr>
        <w:t>provides troubleshooting steps for</w:t>
      </w:r>
      <w:r w:rsidR="00727043">
        <w:rPr>
          <w:rFonts w:ascii="Times New Roman" w:hAnsi="Times New Roman"/>
          <w:sz w:val="24"/>
          <w:szCs w:val="24"/>
        </w:rPr>
        <w:t xml:space="preserve"> </w:t>
      </w:r>
      <w:r w:rsidR="00273561" w:rsidRPr="00273561">
        <w:rPr>
          <w:rFonts w:ascii="Times New Roman" w:hAnsi="Times New Roman"/>
          <w:sz w:val="24"/>
          <w:szCs w:val="24"/>
        </w:rPr>
        <w:t xml:space="preserve">hardware </w:t>
      </w:r>
      <w:r w:rsidR="00727043">
        <w:rPr>
          <w:rFonts w:ascii="Times New Roman" w:hAnsi="Times New Roman"/>
          <w:sz w:val="24"/>
          <w:szCs w:val="24"/>
        </w:rPr>
        <w:t>implementations</w:t>
      </w:r>
      <w:r w:rsidR="00273561" w:rsidRPr="00273561">
        <w:rPr>
          <w:rFonts w:ascii="Times New Roman" w:hAnsi="Times New Roman"/>
          <w:sz w:val="24"/>
          <w:szCs w:val="24"/>
        </w:rPr>
        <w:t>.</w:t>
      </w:r>
    </w:p>
    <w:p w14:paraId="4002BE6F" w14:textId="77777777" w:rsidR="00B13838" w:rsidRDefault="00113D6B" w:rsidP="00B13838">
      <w:pPr>
        <w:jc w:val="center"/>
      </w:pPr>
      <w:r>
        <w:rPr>
          <w:noProof/>
        </w:rPr>
        <w:drawing>
          <wp:inline distT="0" distB="0" distL="0" distR="0" wp14:anchorId="5F2A77A4" wp14:editId="4DFD3E7F">
            <wp:extent cx="5654650" cy="3307608"/>
            <wp:effectExtent l="0" t="0" r="381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wor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172" cy="330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74E7" w14:textId="77777777" w:rsidR="00D64066" w:rsidRDefault="00D64066" w:rsidP="00B13838">
      <w:pPr>
        <w:jc w:val="center"/>
        <w:rPr>
          <w:rFonts w:ascii="Times New Roman" w:hAnsi="Times New Roman" w:cs="Times New Roman"/>
          <w:sz w:val="24"/>
          <w:szCs w:val="24"/>
        </w:rPr>
      </w:pPr>
      <w:r w:rsidRPr="00D64066">
        <w:rPr>
          <w:rFonts w:ascii="Times New Roman" w:hAnsi="Times New Roman" w:cs="Times New Roman"/>
          <w:sz w:val="24"/>
          <w:szCs w:val="24"/>
        </w:rPr>
        <w:t>Figure 1: VOLTA modules</w:t>
      </w:r>
    </w:p>
    <w:p w14:paraId="5DA19C34" w14:textId="77777777" w:rsidR="00831A22" w:rsidRPr="00D03524" w:rsidRDefault="00831A22" w:rsidP="00D03524">
      <w:pPr>
        <w:widowControl w:val="0"/>
        <w:autoSpaceDE w:val="0"/>
        <w:autoSpaceDN w:val="0"/>
        <w:adjustRightInd w:val="0"/>
        <w:spacing w:after="240" w:line="240" w:lineRule="auto"/>
        <w:rPr>
          <w:rFonts w:ascii="Times New Roman" w:hAnsi="Times New Roman"/>
          <w:b/>
          <w:sz w:val="24"/>
        </w:rPr>
      </w:pPr>
      <w:r w:rsidRPr="00D03524">
        <w:rPr>
          <w:rFonts w:ascii="Times New Roman" w:hAnsi="Times New Roman"/>
          <w:b/>
          <w:sz w:val="24"/>
        </w:rPr>
        <w:t>Implementation</w:t>
      </w:r>
    </w:p>
    <w:p w14:paraId="1BF27260" w14:textId="3426149E" w:rsidR="00C93F7A" w:rsidRPr="00C93F7A" w:rsidRDefault="00C93F7A" w:rsidP="00C93F7A">
      <w:pPr>
        <w:spacing w:line="240" w:lineRule="auto"/>
        <w:rPr>
          <w:rFonts w:ascii="Times New Roman" w:hAnsi="Times New Roman"/>
          <w:sz w:val="24"/>
          <w:szCs w:val="24"/>
        </w:rPr>
      </w:pPr>
      <w:r w:rsidRPr="00C93F7A">
        <w:rPr>
          <w:rFonts w:ascii="Times New Roman" w:hAnsi="Times New Roman"/>
          <w:sz w:val="24"/>
          <w:szCs w:val="24"/>
        </w:rPr>
        <w:t>VOLTA</w:t>
      </w:r>
      <w:r w:rsidR="00410F13"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is im</w:t>
      </w:r>
      <w:r>
        <w:rPr>
          <w:rFonts w:ascii="Times New Roman" w:hAnsi="Times New Roman"/>
          <w:sz w:val="24"/>
          <w:szCs w:val="24"/>
        </w:rPr>
        <w:t xml:space="preserve">plemented using Python (version </w:t>
      </w:r>
      <w:r w:rsidRPr="00C93F7A">
        <w:rPr>
          <w:rFonts w:ascii="Times New Roman" w:hAnsi="Times New Roman"/>
          <w:sz w:val="24"/>
          <w:szCs w:val="24"/>
        </w:rPr>
        <w:t>2.7.1) and Django (version 1.6.5). Django is a high-level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Python web framework for rapid and scalable web development</w:t>
      </w:r>
      <w:r w:rsidR="00D70FC4">
        <w:rPr>
          <w:rFonts w:ascii="Times New Roman" w:hAnsi="Times New Roman"/>
          <w:sz w:val="24"/>
          <w:szCs w:val="24"/>
          <w:vertAlign w:val="superscript"/>
        </w:rPr>
        <w:t>1</w:t>
      </w:r>
      <w:r w:rsidR="002555CD">
        <w:rPr>
          <w:rFonts w:ascii="Times New Roman" w:hAnsi="Times New Roman"/>
          <w:sz w:val="24"/>
          <w:szCs w:val="24"/>
          <w:vertAlign w:val="superscript"/>
        </w:rPr>
        <w:t>1</w:t>
      </w:r>
      <w:r w:rsidRPr="00C93F7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This framework consists of model, view, and template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layers. It generates a dynamic webpage for each user. VOLTA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 xml:space="preserve">provides a user-friendly administration panel </w:t>
      </w:r>
      <w:r w:rsidR="005B5107">
        <w:rPr>
          <w:rFonts w:ascii="Times New Roman" w:hAnsi="Times New Roman"/>
          <w:sz w:val="24"/>
          <w:szCs w:val="24"/>
        </w:rPr>
        <w:t>which gives</w:t>
      </w:r>
      <w:r w:rsidRPr="00C93F7A">
        <w:rPr>
          <w:rFonts w:ascii="Times New Roman" w:hAnsi="Times New Roman"/>
          <w:sz w:val="24"/>
          <w:szCs w:val="24"/>
        </w:rPr>
        <w:t xml:space="preserve"> access in</w:t>
      </w:r>
      <w:r>
        <w:rPr>
          <w:rFonts w:ascii="Times New Roman" w:hAnsi="Times New Roman"/>
          <w:sz w:val="24"/>
          <w:szCs w:val="24"/>
        </w:rPr>
        <w:t xml:space="preserve"> </w:t>
      </w:r>
      <w:r w:rsidR="005B5107">
        <w:rPr>
          <w:rFonts w:ascii="Times New Roman" w:hAnsi="Times New Roman"/>
          <w:sz w:val="24"/>
          <w:szCs w:val="24"/>
        </w:rPr>
        <w:t xml:space="preserve">VOLTA </w:t>
      </w:r>
      <w:r w:rsidRPr="00C93F7A">
        <w:rPr>
          <w:rFonts w:ascii="Times New Roman" w:hAnsi="Times New Roman"/>
          <w:sz w:val="24"/>
          <w:szCs w:val="24"/>
        </w:rPr>
        <w:t xml:space="preserve">database. The </w:t>
      </w:r>
      <w:r w:rsidR="005B5107">
        <w:rPr>
          <w:rFonts w:ascii="Times New Roman" w:hAnsi="Times New Roman"/>
          <w:sz w:val="24"/>
          <w:szCs w:val="24"/>
        </w:rPr>
        <w:t xml:space="preserve">lab </w:t>
      </w:r>
      <w:r w:rsidR="00856FB4">
        <w:rPr>
          <w:rFonts w:ascii="Times New Roman" w:hAnsi="Times New Roman"/>
          <w:sz w:val="24"/>
          <w:szCs w:val="24"/>
        </w:rPr>
        <w:t>course materials</w:t>
      </w:r>
      <w:r w:rsidRPr="00C93F7A">
        <w:rPr>
          <w:rFonts w:ascii="Times New Roman" w:hAnsi="Times New Roman"/>
          <w:sz w:val="24"/>
          <w:szCs w:val="24"/>
        </w:rPr>
        <w:t xml:space="preserve"> can be loaded into VOLTA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 xml:space="preserve">two ways: via python scripts and via </w:t>
      </w:r>
      <w:r w:rsidR="00410F13">
        <w:rPr>
          <w:rFonts w:ascii="Times New Roman" w:hAnsi="Times New Roman"/>
          <w:sz w:val="24"/>
          <w:szCs w:val="24"/>
        </w:rPr>
        <w:t xml:space="preserve">the </w:t>
      </w:r>
      <w:r w:rsidRPr="00C93F7A">
        <w:rPr>
          <w:rFonts w:ascii="Times New Roman" w:hAnsi="Times New Roman"/>
          <w:sz w:val="24"/>
          <w:szCs w:val="24"/>
        </w:rPr>
        <w:t>administration panel.</w:t>
      </w:r>
      <w:r>
        <w:rPr>
          <w:rFonts w:ascii="Times New Roman" w:hAnsi="Times New Roman"/>
          <w:sz w:val="24"/>
          <w:szCs w:val="24"/>
        </w:rPr>
        <w:t xml:space="preserve"> </w:t>
      </w:r>
      <w:r w:rsidR="00410F13">
        <w:rPr>
          <w:rFonts w:ascii="Times New Roman" w:hAnsi="Times New Roman"/>
          <w:sz w:val="24"/>
          <w:szCs w:val="24"/>
        </w:rPr>
        <w:t>B</w:t>
      </w:r>
      <w:r w:rsidRPr="00C93F7A">
        <w:rPr>
          <w:rFonts w:ascii="Times New Roman" w:hAnsi="Times New Roman"/>
          <w:sz w:val="24"/>
          <w:szCs w:val="24"/>
        </w:rPr>
        <w:t xml:space="preserve">efore making the website live, it is </w:t>
      </w:r>
      <w:r w:rsidR="00410F13">
        <w:rPr>
          <w:rFonts w:ascii="Times New Roman" w:hAnsi="Times New Roman"/>
          <w:sz w:val="24"/>
          <w:szCs w:val="24"/>
        </w:rPr>
        <w:t xml:space="preserve">more </w:t>
      </w:r>
      <w:r w:rsidRPr="00C93F7A">
        <w:rPr>
          <w:rFonts w:ascii="Times New Roman" w:hAnsi="Times New Roman"/>
          <w:sz w:val="24"/>
          <w:szCs w:val="24"/>
        </w:rPr>
        <w:t>convenient to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load the content using scripts. After making the website live,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 xml:space="preserve">the administration panel is used for </w:t>
      </w:r>
      <w:r w:rsidR="00410F13">
        <w:rPr>
          <w:rFonts w:ascii="Times New Roman" w:hAnsi="Times New Roman"/>
          <w:sz w:val="24"/>
          <w:szCs w:val="24"/>
        </w:rPr>
        <w:t xml:space="preserve">maintaining and updating </w:t>
      </w:r>
      <w:r w:rsidRPr="00C93F7A">
        <w:rPr>
          <w:rFonts w:ascii="Times New Roman" w:hAnsi="Times New Roman"/>
          <w:sz w:val="24"/>
          <w:szCs w:val="24"/>
        </w:rPr>
        <w:t>content. In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C93F7A">
        <w:rPr>
          <w:rFonts w:ascii="Times New Roman" w:hAnsi="Times New Roman"/>
          <w:sz w:val="24"/>
          <w:szCs w:val="24"/>
        </w:rPr>
        <w:t>way, o</w:t>
      </w:r>
      <w:r w:rsidR="00410F13">
        <w:rPr>
          <w:rFonts w:ascii="Times New Roman" w:hAnsi="Times New Roman"/>
          <w:sz w:val="24"/>
          <w:szCs w:val="24"/>
        </w:rPr>
        <w:t>ne can easily avoid o</w:t>
      </w:r>
      <w:r w:rsidRPr="00C93F7A">
        <w:rPr>
          <w:rFonts w:ascii="Times New Roman" w:hAnsi="Times New Roman"/>
          <w:sz w:val="24"/>
          <w:szCs w:val="24"/>
        </w:rPr>
        <w:t>verwriting the current user information.</w:t>
      </w:r>
    </w:p>
    <w:p w14:paraId="78B4B79A" w14:textId="77777777" w:rsidR="00CA4FFC" w:rsidRDefault="00CA4FFC" w:rsidP="00F13C8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656B709F" wp14:editId="7B8269E5">
            <wp:extent cx="5669280" cy="2986063"/>
            <wp:effectExtent l="19050" t="19050" r="26670" b="241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udentvi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066" cy="2994904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F4924B" w14:textId="77777777" w:rsidR="00CA4FFC" w:rsidRDefault="00CA4FFC" w:rsidP="00CA4FFC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2: VOLTA user interface</w:t>
      </w:r>
    </w:p>
    <w:p w14:paraId="0C9D3120" w14:textId="0A9F53AA" w:rsidR="008E7B74" w:rsidRDefault="008E7B74" w:rsidP="008E7B74">
      <w:pPr>
        <w:spacing w:line="240" w:lineRule="auto"/>
        <w:rPr>
          <w:rFonts w:ascii="Times New Roman" w:hAnsi="Times New Roman"/>
          <w:sz w:val="24"/>
          <w:szCs w:val="24"/>
        </w:rPr>
      </w:pPr>
      <w:r w:rsidRPr="008E7B74">
        <w:rPr>
          <w:rFonts w:ascii="Times New Roman" w:hAnsi="Times New Roman"/>
          <w:sz w:val="24"/>
          <w:szCs w:val="24"/>
        </w:rPr>
        <w:t>VOLTA</w:t>
      </w:r>
      <w:r w:rsidR="00D75726">
        <w:rPr>
          <w:rFonts w:ascii="Times New Roman" w:hAnsi="Times New Roman"/>
          <w:sz w:val="24"/>
          <w:szCs w:val="24"/>
        </w:rPr>
        <w:t>’s</w:t>
      </w:r>
      <w:r w:rsidRPr="008E7B74">
        <w:rPr>
          <w:rFonts w:ascii="Times New Roman" w:hAnsi="Times New Roman"/>
          <w:sz w:val="24"/>
          <w:szCs w:val="24"/>
        </w:rPr>
        <w:t xml:space="preserve"> user interface guides students through an experiment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step-by-step</w:t>
      </w:r>
      <w:r w:rsidR="00CA4FFC">
        <w:rPr>
          <w:rFonts w:ascii="Times New Roman" w:hAnsi="Times New Roman"/>
          <w:sz w:val="24"/>
          <w:szCs w:val="24"/>
        </w:rPr>
        <w:t xml:space="preserve"> as shown in Fig. 2</w:t>
      </w:r>
      <w:r w:rsidRPr="008E7B74">
        <w:rPr>
          <w:rFonts w:ascii="Times New Roman" w:hAnsi="Times New Roman"/>
          <w:sz w:val="24"/>
          <w:szCs w:val="24"/>
        </w:rPr>
        <w:t>. The students take part in pre-tests and post</w:t>
      </w:r>
      <w:r w:rsidR="00D75726">
        <w:rPr>
          <w:rFonts w:ascii="Times New Roman" w:hAnsi="Times New Roman"/>
          <w:sz w:val="24"/>
          <w:szCs w:val="24"/>
        </w:rPr>
        <w:t>-</w:t>
      </w:r>
      <w:r w:rsidRPr="008E7B74">
        <w:rPr>
          <w:rFonts w:ascii="Times New Roman" w:hAnsi="Times New Roman"/>
          <w:sz w:val="24"/>
          <w:szCs w:val="24"/>
        </w:rPr>
        <w:t>tests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that consist of multiple choice questions. The same set</w:t>
      </w:r>
      <w:r w:rsidR="00CA4FFC"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of questions are asked in pre- and post-tests. In post-tests,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the multiple choice options are not in the same order as in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pre-tests. After the pre-test, the students are directed to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simulation section. In this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section, the students are instructed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to simulate their circuits before constructing a hardware implementation.</w:t>
      </w:r>
    </w:p>
    <w:p w14:paraId="05723EFE" w14:textId="77777777" w:rsidR="00CA4FFC" w:rsidRDefault="00CA4FFC" w:rsidP="000B6266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F320BF5" wp14:editId="6E01977C">
            <wp:extent cx="5600700" cy="207273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lent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07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749C1" w14:textId="77777777" w:rsidR="00CA4FFC" w:rsidRPr="008E7B74" w:rsidRDefault="00CA4FFC" w:rsidP="00CA4FF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3: Electronics Explorer board and Waveforms software interface</w:t>
      </w:r>
    </w:p>
    <w:p w14:paraId="66051C6B" w14:textId="73D1B921" w:rsidR="008E7B74" w:rsidRDefault="008E7B74" w:rsidP="008E7B74">
      <w:pPr>
        <w:spacing w:line="240" w:lineRule="auto"/>
        <w:rPr>
          <w:rFonts w:ascii="Times New Roman" w:hAnsi="Times New Roman"/>
          <w:sz w:val="24"/>
          <w:szCs w:val="24"/>
        </w:rPr>
      </w:pPr>
      <w:r w:rsidRPr="008E7B74">
        <w:rPr>
          <w:rFonts w:ascii="Times New Roman" w:hAnsi="Times New Roman"/>
          <w:sz w:val="24"/>
          <w:szCs w:val="24"/>
        </w:rPr>
        <w:t>The hardware section provides instructions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building </w:t>
      </w:r>
      <w:r w:rsidR="00D75726">
        <w:rPr>
          <w:rFonts w:ascii="Times New Roman" w:hAnsi="Times New Roman"/>
          <w:sz w:val="24"/>
          <w:szCs w:val="24"/>
        </w:rPr>
        <w:t xml:space="preserve">a </w:t>
      </w:r>
      <w:r w:rsidRPr="008E7B74">
        <w:rPr>
          <w:rFonts w:ascii="Times New Roman" w:hAnsi="Times New Roman"/>
          <w:sz w:val="24"/>
          <w:szCs w:val="24"/>
        </w:rPr>
        <w:t xml:space="preserve">circuit </w:t>
      </w:r>
      <w:r w:rsidR="00D75726">
        <w:rPr>
          <w:rFonts w:ascii="Times New Roman" w:hAnsi="Times New Roman"/>
          <w:sz w:val="24"/>
          <w:szCs w:val="24"/>
        </w:rPr>
        <w:t xml:space="preserve">on a </w:t>
      </w:r>
      <w:r w:rsidRPr="008E7B74">
        <w:rPr>
          <w:rFonts w:ascii="Times New Roman" w:hAnsi="Times New Roman"/>
          <w:sz w:val="24"/>
          <w:szCs w:val="24"/>
        </w:rPr>
        <w:t>breadboard.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The </w:t>
      </w:r>
      <w:r w:rsidR="00CA4FFC" w:rsidRPr="008E7B74">
        <w:rPr>
          <w:rFonts w:ascii="Times New Roman" w:hAnsi="Times New Roman"/>
          <w:sz w:val="24"/>
          <w:szCs w:val="24"/>
        </w:rPr>
        <w:t xml:space="preserve">student </w:t>
      </w:r>
      <w:r w:rsidR="00CA4FFC">
        <w:rPr>
          <w:rFonts w:ascii="Times New Roman" w:hAnsi="Times New Roman"/>
          <w:sz w:val="24"/>
          <w:szCs w:val="24"/>
        </w:rPr>
        <w:t xml:space="preserve">uses </w:t>
      </w:r>
      <w:r w:rsidR="00D75726">
        <w:rPr>
          <w:rFonts w:ascii="Times New Roman" w:hAnsi="Times New Roman"/>
          <w:sz w:val="24"/>
          <w:szCs w:val="24"/>
        </w:rPr>
        <w:t xml:space="preserve">the </w:t>
      </w:r>
      <w:r w:rsidR="00CA4FFC">
        <w:rPr>
          <w:rFonts w:ascii="Times New Roman" w:hAnsi="Times New Roman"/>
          <w:sz w:val="24"/>
          <w:szCs w:val="24"/>
        </w:rPr>
        <w:t>Electronics Explorer</w:t>
      </w:r>
      <w:r w:rsidR="00D75726">
        <w:rPr>
          <w:rFonts w:ascii="Times New Roman" w:hAnsi="Times New Roman"/>
          <w:sz w:val="24"/>
          <w:szCs w:val="24"/>
        </w:rPr>
        <w:t xml:space="preserve"> (EE) </w:t>
      </w:r>
      <w:r w:rsidRPr="008E7B74">
        <w:rPr>
          <w:rFonts w:ascii="Times New Roman" w:hAnsi="Times New Roman"/>
          <w:sz w:val="24"/>
          <w:szCs w:val="24"/>
        </w:rPr>
        <w:t>board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(Digilent Inc., Pullman, Washington, USA) for </w:t>
      </w:r>
      <w:r w:rsidR="00D75726">
        <w:rPr>
          <w:rFonts w:ascii="Times New Roman" w:hAnsi="Times New Roman"/>
          <w:sz w:val="24"/>
          <w:szCs w:val="24"/>
        </w:rPr>
        <w:t xml:space="preserve">the </w:t>
      </w:r>
      <w:r w:rsidRPr="008E7B74">
        <w:rPr>
          <w:rFonts w:ascii="Times New Roman" w:hAnsi="Times New Roman"/>
          <w:sz w:val="24"/>
          <w:szCs w:val="24"/>
        </w:rPr>
        <w:t>hardware implementation</w:t>
      </w:r>
      <w:r w:rsidR="002555CD">
        <w:rPr>
          <w:rFonts w:ascii="Times New Roman" w:hAnsi="Times New Roman"/>
          <w:sz w:val="24"/>
          <w:szCs w:val="24"/>
          <w:vertAlign w:val="superscript"/>
        </w:rPr>
        <w:t>12</w:t>
      </w:r>
      <w:r w:rsidRPr="008E7B74">
        <w:rPr>
          <w:rFonts w:ascii="Times New Roman" w:hAnsi="Times New Roman"/>
          <w:sz w:val="24"/>
          <w:szCs w:val="24"/>
        </w:rPr>
        <w:t>. The EE board is built around a solderless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breadboard, which also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includes oscilloscopes, waveform generators, power supplies, voltmeters, reference voltage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generators,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and thirty-two digital signals that can be configured as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logic analyzer, pattern generator, or any one of several static</w:t>
      </w:r>
      <w:r>
        <w:rPr>
          <w:rFonts w:ascii="Times New Roman" w:hAnsi="Times New Roman"/>
          <w:sz w:val="24"/>
          <w:szCs w:val="24"/>
        </w:rPr>
        <w:t xml:space="preserve"> </w:t>
      </w:r>
      <w:r w:rsidR="00CA4FFC">
        <w:rPr>
          <w:rFonts w:ascii="Times New Roman" w:hAnsi="Times New Roman"/>
          <w:sz w:val="24"/>
          <w:szCs w:val="24"/>
        </w:rPr>
        <w:t>digital I/O devices</w:t>
      </w:r>
      <w:r w:rsidRPr="008E7B74">
        <w:rPr>
          <w:rFonts w:ascii="Times New Roman" w:hAnsi="Times New Roman"/>
          <w:sz w:val="24"/>
          <w:szCs w:val="24"/>
        </w:rPr>
        <w:t>. All of these instruments can be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lastRenderedPageBreak/>
        <w:t>connected to circuits built on</w:t>
      </w:r>
      <w:r w:rsidR="00B302FA"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solderless breadboards using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simple jumper wires. For data acquisition and analysis, PC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based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software named “WaveForms” is used. A high-speed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USB 2.0 connection ensures near real time data acquisition.</w:t>
      </w:r>
    </w:p>
    <w:p w14:paraId="6D20349F" w14:textId="77777777" w:rsidR="00CA4FFC" w:rsidRDefault="00CA4FFC" w:rsidP="000A2FB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4E1D5606" wp14:editId="6FAE8C2B">
            <wp:extent cx="5726775" cy="4506164"/>
            <wp:effectExtent l="19050" t="19050" r="26670" b="279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bhelp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9236" cy="45081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8FAC5B" w14:textId="77777777" w:rsidR="00CA4FFC" w:rsidRPr="008E7B74" w:rsidRDefault="00CA4FFC" w:rsidP="00CA4FF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4: Circuit Tracer</w:t>
      </w:r>
    </w:p>
    <w:p w14:paraId="2DD3C473" w14:textId="275BB419" w:rsidR="008E7B74" w:rsidRDefault="008E7B74" w:rsidP="008E7B74">
      <w:pPr>
        <w:spacing w:line="240" w:lineRule="auto"/>
        <w:rPr>
          <w:rFonts w:ascii="Times New Roman" w:hAnsi="Times New Roman"/>
          <w:sz w:val="24"/>
          <w:szCs w:val="24"/>
        </w:rPr>
      </w:pPr>
      <w:r w:rsidRPr="008E7B74">
        <w:rPr>
          <w:rFonts w:ascii="Times New Roman" w:hAnsi="Times New Roman"/>
          <w:sz w:val="24"/>
          <w:szCs w:val="24"/>
        </w:rPr>
        <w:t>In the hardware section, VOLTA provides assistance for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tracing circuit connections. </w:t>
      </w:r>
      <w:r w:rsidR="00CA4FFC">
        <w:rPr>
          <w:rFonts w:ascii="Times New Roman" w:hAnsi="Times New Roman"/>
          <w:sz w:val="24"/>
          <w:szCs w:val="24"/>
        </w:rPr>
        <w:t xml:space="preserve">Fig. 4 shows the </w:t>
      </w:r>
      <w:r w:rsidR="00B65A5B">
        <w:rPr>
          <w:rFonts w:ascii="Times New Roman" w:hAnsi="Times New Roman"/>
          <w:sz w:val="24"/>
          <w:szCs w:val="24"/>
        </w:rPr>
        <w:t>c</w:t>
      </w:r>
      <w:r w:rsidR="00CA4FFC">
        <w:rPr>
          <w:rFonts w:ascii="Times New Roman" w:hAnsi="Times New Roman"/>
          <w:sz w:val="24"/>
          <w:szCs w:val="24"/>
        </w:rPr>
        <w:t xml:space="preserve">ircuit </w:t>
      </w:r>
      <w:r w:rsidR="00B65A5B">
        <w:rPr>
          <w:rFonts w:ascii="Times New Roman" w:hAnsi="Times New Roman"/>
          <w:sz w:val="24"/>
          <w:szCs w:val="24"/>
        </w:rPr>
        <w:t>t</w:t>
      </w:r>
      <w:r w:rsidR="00CA4FFC">
        <w:rPr>
          <w:rFonts w:ascii="Times New Roman" w:hAnsi="Times New Roman"/>
          <w:sz w:val="24"/>
          <w:szCs w:val="24"/>
        </w:rPr>
        <w:t>racer page for an experiment</w:t>
      </w:r>
      <w:r w:rsidRPr="008E7B74">
        <w:rPr>
          <w:rFonts w:ascii="Times New Roman" w:hAnsi="Times New Roman"/>
          <w:sz w:val="24"/>
          <w:szCs w:val="24"/>
        </w:rPr>
        <w:t>. The troubleshooting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guide starts with the component integrity test. A</w:t>
      </w:r>
      <w:r>
        <w:rPr>
          <w:rFonts w:ascii="Times New Roman" w:hAnsi="Times New Roman"/>
          <w:sz w:val="24"/>
          <w:szCs w:val="24"/>
        </w:rPr>
        <w:t xml:space="preserve"> video i</w:t>
      </w:r>
      <w:r w:rsidRPr="008E7B74">
        <w:rPr>
          <w:rFonts w:ascii="Times New Roman" w:hAnsi="Times New Roman"/>
          <w:sz w:val="24"/>
          <w:szCs w:val="24"/>
        </w:rPr>
        <w:t>nstruction is provided to check whether the components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are damaged. Secondly, another video instruction shows how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to do the continuity test to check whether there </w:t>
      </w:r>
      <w:r w:rsidR="00B65A5B">
        <w:rPr>
          <w:rFonts w:ascii="Times New Roman" w:hAnsi="Times New Roman"/>
          <w:sz w:val="24"/>
          <w:szCs w:val="24"/>
        </w:rPr>
        <w:t xml:space="preserve">are </w:t>
      </w:r>
      <w:r w:rsidRPr="008E7B74">
        <w:rPr>
          <w:rFonts w:ascii="Times New Roman" w:hAnsi="Times New Roman"/>
          <w:sz w:val="24"/>
          <w:szCs w:val="24"/>
        </w:rPr>
        <w:t>any loose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connection</w:t>
      </w:r>
      <w:r w:rsidR="00B65A5B">
        <w:rPr>
          <w:rFonts w:ascii="Times New Roman" w:hAnsi="Times New Roman"/>
          <w:sz w:val="24"/>
          <w:szCs w:val="24"/>
        </w:rPr>
        <w:t>s</w:t>
      </w:r>
      <w:r w:rsidRPr="008E7B74">
        <w:rPr>
          <w:rFonts w:ascii="Times New Roman" w:hAnsi="Times New Roman"/>
          <w:sz w:val="24"/>
          <w:szCs w:val="24"/>
        </w:rPr>
        <w:t>. A brief description of circuit node and component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connectivity is given for the desired circuit. This description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is generated from a previously-loaded Multsim netlist of the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circuit. </w:t>
      </w:r>
    </w:p>
    <w:p w14:paraId="30243BC2" w14:textId="0418F761" w:rsidR="008E7B74" w:rsidRDefault="008E7B74" w:rsidP="008E7B74">
      <w:pPr>
        <w:spacing w:line="240" w:lineRule="auto"/>
        <w:rPr>
          <w:rFonts w:ascii="Times New Roman" w:hAnsi="Times New Roman"/>
          <w:sz w:val="24"/>
          <w:szCs w:val="24"/>
        </w:rPr>
      </w:pPr>
      <w:r w:rsidRPr="008E7B74">
        <w:rPr>
          <w:rFonts w:ascii="Times New Roman" w:hAnsi="Times New Roman"/>
          <w:sz w:val="24"/>
          <w:szCs w:val="24"/>
        </w:rPr>
        <w:t>The Results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section contains </w:t>
      </w:r>
      <w:r w:rsidR="00B65A5B">
        <w:rPr>
          <w:rFonts w:ascii="Times New Roman" w:hAnsi="Times New Roman"/>
          <w:sz w:val="24"/>
          <w:szCs w:val="24"/>
        </w:rPr>
        <w:t xml:space="preserve">a </w:t>
      </w:r>
      <w:r w:rsidRPr="008E7B74">
        <w:rPr>
          <w:rFonts w:ascii="Times New Roman" w:hAnsi="Times New Roman"/>
          <w:sz w:val="24"/>
          <w:szCs w:val="24"/>
        </w:rPr>
        <w:t>guideline for the contents of report. At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the end of the lab, the students take a laboratory-test which is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a post-test in the form of multiple-choice based on the lab.</w:t>
      </w:r>
    </w:p>
    <w:p w14:paraId="79153BFE" w14:textId="77777777" w:rsidR="00CA4FFC" w:rsidRDefault="00CA4FFC" w:rsidP="000A2FB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24F0944" wp14:editId="1BAC9B7F">
            <wp:extent cx="5595419" cy="3891686"/>
            <wp:effectExtent l="19050" t="19050" r="24765" b="139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pvideo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595" cy="390224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AB7A28" w14:textId="77777777" w:rsidR="00CA4FFC" w:rsidRPr="008E7B74" w:rsidRDefault="00CA4FFC" w:rsidP="00CA4FFC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 5: Video tutorials in VOLTA help page</w:t>
      </w:r>
    </w:p>
    <w:p w14:paraId="537A262C" w14:textId="4CD704FA" w:rsidR="0054459E" w:rsidRDefault="008E7B74" w:rsidP="00CA4FFC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8E7B74">
        <w:rPr>
          <w:rFonts w:ascii="Times New Roman" w:hAnsi="Times New Roman"/>
          <w:sz w:val="24"/>
          <w:szCs w:val="24"/>
        </w:rPr>
        <w:t>The students can look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for the questions, answers, and definitions</w:t>
      </w:r>
      <w:r w:rsidR="00CA4FFC">
        <w:rPr>
          <w:rFonts w:ascii="Times New Roman" w:hAnsi="Times New Roman"/>
          <w:sz w:val="24"/>
          <w:szCs w:val="24"/>
        </w:rPr>
        <w:t xml:space="preserve"> in the help page</w:t>
      </w:r>
      <w:r w:rsidRPr="008E7B74">
        <w:rPr>
          <w:rFonts w:ascii="Times New Roman" w:hAnsi="Times New Roman"/>
          <w:sz w:val="24"/>
          <w:szCs w:val="24"/>
        </w:rPr>
        <w:t>. This page gives a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summary list of the most viewed questions and definitions.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Also, there are video tutorials for performing basic circuit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 xml:space="preserve">laboratory work. Fig. </w:t>
      </w:r>
      <w:r w:rsidR="00CA4FFC">
        <w:rPr>
          <w:rFonts w:ascii="Times New Roman" w:hAnsi="Times New Roman"/>
          <w:sz w:val="24"/>
          <w:szCs w:val="24"/>
        </w:rPr>
        <w:t>5</w:t>
      </w:r>
      <w:r w:rsidRPr="008E7B74">
        <w:rPr>
          <w:rFonts w:ascii="Times New Roman" w:hAnsi="Times New Roman"/>
          <w:sz w:val="24"/>
          <w:szCs w:val="24"/>
        </w:rPr>
        <w:t xml:space="preserve"> shows the prerequisite page with</w:t>
      </w:r>
      <w:r>
        <w:rPr>
          <w:rFonts w:ascii="Times New Roman" w:hAnsi="Times New Roman"/>
          <w:sz w:val="24"/>
          <w:szCs w:val="24"/>
        </w:rPr>
        <w:t xml:space="preserve"> </w:t>
      </w:r>
      <w:r w:rsidRPr="008E7B74">
        <w:rPr>
          <w:rFonts w:ascii="Times New Roman" w:hAnsi="Times New Roman"/>
          <w:sz w:val="24"/>
          <w:szCs w:val="24"/>
        </w:rPr>
        <w:t>video instructions for doing lab-work.</w:t>
      </w:r>
    </w:p>
    <w:p w14:paraId="1017576E" w14:textId="77777777" w:rsidR="00F636BB" w:rsidRPr="009A7145" w:rsidRDefault="00B167D1" w:rsidP="0055232C">
      <w:pPr>
        <w:pStyle w:val="Heading1"/>
        <w:numPr>
          <w:ilvl w:val="0"/>
          <w:numId w:val="0"/>
        </w:numPr>
        <w:spacing w:line="240" w:lineRule="auto"/>
        <w:ind w:left="432" w:hanging="432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3</w:t>
      </w:r>
      <w:r w:rsidR="003433A6"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.</w:t>
      </w:r>
      <w:r w:rsidR="00614EED"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</w:t>
      </w:r>
      <w:r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Evaluation</w:t>
      </w:r>
      <w:r w:rsidR="00F636BB"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of VOLTA</w:t>
      </w:r>
    </w:p>
    <w:p w14:paraId="10E541B4" w14:textId="77777777" w:rsidR="00856FB4" w:rsidRPr="00856FB4" w:rsidRDefault="00856FB4" w:rsidP="00856FB4"/>
    <w:p w14:paraId="6A81CA96" w14:textId="7CBB1538" w:rsidR="00B167D1" w:rsidRPr="00B167D1" w:rsidRDefault="00B167D1" w:rsidP="00B167D1">
      <w:pPr>
        <w:rPr>
          <w:rFonts w:ascii="Times New Roman" w:hAnsi="Times New Roman" w:cs="Times New Roman"/>
          <w:sz w:val="24"/>
          <w:szCs w:val="24"/>
        </w:rPr>
      </w:pPr>
      <w:r w:rsidRPr="00B167D1">
        <w:rPr>
          <w:rFonts w:ascii="Times New Roman" w:hAnsi="Times New Roman" w:cs="Times New Roman"/>
          <w:sz w:val="24"/>
          <w:szCs w:val="24"/>
        </w:rPr>
        <w:t>VOLTA was evaluated from two perspectives: usability and effe</w:t>
      </w:r>
      <w:r>
        <w:rPr>
          <w:rFonts w:ascii="Times New Roman" w:hAnsi="Times New Roman" w:cs="Times New Roman"/>
          <w:sz w:val="24"/>
          <w:szCs w:val="24"/>
        </w:rPr>
        <w:t xml:space="preserve">ctiveness. Usability evaluation </w:t>
      </w:r>
      <w:r w:rsidRPr="00B167D1">
        <w:rPr>
          <w:rFonts w:ascii="Times New Roman" w:hAnsi="Times New Roman" w:cs="Times New Roman"/>
          <w:sz w:val="24"/>
          <w:szCs w:val="24"/>
        </w:rPr>
        <w:t>data provides knowledge about a program’s functional effectiveness</w:t>
      </w:r>
      <w:r>
        <w:rPr>
          <w:rFonts w:ascii="Times New Roman" w:hAnsi="Times New Roman" w:cs="Times New Roman"/>
          <w:sz w:val="24"/>
          <w:szCs w:val="24"/>
        </w:rPr>
        <w:t xml:space="preserve">, efficiency, ease of learning, </w:t>
      </w:r>
      <w:r w:rsidRPr="00B167D1">
        <w:rPr>
          <w:rFonts w:ascii="Times New Roman" w:hAnsi="Times New Roman" w:cs="Times New Roman"/>
          <w:sz w:val="24"/>
          <w:szCs w:val="24"/>
        </w:rPr>
        <w:t>ease of use, motivational influence, and quality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assurance. T</w:t>
      </w:r>
      <w:r>
        <w:rPr>
          <w:rFonts w:ascii="Times New Roman" w:hAnsi="Times New Roman" w:cs="Times New Roman"/>
          <w:sz w:val="24"/>
          <w:szCs w:val="24"/>
        </w:rPr>
        <w:t xml:space="preserve">he effectiveness study of VOLTA </w:t>
      </w:r>
      <w:r w:rsidRPr="00B167D1">
        <w:rPr>
          <w:rFonts w:ascii="Times New Roman" w:hAnsi="Times New Roman" w:cs="Times New Roman"/>
          <w:sz w:val="24"/>
          <w:szCs w:val="24"/>
        </w:rPr>
        <w:t>provides insights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about its usefulness compared to traditionally taught classes.</w:t>
      </w:r>
      <w:r w:rsidR="00B65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IRB approval</w:t>
      </w:r>
      <w:r w:rsidR="004F58EE">
        <w:rPr>
          <w:rFonts w:ascii="Times New Roman" w:hAnsi="Times New Roman" w:cs="Times New Roman"/>
          <w:sz w:val="24"/>
          <w:szCs w:val="24"/>
        </w:rPr>
        <w:t xml:space="preserve"> (#22447)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was obtained from Temple University</w:t>
      </w:r>
      <w:r w:rsidR="004F58EE">
        <w:rPr>
          <w:rFonts w:ascii="Times New Roman" w:hAnsi="Times New Roman" w:cs="Times New Roman"/>
          <w:sz w:val="24"/>
          <w:szCs w:val="24"/>
        </w:rPr>
        <w:t>.</w:t>
      </w:r>
    </w:p>
    <w:p w14:paraId="1045BC1B" w14:textId="77777777" w:rsidR="00C53265" w:rsidRPr="00D03524" w:rsidRDefault="00C53265" w:rsidP="00C53265">
      <w:pPr>
        <w:spacing w:line="240" w:lineRule="auto"/>
        <w:rPr>
          <w:rFonts w:ascii="Times New Roman" w:hAnsi="Times New Roman"/>
          <w:b/>
          <w:sz w:val="24"/>
          <w:shd w:val="clear" w:color="auto" w:fill="FFFFFF"/>
        </w:rPr>
      </w:pPr>
      <w:r w:rsidRPr="00D03524">
        <w:rPr>
          <w:rFonts w:ascii="Times New Roman" w:hAnsi="Times New Roman"/>
          <w:b/>
          <w:sz w:val="24"/>
          <w:shd w:val="clear" w:color="auto" w:fill="FFFFFF"/>
        </w:rPr>
        <w:t xml:space="preserve">Usability </w:t>
      </w:r>
    </w:p>
    <w:p w14:paraId="71C65031" w14:textId="149CAD59" w:rsidR="00B167D1" w:rsidRDefault="00B167D1" w:rsidP="00B16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167D1">
        <w:rPr>
          <w:rFonts w:ascii="Times New Roman" w:hAnsi="Times New Roman" w:cs="Times New Roman"/>
          <w:sz w:val="24"/>
          <w:szCs w:val="24"/>
        </w:rPr>
        <w:t>A</w:t>
      </w:r>
      <w:r w:rsidRPr="00B167D1">
        <w:rPr>
          <w:rFonts w:ascii="Times New Roman" w:hAnsi="Times New Roman" w:cs="Times New Roman"/>
          <w:sz w:val="24"/>
          <w:szCs w:val="24"/>
        </w:rPr>
        <w:t xml:space="preserve"> Likert scale </w:t>
      </w:r>
      <w:r>
        <w:rPr>
          <w:rFonts w:ascii="Times New Roman" w:hAnsi="Times New Roman" w:cs="Times New Roman"/>
          <w:sz w:val="24"/>
          <w:szCs w:val="24"/>
        </w:rPr>
        <w:t xml:space="preserve">was used for the </w:t>
      </w:r>
      <w:r w:rsidRPr="00B167D1">
        <w:rPr>
          <w:rFonts w:ascii="Times New Roman" w:hAnsi="Times New Roman" w:cs="Times New Roman"/>
          <w:sz w:val="24"/>
          <w:szCs w:val="24"/>
        </w:rPr>
        <w:t>usability evaluation</w:t>
      </w:r>
      <w:r w:rsidR="002943ED">
        <w:rPr>
          <w:rFonts w:ascii="Times New Roman" w:hAnsi="Times New Roman" w:cs="Times New Roman"/>
          <w:sz w:val="24"/>
          <w:szCs w:val="24"/>
        </w:rPr>
        <w:t>, which</w:t>
      </w:r>
      <w:r w:rsidRPr="00B167D1"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is the most widely used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technique to measure attitude</w:t>
      </w:r>
      <w:r w:rsidR="002555CD"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 w:rsidRPr="00B167D1">
        <w:rPr>
          <w:rFonts w:ascii="Times New Roman" w:hAnsi="Times New Roman" w:cs="Times New Roman"/>
          <w:sz w:val="24"/>
          <w:szCs w:val="24"/>
        </w:rPr>
        <w:t>. It evaluates the attitude toward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 xml:space="preserve">a topic by presenting a set of statements about </w:t>
      </w:r>
      <w:r w:rsidR="00B65A5B">
        <w:rPr>
          <w:rFonts w:ascii="Times New Roman" w:hAnsi="Times New Roman" w:cs="Times New Roman"/>
          <w:sz w:val="24"/>
          <w:szCs w:val="24"/>
        </w:rPr>
        <w:t xml:space="preserve">the </w:t>
      </w:r>
      <w:r w:rsidRPr="00B167D1">
        <w:rPr>
          <w:rFonts w:ascii="Times New Roman" w:hAnsi="Times New Roman" w:cs="Times New Roman"/>
          <w:sz w:val="24"/>
          <w:szCs w:val="24"/>
        </w:rPr>
        <w:t>topic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7E0">
        <w:rPr>
          <w:rFonts w:ascii="Times New Roman" w:hAnsi="Times New Roman" w:cs="Times New Roman"/>
          <w:sz w:val="24"/>
          <w:szCs w:val="24"/>
        </w:rPr>
        <w:t>the respondents</w:t>
      </w:r>
      <w:r w:rsidRPr="00B167D1">
        <w:rPr>
          <w:rFonts w:ascii="Times New Roman" w:hAnsi="Times New Roman" w:cs="Times New Roman"/>
          <w:sz w:val="24"/>
          <w:szCs w:val="24"/>
        </w:rPr>
        <w:t>. The respondents are asked to indicate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whether they strongly agree, agree, disagree, strongly disagree,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or hold no opinion about the statements. Their responses are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assigned numeric values, e.g. strongly disagree = 1, disagree</w:t>
      </w:r>
      <w:r w:rsidR="00B65A5B">
        <w:rPr>
          <w:rFonts w:ascii="Times New Roman" w:hAnsi="Times New Roman" w:cs="Times New Roman"/>
          <w:sz w:val="24"/>
          <w:szCs w:val="24"/>
        </w:rPr>
        <w:t> </w:t>
      </w:r>
      <w:r w:rsidRPr="00B167D1">
        <w:rPr>
          <w:rFonts w:ascii="Times New Roman" w:hAnsi="Times New Roman" w:cs="Times New Roman"/>
          <w:sz w:val="24"/>
          <w:szCs w:val="24"/>
        </w:rPr>
        <w:t xml:space="preserve">= 2, no opinion = 3, agree = 4 and </w:t>
      </w:r>
      <w:r w:rsidRPr="00B167D1">
        <w:rPr>
          <w:rFonts w:ascii="Times New Roman" w:hAnsi="Times New Roman" w:cs="Times New Roman"/>
          <w:sz w:val="24"/>
          <w:szCs w:val="24"/>
        </w:rPr>
        <w:lastRenderedPageBreak/>
        <w:t>strongly agree = 5.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>mean attitude score can be calculated then by averaging their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167D1">
        <w:rPr>
          <w:rFonts w:ascii="Times New Roman" w:hAnsi="Times New Roman" w:cs="Times New Roman"/>
          <w:sz w:val="24"/>
          <w:szCs w:val="24"/>
        </w:rPr>
        <w:t xml:space="preserve">response scores according to </w:t>
      </w:r>
      <w:r w:rsidR="00B65A5B">
        <w:rPr>
          <w:rFonts w:ascii="Times New Roman" w:hAnsi="Times New Roman" w:cs="Times New Roman"/>
          <w:sz w:val="24"/>
          <w:szCs w:val="24"/>
        </w:rPr>
        <w:t xml:space="preserve">the </w:t>
      </w:r>
      <w:r w:rsidRPr="00B167D1">
        <w:rPr>
          <w:rFonts w:ascii="Times New Roman" w:hAnsi="Times New Roman" w:cs="Times New Roman"/>
          <w:sz w:val="24"/>
          <w:szCs w:val="24"/>
        </w:rPr>
        <w:t xml:space="preserve">Likert scale. </w:t>
      </w:r>
      <w:r w:rsidR="00B65A5B">
        <w:rPr>
          <w:rFonts w:ascii="Times New Roman" w:hAnsi="Times New Roman" w:cs="Times New Roman"/>
          <w:sz w:val="24"/>
          <w:szCs w:val="24"/>
        </w:rPr>
        <w:t xml:space="preserve">A </w:t>
      </w:r>
      <w:r w:rsidRPr="00B167D1">
        <w:rPr>
          <w:rFonts w:ascii="Times New Roman" w:hAnsi="Times New Roman" w:cs="Times New Roman"/>
          <w:sz w:val="24"/>
          <w:szCs w:val="24"/>
        </w:rPr>
        <w:t xml:space="preserve">mean score below 3 </w:t>
      </w:r>
      <w:r w:rsidR="00B65A5B">
        <w:rPr>
          <w:rFonts w:ascii="Times New Roman" w:hAnsi="Times New Roman" w:cs="Times New Roman"/>
          <w:sz w:val="24"/>
          <w:szCs w:val="24"/>
        </w:rPr>
        <w:t xml:space="preserve">implies a </w:t>
      </w:r>
      <w:r w:rsidRPr="00B167D1">
        <w:rPr>
          <w:rFonts w:ascii="Times New Roman" w:hAnsi="Times New Roman" w:cs="Times New Roman"/>
          <w:sz w:val="24"/>
          <w:szCs w:val="24"/>
        </w:rPr>
        <w:t>negative attitude and above 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65A5B">
        <w:rPr>
          <w:rFonts w:ascii="Times New Roman" w:hAnsi="Times New Roman" w:cs="Times New Roman"/>
          <w:sz w:val="24"/>
          <w:szCs w:val="24"/>
        </w:rPr>
        <w:t xml:space="preserve">implies a </w:t>
      </w:r>
      <w:r w:rsidRPr="00B167D1">
        <w:rPr>
          <w:rFonts w:ascii="Times New Roman" w:hAnsi="Times New Roman" w:cs="Times New Roman"/>
          <w:sz w:val="24"/>
          <w:szCs w:val="24"/>
        </w:rPr>
        <w:t>positive attitude.</w:t>
      </w:r>
    </w:p>
    <w:p w14:paraId="5FFF52DF" w14:textId="77777777" w:rsidR="00B167D1" w:rsidRDefault="00B167D1" w:rsidP="00B16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11B2494" w14:textId="47D62955" w:rsidR="00B167D1" w:rsidRDefault="00B167D1" w:rsidP="00B167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survey includes 20 questions</w:t>
      </w:r>
      <w:r w:rsidR="005B5107">
        <w:rPr>
          <w:rFonts w:ascii="Times New Roman" w:hAnsi="Times New Roman" w:cs="Times New Roman"/>
          <w:sz w:val="24"/>
          <w:szCs w:val="24"/>
        </w:rPr>
        <w:t xml:space="preserve"> regarding the usability of VOLTA software</w:t>
      </w:r>
      <w:r>
        <w:rPr>
          <w:rFonts w:ascii="Times New Roman" w:hAnsi="Times New Roman" w:cs="Times New Roman"/>
          <w:sz w:val="24"/>
          <w:szCs w:val="24"/>
        </w:rPr>
        <w:t>. The 20 questions covered seven broad categories:</w:t>
      </w:r>
    </w:p>
    <w:p w14:paraId="69572D5C" w14:textId="3750D783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111935">
        <w:rPr>
          <w:rFonts w:eastAsiaTheme="minorHAnsi"/>
        </w:rPr>
        <w:t>Did students think the VOLTA is useful for their learning? (Learning environment)</w:t>
      </w:r>
    </w:p>
    <w:p w14:paraId="50741C54" w14:textId="33688DE3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Did students find the software motivating? (Motivational value)</w:t>
      </w:r>
    </w:p>
    <w:p w14:paraId="116FB0AA" w14:textId="4D181A60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Did students find the VOLTA easy to use? (Ease of use)</w:t>
      </w:r>
    </w:p>
    <w:p w14:paraId="04D91DB0" w14:textId="396C64A2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Did students perceive the usefulness of various features of the VOLTA? (Perception of u</w:t>
      </w:r>
      <w:r w:rsidR="00B65A5B">
        <w:rPr>
          <w:rFonts w:eastAsiaTheme="minorHAnsi"/>
        </w:rPr>
        <w:t>s</w:t>
      </w:r>
      <w:r w:rsidRPr="00CC71EA">
        <w:rPr>
          <w:rFonts w:eastAsiaTheme="minorHAnsi"/>
        </w:rPr>
        <w:t>efulness)</w:t>
      </w:r>
    </w:p>
    <w:p w14:paraId="185497B2" w14:textId="0E5D7871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Did students “buy into” the virtual laboratory environment? (Authenticity of virtual learning)</w:t>
      </w:r>
    </w:p>
    <w:p w14:paraId="004C4855" w14:textId="77777777" w:rsid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What was the perceived quality of the VOLTA? (Quality assurance)</w:t>
      </w:r>
    </w:p>
    <w:p w14:paraId="097F8EFE" w14:textId="32E23582" w:rsidR="00B167D1" w:rsidRPr="00CC71EA" w:rsidRDefault="00B167D1" w:rsidP="00CC71EA">
      <w:pPr>
        <w:pStyle w:val="ListParagraph"/>
        <w:numPr>
          <w:ilvl w:val="0"/>
          <w:numId w:val="21"/>
        </w:numPr>
        <w:jc w:val="both"/>
        <w:rPr>
          <w:rFonts w:eastAsiaTheme="minorHAnsi"/>
        </w:rPr>
      </w:pPr>
      <w:r w:rsidRPr="00CC71EA">
        <w:rPr>
          <w:rFonts w:eastAsiaTheme="minorHAnsi"/>
        </w:rPr>
        <w:t>What additional features or learning situation the students would like to see</w:t>
      </w:r>
      <w:r w:rsidR="00B65A5B">
        <w:rPr>
          <w:rFonts w:eastAsiaTheme="minorHAnsi"/>
        </w:rPr>
        <w:t xml:space="preserve"> </w:t>
      </w:r>
      <w:r w:rsidRPr="00CC71EA">
        <w:rPr>
          <w:rFonts w:eastAsiaTheme="minorHAnsi"/>
        </w:rPr>
        <w:t>? (Expectations)</w:t>
      </w:r>
    </w:p>
    <w:p w14:paraId="7D9D5CE5" w14:textId="77777777" w:rsidR="00B167D1" w:rsidRDefault="00B167D1" w:rsidP="009A47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901B55F" w14:textId="77777777" w:rsidR="00C53265" w:rsidRPr="00D03524" w:rsidRDefault="00C53265" w:rsidP="00C53265">
      <w:pPr>
        <w:spacing w:line="240" w:lineRule="auto"/>
        <w:rPr>
          <w:rFonts w:ascii="Times New Roman" w:hAnsi="Times New Roman"/>
          <w:b/>
          <w:sz w:val="24"/>
          <w:shd w:val="clear" w:color="auto" w:fill="FFFFFF"/>
        </w:rPr>
      </w:pPr>
      <w:r w:rsidRPr="00D03524">
        <w:rPr>
          <w:rFonts w:ascii="Times New Roman" w:hAnsi="Times New Roman"/>
          <w:b/>
          <w:sz w:val="24"/>
          <w:shd w:val="clear" w:color="auto" w:fill="FFFFFF"/>
        </w:rPr>
        <w:t xml:space="preserve">Effectiveness </w:t>
      </w:r>
    </w:p>
    <w:p w14:paraId="7197AF56" w14:textId="544C5E40" w:rsidR="00B167D1" w:rsidRPr="00FF2937" w:rsidRDefault="00B167D1" w:rsidP="00B16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bidi="bn-BD"/>
        </w:rPr>
      </w:pPr>
      <w:r w:rsidRPr="00FF2937">
        <w:rPr>
          <w:rFonts w:ascii="Times New Roman" w:hAnsi="Times New Roman" w:cs="Times New Roman"/>
          <w:sz w:val="24"/>
          <w:szCs w:val="24"/>
        </w:rPr>
        <w:t>The study in</w:t>
      </w:r>
      <w:r w:rsidR="00B65A5B">
        <w:rPr>
          <w:rFonts w:ascii="Times New Roman" w:hAnsi="Times New Roman" w:cs="Times New Roman"/>
          <w:sz w:val="24"/>
          <w:szCs w:val="24"/>
        </w:rPr>
        <w:t xml:space="preserve">cluded </w:t>
      </w:r>
      <w:r w:rsidRPr="00FF2937">
        <w:rPr>
          <w:rFonts w:ascii="Times New Roman" w:hAnsi="Times New Roman" w:cs="Times New Roman"/>
          <w:sz w:val="24"/>
          <w:szCs w:val="24"/>
        </w:rPr>
        <w:t>students enrolled in a</w:t>
      </w:r>
      <w:r w:rsidR="005E316A">
        <w:rPr>
          <w:rFonts w:ascii="Times New Roman" w:hAnsi="Times New Roman" w:cs="Times New Roman"/>
          <w:sz w:val="24"/>
          <w:szCs w:val="24"/>
        </w:rPr>
        <w:t xml:space="preserve"> laboratory</w:t>
      </w:r>
      <w:r w:rsidRPr="00FF2937">
        <w:rPr>
          <w:rFonts w:ascii="Times New Roman" w:hAnsi="Times New Roman" w:cs="Times New Roman"/>
          <w:sz w:val="24"/>
          <w:szCs w:val="24"/>
        </w:rPr>
        <w:t xml:space="preserve"> course on circuits. The </w:t>
      </w:r>
      <w:r w:rsidR="005E316A">
        <w:rPr>
          <w:rFonts w:ascii="Times New Roman" w:hAnsi="Times New Roman" w:cs="Times New Roman"/>
          <w:sz w:val="24"/>
          <w:szCs w:val="24"/>
        </w:rPr>
        <w:t>lab</w:t>
      </w:r>
      <w:r w:rsidRPr="00FF2937">
        <w:rPr>
          <w:rFonts w:ascii="Times New Roman" w:hAnsi="Times New Roman" w:cs="Times New Roman"/>
          <w:sz w:val="24"/>
          <w:szCs w:val="24"/>
        </w:rPr>
        <w:t xml:space="preserve"> had two sections. The students were randomly assigned to each section. The sections were randomly chosen as experimental and control groups. The students in the experimental group received a curriculum in which the instructor integrated VOLTA. The students in the control group received the traditional course curriculum. The effectiveness of VOLTA is assessed using gain score analysis </w:t>
      </w:r>
      <w:r w:rsidR="00D70FC4">
        <w:rPr>
          <w:rFonts w:ascii="Times New Roman" w:hAnsi="Times New Roman" w:cs="Times New Roman"/>
          <w:sz w:val="24"/>
          <w:szCs w:val="24"/>
        </w:rPr>
        <w:t>of pre-test/post</w:t>
      </w:r>
      <w:r w:rsidR="00B65A5B">
        <w:rPr>
          <w:rFonts w:ascii="Times New Roman" w:hAnsi="Times New Roman" w:cs="Times New Roman"/>
          <w:sz w:val="24"/>
          <w:szCs w:val="24"/>
        </w:rPr>
        <w:t>-</w:t>
      </w:r>
      <w:r w:rsidR="00D70FC4">
        <w:rPr>
          <w:rFonts w:ascii="Times New Roman" w:hAnsi="Times New Roman" w:cs="Times New Roman"/>
          <w:sz w:val="24"/>
          <w:szCs w:val="24"/>
        </w:rPr>
        <w:t>test design</w:t>
      </w:r>
      <w:r w:rsidR="00D70FC4" w:rsidRPr="00D70FC4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3535A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FF2937">
        <w:rPr>
          <w:rFonts w:ascii="Times New Roman" w:hAnsi="Times New Roman" w:cs="Times New Roman"/>
          <w:sz w:val="24"/>
          <w:szCs w:val="24"/>
        </w:rPr>
        <w:t xml:space="preserve">. Eleven lab assignments were developed for VOLTA. With each lab assignment, there was one </w:t>
      </w:r>
      <w:r w:rsidRPr="00FF2937">
        <w:rPr>
          <w:rFonts w:ascii="Times New Roman" w:hAnsi="Times New Roman" w:cs="Times New Roman"/>
          <w:sz w:val="24"/>
          <w:szCs w:val="24"/>
          <w:lang w:bidi="bn-BD"/>
        </w:rPr>
        <w:t>pre- and post-test.</w:t>
      </w:r>
    </w:p>
    <w:p w14:paraId="632E6E6D" w14:textId="63445ACF" w:rsidR="00B167D1" w:rsidRPr="009A7145" w:rsidRDefault="009A7145" w:rsidP="00B167D1">
      <w:pPr>
        <w:pStyle w:val="Heading1"/>
        <w:numPr>
          <w:ilvl w:val="0"/>
          <w:numId w:val="0"/>
        </w:numPr>
        <w:spacing w:line="240" w:lineRule="auto"/>
        <w:ind w:left="432" w:hanging="432"/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</w:pPr>
      <w:r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4</w:t>
      </w:r>
      <w:r w:rsidR="005E316A"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>.</w:t>
      </w:r>
      <w:r w:rsidR="00B167D1" w:rsidRPr="009A7145">
        <w:rPr>
          <w:rFonts w:ascii="Times New Roman" w:eastAsiaTheme="minorHAnsi" w:hAnsi="Times New Roman" w:cs="Times New Roman"/>
          <w:bCs w:val="0"/>
          <w:color w:val="auto"/>
          <w:sz w:val="24"/>
          <w:szCs w:val="24"/>
          <w:shd w:val="clear" w:color="auto" w:fill="FFFFFF"/>
        </w:rPr>
        <w:t xml:space="preserve"> Experimental Results</w:t>
      </w:r>
    </w:p>
    <w:p w14:paraId="074F32ED" w14:textId="77777777" w:rsidR="00EE0F58" w:rsidRDefault="00EE0F58" w:rsidP="00EE0F5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617416" w14:textId="3BC52564" w:rsidR="00D14AB4" w:rsidRDefault="00D14AB4" w:rsidP="009A47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During </w:t>
      </w:r>
      <w:r w:rsidR="00C53265">
        <w:rPr>
          <w:rFonts w:ascii="Times New Roman" w:hAnsi="Times New Roman" w:cs="Times New Roman"/>
          <w:sz w:val="24"/>
          <w:szCs w:val="24"/>
        </w:rPr>
        <w:t>Spring 2015,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67A8">
        <w:rPr>
          <w:rFonts w:ascii="Times New Roman" w:hAnsi="Times New Roman" w:cs="Times New Roman"/>
          <w:sz w:val="24"/>
          <w:szCs w:val="24"/>
        </w:rPr>
        <w:t xml:space="preserve">assessment </w:t>
      </w:r>
      <w:r>
        <w:rPr>
          <w:rFonts w:ascii="Times New Roman" w:hAnsi="Times New Roman" w:cs="Times New Roman"/>
          <w:sz w:val="24"/>
          <w:szCs w:val="24"/>
        </w:rPr>
        <w:t>data w</w:t>
      </w:r>
      <w:r w:rsidR="00C467A8">
        <w:rPr>
          <w:rFonts w:ascii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hAnsi="Times New Roman" w:cs="Times New Roman"/>
          <w:sz w:val="24"/>
          <w:szCs w:val="24"/>
        </w:rPr>
        <w:t xml:space="preserve">collected from </w:t>
      </w:r>
      <w:r w:rsidR="00C53265">
        <w:rPr>
          <w:rFonts w:ascii="Times New Roman" w:hAnsi="Times New Roman" w:cs="Times New Roman"/>
          <w:sz w:val="24"/>
          <w:szCs w:val="24"/>
        </w:rPr>
        <w:t>twenty</w:t>
      </w:r>
      <w:r w:rsidR="00C467A8">
        <w:rPr>
          <w:rFonts w:ascii="Times New Roman" w:hAnsi="Times New Roman" w:cs="Times New Roman"/>
          <w:sz w:val="24"/>
          <w:szCs w:val="24"/>
        </w:rPr>
        <w:t>-</w:t>
      </w:r>
      <w:r w:rsidR="00C53265">
        <w:rPr>
          <w:rFonts w:ascii="Times New Roman" w:hAnsi="Times New Roman" w:cs="Times New Roman"/>
          <w:sz w:val="24"/>
          <w:szCs w:val="24"/>
        </w:rPr>
        <w:t>eight students</w:t>
      </w:r>
      <w:r w:rsidR="00C467A8">
        <w:rPr>
          <w:rFonts w:ascii="Times New Roman" w:hAnsi="Times New Roman" w:cs="Times New Roman"/>
          <w:sz w:val="24"/>
          <w:szCs w:val="24"/>
        </w:rPr>
        <w:t xml:space="preserve"> using our student survey infrastructure</w:t>
      </w:r>
      <w:r>
        <w:rPr>
          <w:rFonts w:ascii="Times New Roman" w:hAnsi="Times New Roman" w:cs="Times New Roman"/>
          <w:sz w:val="24"/>
          <w:szCs w:val="24"/>
        </w:rPr>
        <w:t>. These students were enrolled in an introductory AC circuit lab “</w:t>
      </w:r>
      <w:r w:rsidR="00BD7A3C">
        <w:rPr>
          <w:rFonts w:ascii="Times New Roman" w:hAnsi="Times New Roman" w:cs="Times New Roman"/>
          <w:sz w:val="24"/>
          <w:szCs w:val="24"/>
        </w:rPr>
        <w:t>Electrical</w:t>
      </w:r>
      <w:r w:rsidR="00676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="006769B8">
        <w:rPr>
          <w:rFonts w:ascii="Times New Roman" w:hAnsi="Times New Roman" w:cs="Times New Roman"/>
          <w:sz w:val="24"/>
          <w:szCs w:val="24"/>
        </w:rPr>
        <w:t>ngineering</w:t>
      </w:r>
      <w:r>
        <w:rPr>
          <w:rFonts w:ascii="Times New Roman" w:hAnsi="Times New Roman" w:cs="Times New Roman"/>
          <w:sz w:val="24"/>
          <w:szCs w:val="24"/>
        </w:rPr>
        <w:t xml:space="preserve"> Science II”. </w:t>
      </w:r>
      <w:r w:rsidR="00C53265">
        <w:rPr>
          <w:rFonts w:ascii="Times New Roman" w:hAnsi="Times New Roman" w:cs="Times New Roman"/>
          <w:sz w:val="24"/>
          <w:szCs w:val="24"/>
        </w:rPr>
        <w:t>The experimental</w:t>
      </w:r>
      <w:r w:rsidR="009B238C">
        <w:rPr>
          <w:rFonts w:ascii="Times New Roman" w:hAnsi="Times New Roman" w:cs="Times New Roman"/>
          <w:sz w:val="24"/>
          <w:szCs w:val="24"/>
        </w:rPr>
        <w:t xml:space="preserve"> </w:t>
      </w:r>
      <w:r w:rsidR="00C53265">
        <w:rPr>
          <w:rFonts w:ascii="Times New Roman" w:hAnsi="Times New Roman" w:cs="Times New Roman"/>
          <w:sz w:val="24"/>
          <w:szCs w:val="24"/>
        </w:rPr>
        <w:t>group consisted of 18 students, while the control group consisted of 10 students. The experimental and control groups were taught</w:t>
      </w:r>
      <w:r w:rsidR="009B238C">
        <w:rPr>
          <w:rFonts w:ascii="Times New Roman" w:hAnsi="Times New Roman" w:cs="Times New Roman"/>
          <w:sz w:val="24"/>
          <w:szCs w:val="24"/>
        </w:rPr>
        <w:t xml:space="preserve"> on</w:t>
      </w:r>
      <w:r w:rsidR="00C53265">
        <w:rPr>
          <w:rFonts w:ascii="Times New Roman" w:hAnsi="Times New Roman" w:cs="Times New Roman"/>
          <w:sz w:val="24"/>
          <w:szCs w:val="24"/>
        </w:rPr>
        <w:t xml:space="preserve"> different day</w:t>
      </w:r>
      <w:r w:rsidR="009B238C">
        <w:rPr>
          <w:rFonts w:ascii="Times New Roman" w:hAnsi="Times New Roman" w:cs="Times New Roman"/>
          <w:sz w:val="24"/>
          <w:szCs w:val="24"/>
        </w:rPr>
        <w:t>s</w:t>
      </w:r>
      <w:r w:rsidR="00C53265">
        <w:rPr>
          <w:rFonts w:ascii="Times New Roman" w:hAnsi="Times New Roman" w:cs="Times New Roman"/>
          <w:sz w:val="24"/>
          <w:szCs w:val="24"/>
        </w:rPr>
        <w:t xml:space="preserve"> and time</w:t>
      </w:r>
      <w:r w:rsidR="009B238C">
        <w:rPr>
          <w:rFonts w:ascii="Times New Roman" w:hAnsi="Times New Roman" w:cs="Times New Roman"/>
          <w:sz w:val="24"/>
          <w:szCs w:val="24"/>
        </w:rPr>
        <w:t>s</w:t>
      </w:r>
      <w:r w:rsidR="00C53265">
        <w:rPr>
          <w:rFonts w:ascii="Times New Roman" w:hAnsi="Times New Roman" w:cs="Times New Roman"/>
          <w:sz w:val="24"/>
          <w:szCs w:val="24"/>
        </w:rPr>
        <w:t xml:space="preserve"> of the week.</w:t>
      </w:r>
    </w:p>
    <w:p w14:paraId="29AF1622" w14:textId="77777777" w:rsidR="00C53265" w:rsidRPr="00D03524" w:rsidRDefault="00C53265" w:rsidP="00C53265">
      <w:pPr>
        <w:spacing w:line="240" w:lineRule="auto"/>
        <w:rPr>
          <w:rFonts w:ascii="Times New Roman" w:hAnsi="Times New Roman"/>
          <w:b/>
          <w:sz w:val="24"/>
          <w:shd w:val="clear" w:color="auto" w:fill="FFFFFF"/>
        </w:rPr>
      </w:pPr>
      <w:r w:rsidRPr="00D03524">
        <w:rPr>
          <w:rFonts w:ascii="Times New Roman" w:hAnsi="Times New Roman"/>
          <w:b/>
          <w:sz w:val="24"/>
          <w:shd w:val="clear" w:color="auto" w:fill="FFFFFF"/>
        </w:rPr>
        <w:t xml:space="preserve">Usability Results </w:t>
      </w:r>
    </w:p>
    <w:p w14:paraId="47674AEB" w14:textId="51D89631" w:rsidR="009B238C" w:rsidRDefault="00C53265" w:rsidP="00C53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265">
        <w:rPr>
          <w:rFonts w:ascii="Times New Roman" w:hAnsi="Times New Roman" w:cs="Times New Roman"/>
          <w:sz w:val="24"/>
          <w:szCs w:val="24"/>
        </w:rPr>
        <w:t xml:space="preserve">Seven out of </w:t>
      </w:r>
      <w:r w:rsidR="009B238C">
        <w:rPr>
          <w:rFonts w:ascii="Times New Roman" w:hAnsi="Times New Roman" w:cs="Times New Roman"/>
          <w:sz w:val="24"/>
          <w:szCs w:val="24"/>
        </w:rPr>
        <w:t xml:space="preserve">10 </w:t>
      </w:r>
      <w:r w:rsidRPr="00C53265">
        <w:rPr>
          <w:rFonts w:ascii="Times New Roman" w:hAnsi="Times New Roman" w:cs="Times New Roman"/>
          <w:sz w:val="24"/>
          <w:szCs w:val="24"/>
        </w:rPr>
        <w:t>students comp</w:t>
      </w:r>
      <w:r>
        <w:rPr>
          <w:rFonts w:ascii="Times New Roman" w:hAnsi="Times New Roman" w:cs="Times New Roman"/>
          <w:sz w:val="24"/>
          <w:szCs w:val="24"/>
        </w:rPr>
        <w:t xml:space="preserve">leted the survey questionnaire. </w:t>
      </w:r>
      <w:r w:rsidRPr="00C53265">
        <w:rPr>
          <w:rFonts w:ascii="Times New Roman" w:hAnsi="Times New Roman" w:cs="Times New Roman"/>
          <w:sz w:val="24"/>
          <w:szCs w:val="24"/>
        </w:rPr>
        <w:t xml:space="preserve">Fig. </w:t>
      </w:r>
      <w:r w:rsidR="000A2FB8">
        <w:rPr>
          <w:rFonts w:ascii="Times New Roman" w:hAnsi="Times New Roman" w:cs="Times New Roman"/>
          <w:sz w:val="24"/>
          <w:szCs w:val="24"/>
        </w:rPr>
        <w:t>6(a)</w:t>
      </w:r>
      <w:r w:rsidRPr="00C53265">
        <w:rPr>
          <w:rFonts w:ascii="Times New Roman" w:hAnsi="Times New Roman" w:cs="Times New Roman"/>
          <w:sz w:val="24"/>
          <w:szCs w:val="24"/>
        </w:rPr>
        <w:t xml:space="preserve"> shows category-wise mean attitude score. In all seven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categories, the students showed </w:t>
      </w:r>
      <w:r w:rsidR="009B238C">
        <w:rPr>
          <w:rFonts w:ascii="Times New Roman" w:hAnsi="Times New Roman" w:cs="Times New Roman"/>
          <w:sz w:val="24"/>
          <w:szCs w:val="24"/>
        </w:rPr>
        <w:t xml:space="preserve">a </w:t>
      </w:r>
      <w:r w:rsidRPr="00C53265">
        <w:rPr>
          <w:rFonts w:ascii="Times New Roman" w:hAnsi="Times New Roman" w:cs="Times New Roman"/>
          <w:sz w:val="24"/>
          <w:szCs w:val="24"/>
        </w:rPr>
        <w:t>positive attitude.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In category A, five Likert-type questions were </w:t>
      </w:r>
      <w:r w:rsidR="009B238C">
        <w:rPr>
          <w:rFonts w:ascii="Times New Roman" w:hAnsi="Times New Roman" w:cs="Times New Roman"/>
          <w:sz w:val="24"/>
          <w:szCs w:val="24"/>
        </w:rPr>
        <w:t xml:space="preserve">provided </w:t>
      </w:r>
      <w:r w:rsidRPr="00C53265">
        <w:rPr>
          <w:rFonts w:ascii="Times New Roman" w:hAnsi="Times New Roman" w:cs="Times New Roman"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understand how successful VOLTA was as a learning environment.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At least 57% of the responses agreed that they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viewed VOLTA as a useful learning tool. In category B,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two questions were </w:t>
      </w:r>
      <w:r w:rsidR="009B238C">
        <w:rPr>
          <w:rFonts w:ascii="Times New Roman" w:hAnsi="Times New Roman" w:cs="Times New Roman"/>
          <w:sz w:val="24"/>
          <w:szCs w:val="24"/>
        </w:rPr>
        <w:t xml:space="preserve">provided </w:t>
      </w:r>
      <w:r w:rsidRPr="00C53265">
        <w:rPr>
          <w:rFonts w:ascii="Times New Roman" w:hAnsi="Times New Roman" w:cs="Times New Roman"/>
          <w:sz w:val="24"/>
          <w:szCs w:val="24"/>
        </w:rPr>
        <w:t>to assess the motivational value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of VOLTA. At least 43% of the students agreed that they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enjoyed using VOLTA. In category C, three questions </w:t>
      </w:r>
      <w:r w:rsidR="009B238C">
        <w:rPr>
          <w:rFonts w:ascii="Times New Roman" w:hAnsi="Times New Roman" w:cs="Times New Roman"/>
          <w:sz w:val="24"/>
          <w:szCs w:val="24"/>
        </w:rPr>
        <w:t xml:space="preserve">probed </w:t>
      </w:r>
      <w:r w:rsidRPr="00C53265">
        <w:rPr>
          <w:rFonts w:ascii="Times New Roman" w:hAnsi="Times New Roman" w:cs="Times New Roman"/>
          <w:sz w:val="24"/>
          <w:szCs w:val="24"/>
        </w:rPr>
        <w:t>the ease of use of VOLTA. 99%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students found VOLTA easy to use and easy to navigate.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The students also felt that the use of VOLTA was intuitive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(85%). In </w:t>
      </w:r>
      <w:r w:rsidRPr="00C53265">
        <w:rPr>
          <w:rFonts w:ascii="Times New Roman" w:hAnsi="Times New Roman" w:cs="Times New Roman"/>
          <w:sz w:val="24"/>
          <w:szCs w:val="24"/>
        </w:rPr>
        <w:lastRenderedPageBreak/>
        <w:t>category D, four questions were asked regarding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to what degree VOLTAs features were helpful.</w:t>
      </w:r>
      <w:r w:rsidR="009B238C"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71% of the students thought the VOLTA Youtube channel was useful.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students indicated that the instructional videos were the most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helpful features of VOLTA.</w:t>
      </w:r>
    </w:p>
    <w:p w14:paraId="23370E09" w14:textId="77777777" w:rsidR="009B238C" w:rsidRDefault="009B238C" w:rsidP="00C53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CF0DB49" w14:textId="1343832B" w:rsidR="00C53265" w:rsidRDefault="00C53265" w:rsidP="00C53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53265">
        <w:rPr>
          <w:rFonts w:ascii="Times New Roman" w:hAnsi="Times New Roman" w:cs="Times New Roman"/>
          <w:sz w:val="24"/>
          <w:szCs w:val="24"/>
        </w:rPr>
        <w:t>In category E, two questions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B238C">
        <w:rPr>
          <w:rFonts w:ascii="Times New Roman" w:hAnsi="Times New Roman" w:cs="Times New Roman"/>
          <w:sz w:val="24"/>
          <w:szCs w:val="24"/>
        </w:rPr>
        <w:t xml:space="preserve">used to assess </w:t>
      </w:r>
      <w:r w:rsidRPr="00C53265">
        <w:rPr>
          <w:rFonts w:ascii="Times New Roman" w:hAnsi="Times New Roman" w:cs="Times New Roman"/>
          <w:sz w:val="24"/>
          <w:szCs w:val="24"/>
        </w:rPr>
        <w:t>the authenticity of virtual learning. 57% of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students felt the labs seemed like a real lab. In category F, two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questions were </w:t>
      </w:r>
      <w:r w:rsidR="009B238C">
        <w:rPr>
          <w:rFonts w:ascii="Times New Roman" w:hAnsi="Times New Roman" w:cs="Times New Roman"/>
          <w:sz w:val="24"/>
          <w:szCs w:val="24"/>
        </w:rPr>
        <w:t xml:space="preserve">used </w:t>
      </w:r>
      <w:r w:rsidRPr="00C53265">
        <w:rPr>
          <w:rFonts w:ascii="Times New Roman" w:hAnsi="Times New Roman" w:cs="Times New Roman"/>
          <w:sz w:val="24"/>
          <w:szCs w:val="24"/>
        </w:rPr>
        <w:t>to assess the quality of the videos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VOLTA overall. In both cases, 85% of the students agreed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videos were of good quality and VOLTA was trouble-free. In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 xml:space="preserve">category G, two questions </w:t>
      </w:r>
      <w:r w:rsidR="009B238C">
        <w:rPr>
          <w:rFonts w:ascii="Times New Roman" w:hAnsi="Times New Roman" w:cs="Times New Roman"/>
          <w:sz w:val="24"/>
          <w:szCs w:val="24"/>
        </w:rPr>
        <w:t xml:space="preserve">probed </w:t>
      </w:r>
      <w:r w:rsidRPr="00C53265">
        <w:rPr>
          <w:rFonts w:ascii="Times New Roman" w:hAnsi="Times New Roman" w:cs="Times New Roman"/>
          <w:sz w:val="24"/>
          <w:szCs w:val="24"/>
        </w:rPr>
        <w:t>expectations. 56% of the students expected a feature to verify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53265">
        <w:rPr>
          <w:rFonts w:ascii="Times New Roman" w:hAnsi="Times New Roman" w:cs="Times New Roman"/>
          <w:sz w:val="24"/>
          <w:szCs w:val="24"/>
        </w:rPr>
        <w:t>their simulation results in VOLTA.</w:t>
      </w:r>
      <w:r w:rsidR="000A2FB8">
        <w:rPr>
          <w:rFonts w:ascii="Times New Roman" w:hAnsi="Times New Roman" w:cs="Times New Roman"/>
          <w:sz w:val="24"/>
          <w:szCs w:val="24"/>
        </w:rPr>
        <w:t xml:space="preserve"> </w:t>
      </w:r>
      <w:r w:rsidR="000A2FB8" w:rsidRPr="00C53265">
        <w:rPr>
          <w:rFonts w:ascii="Times New Roman" w:hAnsi="Times New Roman" w:cs="Times New Roman"/>
          <w:sz w:val="24"/>
          <w:szCs w:val="24"/>
        </w:rPr>
        <w:t xml:space="preserve">Fig. </w:t>
      </w:r>
      <w:r w:rsidR="000A2FB8">
        <w:rPr>
          <w:rFonts w:ascii="Times New Roman" w:hAnsi="Times New Roman" w:cs="Times New Roman"/>
          <w:sz w:val="24"/>
          <w:szCs w:val="24"/>
        </w:rPr>
        <w:t xml:space="preserve">6 (b) </w:t>
      </w:r>
      <w:r w:rsidR="000A2FB8" w:rsidRPr="00C53265">
        <w:rPr>
          <w:rFonts w:ascii="Times New Roman" w:hAnsi="Times New Roman" w:cs="Times New Roman"/>
          <w:sz w:val="24"/>
          <w:szCs w:val="24"/>
        </w:rPr>
        <w:t>shows the mean attitude scores of seven individuals. All</w:t>
      </w:r>
      <w:r w:rsidR="000A2FB8">
        <w:rPr>
          <w:rFonts w:ascii="Times New Roman" w:hAnsi="Times New Roman" w:cs="Times New Roman"/>
          <w:sz w:val="24"/>
          <w:szCs w:val="24"/>
        </w:rPr>
        <w:t xml:space="preserve"> </w:t>
      </w:r>
      <w:r w:rsidR="000A2FB8" w:rsidRPr="00C53265">
        <w:rPr>
          <w:rFonts w:ascii="Times New Roman" w:hAnsi="Times New Roman" w:cs="Times New Roman"/>
          <w:sz w:val="24"/>
          <w:szCs w:val="24"/>
        </w:rPr>
        <w:t>of them except one showed positive attitude towards VOLTA.</w:t>
      </w:r>
    </w:p>
    <w:p w14:paraId="7F195D8D" w14:textId="77777777" w:rsidR="00834A4A" w:rsidRDefault="00834A4A" w:rsidP="00C532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B26E8DB" w14:textId="77777777" w:rsidR="00834A4A" w:rsidRPr="00C53265" w:rsidRDefault="000A2FB8" w:rsidP="00834A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EC9000" wp14:editId="2CCC9A40">
            <wp:extent cx="5735117" cy="38319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erquestionlikert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870" cy="383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BFCC22" w14:textId="77777777" w:rsidR="000A2FB8" w:rsidRPr="0082069E" w:rsidRDefault="000A2FB8" w:rsidP="000A2F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(a)                                                                                       (b)</w:t>
      </w:r>
    </w:p>
    <w:p w14:paraId="4F07257E" w14:textId="77777777" w:rsidR="00834A4A" w:rsidRPr="0082069E" w:rsidRDefault="0082069E" w:rsidP="000A2F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Figure</w:t>
      </w:r>
      <w:r w:rsidR="00834A4A" w:rsidRPr="0082069E">
        <w:rPr>
          <w:rFonts w:ascii="Times New Roman" w:hAnsi="Times New Roman" w:cs="Times New Roman"/>
          <w:sz w:val="24"/>
          <w:szCs w:val="24"/>
        </w:rPr>
        <w:t xml:space="preserve"> </w:t>
      </w:r>
      <w:r w:rsidR="00C845F6">
        <w:rPr>
          <w:rFonts w:ascii="Times New Roman" w:hAnsi="Times New Roman" w:cs="Times New Roman"/>
          <w:sz w:val="24"/>
          <w:szCs w:val="24"/>
        </w:rPr>
        <w:t>6</w:t>
      </w:r>
      <w:r w:rsidR="00834A4A" w:rsidRPr="0082069E">
        <w:rPr>
          <w:rFonts w:ascii="Times New Roman" w:hAnsi="Times New Roman" w:cs="Times New Roman"/>
          <w:sz w:val="24"/>
          <w:szCs w:val="24"/>
        </w:rPr>
        <w:t xml:space="preserve">: </w:t>
      </w:r>
      <w:r w:rsidR="000A2FB8">
        <w:rPr>
          <w:rFonts w:ascii="Times New Roman" w:hAnsi="Times New Roman" w:cs="Times New Roman"/>
          <w:sz w:val="24"/>
          <w:szCs w:val="24"/>
        </w:rPr>
        <w:t>(a)</w:t>
      </w:r>
      <w:r w:rsidR="000A2FB8" w:rsidRPr="000A2FB8">
        <w:rPr>
          <w:rFonts w:ascii="Times New Roman" w:hAnsi="Times New Roman" w:cs="Times New Roman"/>
          <w:sz w:val="24"/>
          <w:szCs w:val="24"/>
        </w:rPr>
        <w:t xml:space="preserve"> </w:t>
      </w:r>
      <w:r w:rsidR="000A2FB8" w:rsidRPr="00834A4A">
        <w:rPr>
          <w:rFonts w:ascii="Times New Roman" w:hAnsi="Times New Roman" w:cs="Times New Roman"/>
          <w:sz w:val="24"/>
          <w:szCs w:val="24"/>
        </w:rPr>
        <w:t xml:space="preserve">Mean attitude scores </w:t>
      </w:r>
      <w:r w:rsidR="000A2FB8">
        <w:rPr>
          <w:rFonts w:ascii="Times New Roman" w:hAnsi="Times New Roman" w:cs="Times New Roman"/>
          <w:sz w:val="24"/>
          <w:szCs w:val="24"/>
        </w:rPr>
        <w:t xml:space="preserve">for each category of questions. (b) </w:t>
      </w:r>
      <w:r w:rsidR="00834A4A" w:rsidRPr="0082069E">
        <w:rPr>
          <w:rFonts w:ascii="Times New Roman" w:hAnsi="Times New Roman" w:cs="Times New Roman"/>
          <w:sz w:val="24"/>
          <w:szCs w:val="24"/>
        </w:rPr>
        <w:t>Mean attitude sc</w:t>
      </w:r>
      <w:r w:rsidR="000A2FB8">
        <w:rPr>
          <w:rFonts w:ascii="Times New Roman" w:hAnsi="Times New Roman" w:cs="Times New Roman"/>
          <w:sz w:val="24"/>
          <w:szCs w:val="24"/>
        </w:rPr>
        <w:t xml:space="preserve">ores of students towards VOLTA. </w:t>
      </w:r>
      <w:r w:rsidR="00834A4A" w:rsidRPr="0082069E">
        <w:rPr>
          <w:rFonts w:ascii="Times New Roman" w:hAnsi="Times New Roman" w:cs="Times New Roman"/>
          <w:sz w:val="24"/>
          <w:szCs w:val="24"/>
        </w:rPr>
        <w:t>The negative attitude region lies below the dotted line.</w:t>
      </w:r>
    </w:p>
    <w:p w14:paraId="60363767" w14:textId="77777777" w:rsidR="00834A4A" w:rsidRDefault="00834A4A" w:rsidP="00834A4A">
      <w:pPr>
        <w:spacing w:line="240" w:lineRule="auto"/>
        <w:jc w:val="center"/>
        <w:rPr>
          <w:rFonts w:ascii="NimbusRomNo9L-Regu" w:hAnsi="NimbusRomNo9L-Regu" w:cs="NimbusRomNo9L-Regu"/>
          <w:sz w:val="20"/>
          <w:szCs w:val="20"/>
          <w:lang w:bidi="bn-BD"/>
        </w:rPr>
      </w:pPr>
    </w:p>
    <w:p w14:paraId="1AF84216" w14:textId="77777777" w:rsidR="000A2FB8" w:rsidRDefault="000A2FB8">
      <w:pP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 w:type="page"/>
      </w:r>
    </w:p>
    <w:p w14:paraId="410C0D66" w14:textId="7EB74BAE" w:rsidR="0055232C" w:rsidRPr="00D03524" w:rsidRDefault="00F636BB" w:rsidP="00C53265">
      <w:pPr>
        <w:spacing w:line="240" w:lineRule="auto"/>
        <w:rPr>
          <w:rFonts w:ascii="Times New Roman" w:hAnsi="Times New Roman"/>
          <w:b/>
          <w:sz w:val="24"/>
          <w:shd w:val="clear" w:color="auto" w:fill="FFFFFF"/>
        </w:rPr>
      </w:pPr>
      <w:bookmarkStart w:id="0" w:name="_GoBack"/>
      <w:r w:rsidRPr="00D03524">
        <w:rPr>
          <w:rFonts w:ascii="Times New Roman" w:hAnsi="Times New Roman"/>
          <w:b/>
          <w:sz w:val="24"/>
          <w:shd w:val="clear" w:color="auto" w:fill="FFFFFF"/>
        </w:rPr>
        <w:lastRenderedPageBreak/>
        <w:t>Effectiveness</w:t>
      </w:r>
      <w:r w:rsidR="009B238C" w:rsidRPr="00D03524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="00C53265" w:rsidRPr="00D03524">
        <w:rPr>
          <w:rFonts w:ascii="Times New Roman" w:hAnsi="Times New Roman"/>
          <w:b/>
          <w:sz w:val="24"/>
          <w:shd w:val="clear" w:color="auto" w:fill="FFFFFF"/>
        </w:rPr>
        <w:t>Results</w:t>
      </w:r>
    </w:p>
    <w:bookmarkEnd w:id="0"/>
    <w:p w14:paraId="066ADFDE" w14:textId="7CC813A9" w:rsidR="00044D34" w:rsidRDefault="001048A8" w:rsidP="000A2FB8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total of eleven lab assignments were performed in eleven weeks</w:t>
      </w:r>
      <w:r w:rsidR="007C575C">
        <w:rPr>
          <w:rFonts w:ascii="Times New Roman" w:hAnsi="Times New Roman" w:cs="Times New Roman"/>
          <w:sz w:val="24"/>
          <w:szCs w:val="24"/>
        </w:rPr>
        <w:t xml:space="preserve">. </w:t>
      </w:r>
      <w:r w:rsidR="009B238C">
        <w:rPr>
          <w:rFonts w:ascii="Times New Roman" w:hAnsi="Times New Roman" w:cs="Times New Roman"/>
          <w:sz w:val="24"/>
          <w:szCs w:val="24"/>
        </w:rPr>
        <w:t>For e</w:t>
      </w:r>
      <w:r w:rsidR="007C575C">
        <w:rPr>
          <w:rFonts w:ascii="Times New Roman" w:hAnsi="Times New Roman" w:cs="Times New Roman"/>
          <w:sz w:val="24"/>
          <w:szCs w:val="24"/>
        </w:rPr>
        <w:t>ach of the lab</w:t>
      </w:r>
      <w:r>
        <w:rPr>
          <w:rFonts w:ascii="Times New Roman" w:hAnsi="Times New Roman" w:cs="Times New Roman"/>
          <w:sz w:val="24"/>
          <w:szCs w:val="24"/>
        </w:rPr>
        <w:t xml:space="preserve"> assignment</w:t>
      </w:r>
      <w:r w:rsidR="009B238C">
        <w:rPr>
          <w:rFonts w:ascii="Times New Roman" w:hAnsi="Times New Roman" w:cs="Times New Roman"/>
          <w:sz w:val="24"/>
          <w:szCs w:val="24"/>
        </w:rPr>
        <w:t>s</w:t>
      </w:r>
      <w:r w:rsidR="007C575C">
        <w:rPr>
          <w:rFonts w:ascii="Times New Roman" w:hAnsi="Times New Roman" w:cs="Times New Roman"/>
          <w:sz w:val="24"/>
          <w:szCs w:val="24"/>
        </w:rPr>
        <w:t>, there w</w:t>
      </w:r>
      <w:r w:rsidR="009B238C">
        <w:rPr>
          <w:rFonts w:ascii="Times New Roman" w:hAnsi="Times New Roman" w:cs="Times New Roman"/>
          <w:sz w:val="24"/>
          <w:szCs w:val="24"/>
        </w:rPr>
        <w:t xml:space="preserve">ere </w:t>
      </w:r>
      <w:r w:rsidR="007C575C">
        <w:rPr>
          <w:rFonts w:ascii="Times New Roman" w:hAnsi="Times New Roman" w:cs="Times New Roman"/>
          <w:sz w:val="24"/>
          <w:szCs w:val="24"/>
        </w:rPr>
        <w:t>pre-lab and post-lab test</w:t>
      </w:r>
      <w:r w:rsidR="009B238C">
        <w:rPr>
          <w:rFonts w:ascii="Times New Roman" w:hAnsi="Times New Roman" w:cs="Times New Roman"/>
          <w:sz w:val="24"/>
          <w:szCs w:val="24"/>
        </w:rPr>
        <w:t>s</w:t>
      </w:r>
      <w:r w:rsidR="007C575C">
        <w:rPr>
          <w:rFonts w:ascii="Times New Roman" w:hAnsi="Times New Roman" w:cs="Times New Roman"/>
          <w:sz w:val="24"/>
          <w:szCs w:val="24"/>
        </w:rPr>
        <w:t>. The pre-lab test comprised five questions in multiple choice formats.</w:t>
      </w:r>
      <w:r w:rsidR="003D18C6">
        <w:rPr>
          <w:rFonts w:ascii="Times New Roman" w:hAnsi="Times New Roman" w:cs="Times New Roman"/>
          <w:sz w:val="24"/>
          <w:szCs w:val="24"/>
        </w:rPr>
        <w:t xml:space="preserve"> Each question carried 20 point</w:t>
      </w:r>
      <w:r w:rsidR="00400F9A">
        <w:rPr>
          <w:rFonts w:ascii="Times New Roman" w:hAnsi="Times New Roman" w:cs="Times New Roman"/>
          <w:sz w:val="24"/>
          <w:szCs w:val="24"/>
        </w:rPr>
        <w:t>s.</w:t>
      </w:r>
      <w:r w:rsidR="007C575C">
        <w:rPr>
          <w:rFonts w:ascii="Times New Roman" w:hAnsi="Times New Roman" w:cs="Times New Roman"/>
          <w:sz w:val="24"/>
          <w:szCs w:val="24"/>
        </w:rPr>
        <w:t xml:space="preserve"> The post-lab test comprised the same five questions with the multiple choice</w:t>
      </w:r>
      <w:r w:rsidR="009B238C">
        <w:rPr>
          <w:rFonts w:ascii="Times New Roman" w:hAnsi="Times New Roman" w:cs="Times New Roman"/>
          <w:sz w:val="24"/>
          <w:szCs w:val="24"/>
        </w:rPr>
        <w:t xml:space="preserve"> answers </w:t>
      </w:r>
      <w:r w:rsidR="007C575C">
        <w:rPr>
          <w:rFonts w:ascii="Times New Roman" w:hAnsi="Times New Roman" w:cs="Times New Roman"/>
          <w:sz w:val="24"/>
          <w:szCs w:val="24"/>
        </w:rPr>
        <w:t xml:space="preserve">in </w:t>
      </w:r>
      <w:r w:rsidR="009B238C">
        <w:rPr>
          <w:rFonts w:ascii="Times New Roman" w:hAnsi="Times New Roman" w:cs="Times New Roman"/>
          <w:sz w:val="24"/>
          <w:szCs w:val="24"/>
        </w:rPr>
        <w:t xml:space="preserve">a randomized </w:t>
      </w:r>
      <w:r w:rsidR="007C575C">
        <w:rPr>
          <w:rFonts w:ascii="Times New Roman" w:hAnsi="Times New Roman" w:cs="Times New Roman"/>
          <w:sz w:val="24"/>
          <w:szCs w:val="24"/>
        </w:rPr>
        <w:t>order.</w:t>
      </w:r>
      <w:r w:rsidR="00AA6356">
        <w:rPr>
          <w:rFonts w:ascii="Times New Roman" w:hAnsi="Times New Roman" w:cs="Times New Roman"/>
          <w:sz w:val="24"/>
          <w:szCs w:val="24"/>
        </w:rPr>
        <w:t xml:space="preserve"> </w:t>
      </w:r>
      <w:r w:rsidR="00A16779">
        <w:rPr>
          <w:rFonts w:ascii="Times New Roman" w:hAnsi="Times New Roman" w:cs="Times New Roman"/>
          <w:sz w:val="24"/>
          <w:szCs w:val="24"/>
        </w:rPr>
        <w:t xml:space="preserve">The test solutions were not revealed until the post-lab tests were </w:t>
      </w:r>
      <w:r w:rsidR="009B238C">
        <w:rPr>
          <w:rFonts w:ascii="Times New Roman" w:hAnsi="Times New Roman" w:cs="Times New Roman"/>
          <w:sz w:val="24"/>
          <w:szCs w:val="24"/>
        </w:rPr>
        <w:t>completed</w:t>
      </w:r>
      <w:r w:rsidR="00A16779">
        <w:rPr>
          <w:rFonts w:ascii="Times New Roman" w:hAnsi="Times New Roman" w:cs="Times New Roman"/>
          <w:sz w:val="24"/>
          <w:szCs w:val="24"/>
        </w:rPr>
        <w:t>.</w:t>
      </w:r>
      <w:r w:rsidR="005E316A">
        <w:rPr>
          <w:rFonts w:ascii="Times New Roman" w:hAnsi="Times New Roman" w:cs="Times New Roman"/>
          <w:sz w:val="24"/>
          <w:szCs w:val="24"/>
        </w:rPr>
        <w:t xml:space="preserve"> Also, </w:t>
      </w:r>
      <w:r w:rsidR="009B238C">
        <w:rPr>
          <w:rFonts w:ascii="Times New Roman" w:hAnsi="Times New Roman" w:cs="Times New Roman"/>
          <w:sz w:val="24"/>
          <w:szCs w:val="24"/>
        </w:rPr>
        <w:t xml:space="preserve">the </w:t>
      </w:r>
      <w:r w:rsidR="005E316A">
        <w:rPr>
          <w:rFonts w:ascii="Times New Roman" w:hAnsi="Times New Roman" w:cs="Times New Roman"/>
          <w:sz w:val="24"/>
          <w:szCs w:val="24"/>
        </w:rPr>
        <w:t>VOLTA help module does not provide any material directly related to the tests.</w:t>
      </w:r>
      <w:r w:rsidR="00A16779">
        <w:rPr>
          <w:rFonts w:ascii="Times New Roman" w:hAnsi="Times New Roman" w:cs="Times New Roman"/>
          <w:sz w:val="24"/>
          <w:szCs w:val="24"/>
        </w:rPr>
        <w:t xml:space="preserve"> </w:t>
      </w:r>
      <w:r w:rsidR="00AA6356">
        <w:rPr>
          <w:rFonts w:ascii="Times New Roman" w:hAnsi="Times New Roman" w:cs="Times New Roman"/>
          <w:sz w:val="24"/>
          <w:szCs w:val="24"/>
        </w:rPr>
        <w:t>The same instructor taught both sections.</w:t>
      </w:r>
      <w:r>
        <w:rPr>
          <w:rFonts w:ascii="Times New Roman" w:hAnsi="Times New Roman" w:cs="Times New Roman"/>
          <w:sz w:val="24"/>
          <w:szCs w:val="24"/>
        </w:rPr>
        <w:t xml:space="preserve"> Table 1 and 2 show the pre-test post-test scores of the control and experimental group of students, respectively. The average gain is the difference between the mean post- and pre-test score.</w:t>
      </w:r>
      <w:r w:rsidR="0035533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1B0B02" w14:textId="77777777" w:rsidR="00A44024" w:rsidRPr="00337599" w:rsidRDefault="00A44024" w:rsidP="00A44024">
      <w:pPr>
        <w:jc w:val="center"/>
        <w:rPr>
          <w:rFonts w:ascii="Times New Roman" w:hAnsi="Times New Roman" w:cs="Times New Roman"/>
          <w:sz w:val="24"/>
          <w:szCs w:val="24"/>
        </w:rPr>
      </w:pPr>
      <w:r w:rsidRPr="00337599">
        <w:rPr>
          <w:rFonts w:ascii="Times New Roman" w:hAnsi="Times New Roman" w:cs="Times New Roman"/>
          <w:sz w:val="24"/>
          <w:szCs w:val="24"/>
        </w:rPr>
        <w:t>Table</w:t>
      </w:r>
      <w:r w:rsidR="001048A8">
        <w:rPr>
          <w:rFonts w:ascii="Times New Roman" w:hAnsi="Times New Roman" w:cs="Times New Roman"/>
          <w:sz w:val="24"/>
          <w:szCs w:val="24"/>
        </w:rPr>
        <w:t xml:space="preserve"> 1</w:t>
      </w:r>
      <w:r w:rsidRPr="00337599">
        <w:rPr>
          <w:rFonts w:ascii="Times New Roman" w:hAnsi="Times New Roman" w:cs="Times New Roman"/>
          <w:sz w:val="24"/>
          <w:szCs w:val="24"/>
        </w:rPr>
        <w:t>: Control Group’s</w:t>
      </w:r>
      <w:r>
        <w:rPr>
          <w:rFonts w:ascii="Times New Roman" w:hAnsi="Times New Roman" w:cs="Times New Roman"/>
          <w:sz w:val="24"/>
          <w:szCs w:val="24"/>
        </w:rPr>
        <w:t xml:space="preserve"> (n=1</w:t>
      </w:r>
      <w:r w:rsidR="0069320B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37599">
        <w:rPr>
          <w:rFonts w:ascii="Times New Roman" w:hAnsi="Times New Roman" w:cs="Times New Roman"/>
          <w:sz w:val="24"/>
          <w:szCs w:val="24"/>
        </w:rPr>
        <w:t xml:space="preserve"> Pre-test and Post test Score</w:t>
      </w:r>
    </w:p>
    <w:tbl>
      <w:tblPr>
        <w:tblStyle w:val="TableGrid"/>
        <w:tblW w:w="9537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682"/>
        <w:gridCol w:w="1050"/>
        <w:gridCol w:w="2636"/>
        <w:gridCol w:w="267"/>
        <w:gridCol w:w="909"/>
        <w:gridCol w:w="2703"/>
        <w:gridCol w:w="290"/>
      </w:tblGrid>
      <w:tr w:rsidR="009F6F5B" w14:paraId="044EAF1F" w14:textId="77777777" w:rsidTr="009F6F5B">
        <w:trPr>
          <w:trHeight w:val="259"/>
        </w:trPr>
        <w:tc>
          <w:tcPr>
            <w:tcW w:w="1682" w:type="dxa"/>
            <w:vMerge w:val="restart"/>
            <w:tcBorders>
              <w:top w:val="single" w:sz="18" w:space="0" w:color="auto"/>
              <w:right w:val="nil"/>
            </w:tcBorders>
          </w:tcPr>
          <w:p w14:paraId="218230E2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Lab Assignment no.</w:t>
            </w:r>
          </w:p>
        </w:tc>
        <w:tc>
          <w:tcPr>
            <w:tcW w:w="3686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A9A09D2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Pre-test</w:t>
            </w:r>
          </w:p>
        </w:tc>
        <w:tc>
          <w:tcPr>
            <w:tcW w:w="26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22778E37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12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F978E0C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Post-test</w:t>
            </w:r>
          </w:p>
        </w:tc>
        <w:tc>
          <w:tcPr>
            <w:tcW w:w="29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543159CB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F5B" w14:paraId="717C815D" w14:textId="77777777" w:rsidTr="0069320B">
        <w:trPr>
          <w:trHeight w:val="138"/>
        </w:trPr>
        <w:tc>
          <w:tcPr>
            <w:tcW w:w="1682" w:type="dxa"/>
            <w:vMerge/>
            <w:tcBorders>
              <w:bottom w:val="single" w:sz="8" w:space="0" w:color="auto"/>
              <w:right w:val="nil"/>
            </w:tcBorders>
          </w:tcPr>
          <w:p w14:paraId="59A0DABA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50" w:type="dxa"/>
            <w:tcBorders>
              <w:left w:val="nil"/>
              <w:bottom w:val="single" w:sz="8" w:space="0" w:color="auto"/>
              <w:right w:val="nil"/>
            </w:tcBorders>
          </w:tcPr>
          <w:p w14:paraId="0AF400B1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2636" w:type="dxa"/>
            <w:tcBorders>
              <w:left w:val="nil"/>
              <w:bottom w:val="single" w:sz="8" w:space="0" w:color="auto"/>
              <w:right w:val="nil"/>
            </w:tcBorders>
          </w:tcPr>
          <w:p w14:paraId="4DCB4816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Deviation</w:t>
            </w:r>
          </w:p>
        </w:tc>
        <w:tc>
          <w:tcPr>
            <w:tcW w:w="26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A996044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09" w:type="dxa"/>
            <w:tcBorders>
              <w:left w:val="nil"/>
              <w:bottom w:val="single" w:sz="8" w:space="0" w:color="auto"/>
              <w:right w:val="nil"/>
            </w:tcBorders>
          </w:tcPr>
          <w:p w14:paraId="390ED63D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2703" w:type="dxa"/>
            <w:tcBorders>
              <w:left w:val="nil"/>
              <w:bottom w:val="single" w:sz="8" w:space="0" w:color="auto"/>
              <w:right w:val="nil"/>
            </w:tcBorders>
          </w:tcPr>
          <w:p w14:paraId="093DAB38" w14:textId="77777777" w:rsidR="009F6F5B" w:rsidRPr="003F0798" w:rsidRDefault="009F6F5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Deviation</w:t>
            </w:r>
          </w:p>
        </w:tc>
        <w:tc>
          <w:tcPr>
            <w:tcW w:w="29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1DDE3AA5" w14:textId="77777777" w:rsidR="009F6F5B" w:rsidRDefault="009F6F5B" w:rsidP="00394E27">
            <w:pPr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320B" w14:paraId="137E6556" w14:textId="77777777" w:rsidTr="0069320B">
        <w:trPr>
          <w:trHeight w:val="273"/>
        </w:trPr>
        <w:tc>
          <w:tcPr>
            <w:tcW w:w="1682" w:type="dxa"/>
            <w:tcBorders>
              <w:top w:val="single" w:sz="8" w:space="0" w:color="auto"/>
              <w:bottom w:val="nil"/>
              <w:right w:val="nil"/>
            </w:tcBorders>
          </w:tcPr>
          <w:p w14:paraId="507BBA2E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50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35A2580B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61.11</w:t>
            </w:r>
          </w:p>
        </w:tc>
        <w:tc>
          <w:tcPr>
            <w:tcW w:w="263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301875F7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19.40</w:t>
            </w:r>
          </w:p>
        </w:tc>
        <w:tc>
          <w:tcPr>
            <w:tcW w:w="26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57241A6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7B4D4AA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68.89</w:t>
            </w:r>
          </w:p>
        </w:tc>
        <w:tc>
          <w:tcPr>
            <w:tcW w:w="270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5F34EDB6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15.23</w:t>
            </w:r>
          </w:p>
        </w:tc>
        <w:tc>
          <w:tcPr>
            <w:tcW w:w="29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0C903643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EB9DB31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7302422C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17916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48.89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7F1870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23.31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25D93331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8DA29D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54.44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A42346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8.96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0FE9FDCA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3D929613" w14:textId="77777777" w:rsidTr="0069320B">
        <w:trPr>
          <w:trHeight w:val="273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5B1AB21A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2F7E57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67.06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EA2D9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13.62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7B8A5777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4A5B28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68.24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97C8CE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13.82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29FF2DF3" w14:textId="77777777" w:rsidR="0069320B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2B22834C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3B9425BA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782DB5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74.44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E4A20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26.50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75EE9180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50E092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83.33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431A9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30.73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2B1D418" w14:textId="77777777" w:rsidR="0069320B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243742FD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6613C7B5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E16770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85.56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49F0C2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17.39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20A5F761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1000DC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84.44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FDA95F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15.71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08579D39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43EA0694" w14:textId="77777777" w:rsidTr="0069320B">
        <w:trPr>
          <w:trHeight w:val="273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7711AEFC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72F9E5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77.78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E9CC3D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22.00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614D1859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AC0684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77.78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2DD48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20.96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1E6FD924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62AD6B4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040B4711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B20ED9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54.44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F07319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23.86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1F7C5EE0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07439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47.78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874EB5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23.23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0FE31860" w14:textId="77777777" w:rsidR="0069320B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255DA5C3" w14:textId="77777777" w:rsidTr="0069320B">
        <w:trPr>
          <w:trHeight w:val="273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047B77F7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B5E9B9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76.67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42392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30.00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7565815E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20E3B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81.11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CBD08C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700C5D21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A3EC8FD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14ACFD8A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87467D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85.56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A7FB75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17.39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0A668D60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4A557F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83.33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EB6C4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17.95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68763792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7B2E561" w14:textId="77777777" w:rsidTr="0069320B">
        <w:trPr>
          <w:trHeight w:val="259"/>
        </w:trPr>
        <w:tc>
          <w:tcPr>
            <w:tcW w:w="1682" w:type="dxa"/>
            <w:tcBorders>
              <w:top w:val="nil"/>
              <w:bottom w:val="nil"/>
              <w:right w:val="nil"/>
            </w:tcBorders>
          </w:tcPr>
          <w:p w14:paraId="75B1496E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5AF1A8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54.44</w:t>
            </w:r>
          </w:p>
        </w:tc>
        <w:tc>
          <w:tcPr>
            <w:tcW w:w="26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F574B4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28.91</w:t>
            </w:r>
          </w:p>
        </w:tc>
        <w:tc>
          <w:tcPr>
            <w:tcW w:w="267" w:type="dxa"/>
            <w:tcBorders>
              <w:top w:val="nil"/>
              <w:left w:val="nil"/>
              <w:bottom w:val="nil"/>
              <w:right w:val="nil"/>
            </w:tcBorders>
          </w:tcPr>
          <w:p w14:paraId="278AD97C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C63773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54.44</w:t>
            </w:r>
          </w:p>
        </w:tc>
        <w:tc>
          <w:tcPr>
            <w:tcW w:w="27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4A029C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29.67</w:t>
            </w:r>
          </w:p>
        </w:tc>
        <w:tc>
          <w:tcPr>
            <w:tcW w:w="290" w:type="dxa"/>
            <w:tcBorders>
              <w:top w:val="nil"/>
              <w:left w:val="nil"/>
              <w:bottom w:val="nil"/>
              <w:right w:val="nil"/>
            </w:tcBorders>
          </w:tcPr>
          <w:p w14:paraId="1952C742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4118117E" w14:textId="77777777" w:rsidTr="0069320B">
        <w:trPr>
          <w:trHeight w:val="273"/>
        </w:trPr>
        <w:tc>
          <w:tcPr>
            <w:tcW w:w="1682" w:type="dxa"/>
            <w:tcBorders>
              <w:top w:val="nil"/>
              <w:bottom w:val="single" w:sz="18" w:space="0" w:color="auto"/>
              <w:right w:val="nil"/>
            </w:tcBorders>
          </w:tcPr>
          <w:p w14:paraId="451668C5" w14:textId="77777777" w:rsidR="0069320B" w:rsidRPr="0055784C" w:rsidRDefault="0069320B" w:rsidP="0055784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07BE1FB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47.78</w:t>
            </w:r>
          </w:p>
        </w:tc>
        <w:tc>
          <w:tcPr>
            <w:tcW w:w="263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23D27FC7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20.15</w:t>
            </w:r>
          </w:p>
        </w:tc>
        <w:tc>
          <w:tcPr>
            <w:tcW w:w="26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D7CAACA" w14:textId="77777777" w:rsidR="0069320B" w:rsidRPr="007A1236" w:rsidRDefault="0069320B" w:rsidP="003375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12B0FBC0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48.89</w:t>
            </w:r>
          </w:p>
        </w:tc>
        <w:tc>
          <w:tcPr>
            <w:tcW w:w="270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2AB6AB99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20.25</w:t>
            </w:r>
          </w:p>
        </w:tc>
        <w:tc>
          <w:tcPr>
            <w:tcW w:w="29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CE1E4EC" w14:textId="77777777" w:rsidR="0069320B" w:rsidRPr="00E65E79" w:rsidRDefault="0069320B" w:rsidP="00E65E79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363EDDB" w14:textId="77777777" w:rsidR="007A1236" w:rsidRDefault="007A1236" w:rsidP="00337599"/>
    <w:p w14:paraId="3BA8D7A8" w14:textId="77777777" w:rsidR="0035533A" w:rsidRDefault="0035533A" w:rsidP="008C18E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7660D7D" w14:textId="77777777" w:rsidR="008C18E1" w:rsidRPr="00337599" w:rsidRDefault="008C18E1" w:rsidP="008C18E1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1" w:name="OLE_LINK26"/>
      <w:bookmarkStart w:id="2" w:name="OLE_LINK27"/>
      <w:r w:rsidRPr="00337599">
        <w:rPr>
          <w:rFonts w:ascii="Times New Roman" w:hAnsi="Times New Roman" w:cs="Times New Roman"/>
          <w:sz w:val="24"/>
          <w:szCs w:val="24"/>
        </w:rPr>
        <w:t>Table</w:t>
      </w:r>
      <w:r w:rsidR="001048A8">
        <w:rPr>
          <w:rFonts w:ascii="Times New Roman" w:hAnsi="Times New Roman" w:cs="Times New Roman"/>
          <w:sz w:val="24"/>
          <w:szCs w:val="24"/>
        </w:rPr>
        <w:t xml:space="preserve"> 2</w:t>
      </w:r>
      <w:r w:rsidRPr="00337599">
        <w:rPr>
          <w:rFonts w:ascii="Times New Roman" w:hAnsi="Times New Roman" w:cs="Times New Roman"/>
          <w:sz w:val="24"/>
          <w:szCs w:val="24"/>
        </w:rPr>
        <w:t>: Experimental Group’s</w:t>
      </w:r>
      <w:r w:rsidR="00A16779">
        <w:rPr>
          <w:rFonts w:ascii="Times New Roman" w:hAnsi="Times New Roman" w:cs="Times New Roman"/>
          <w:sz w:val="24"/>
          <w:szCs w:val="24"/>
        </w:rPr>
        <w:t xml:space="preserve"> (n=1</w:t>
      </w:r>
      <w:r w:rsidR="0069320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37599">
        <w:rPr>
          <w:rFonts w:ascii="Times New Roman" w:hAnsi="Times New Roman" w:cs="Times New Roman"/>
          <w:sz w:val="24"/>
          <w:szCs w:val="24"/>
        </w:rPr>
        <w:t xml:space="preserve"> Pre-test and Post test Score</w:t>
      </w:r>
    </w:p>
    <w:tbl>
      <w:tblPr>
        <w:tblStyle w:val="TableGrid"/>
        <w:tblW w:w="9709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1715"/>
        <w:gridCol w:w="1093"/>
        <w:gridCol w:w="2556"/>
        <w:gridCol w:w="270"/>
        <w:gridCol w:w="919"/>
        <w:gridCol w:w="2679"/>
        <w:gridCol w:w="477"/>
      </w:tblGrid>
      <w:tr w:rsidR="009F6F5B" w14:paraId="1F35A649" w14:textId="77777777" w:rsidTr="009F6F5B">
        <w:trPr>
          <w:trHeight w:val="83"/>
        </w:trPr>
        <w:tc>
          <w:tcPr>
            <w:tcW w:w="1715" w:type="dxa"/>
            <w:vMerge w:val="restart"/>
            <w:tcBorders>
              <w:top w:val="single" w:sz="18" w:space="0" w:color="auto"/>
              <w:right w:val="nil"/>
            </w:tcBorders>
          </w:tcPr>
          <w:bookmarkEnd w:id="1"/>
          <w:bookmarkEnd w:id="2"/>
          <w:p w14:paraId="01205CDD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Lab Assignment no.</w:t>
            </w:r>
          </w:p>
        </w:tc>
        <w:tc>
          <w:tcPr>
            <w:tcW w:w="3649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19745B4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Pre-test</w:t>
            </w:r>
          </w:p>
        </w:tc>
        <w:tc>
          <w:tcPr>
            <w:tcW w:w="270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3359E5CE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98" w:type="dxa"/>
            <w:gridSpan w:val="2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AD1E5DB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Post-test</w:t>
            </w:r>
          </w:p>
        </w:tc>
        <w:tc>
          <w:tcPr>
            <w:tcW w:w="477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14:paraId="016BCA1F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9F6F5B" w14:paraId="6E0B4358" w14:textId="77777777" w:rsidTr="009F6F5B">
        <w:trPr>
          <w:trHeight w:val="42"/>
        </w:trPr>
        <w:tc>
          <w:tcPr>
            <w:tcW w:w="1715" w:type="dxa"/>
            <w:vMerge/>
            <w:tcBorders>
              <w:bottom w:val="single" w:sz="8" w:space="0" w:color="auto"/>
              <w:right w:val="nil"/>
            </w:tcBorders>
          </w:tcPr>
          <w:p w14:paraId="6838F9A3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93" w:type="dxa"/>
            <w:tcBorders>
              <w:left w:val="nil"/>
              <w:bottom w:val="single" w:sz="8" w:space="0" w:color="auto"/>
              <w:right w:val="nil"/>
            </w:tcBorders>
          </w:tcPr>
          <w:p w14:paraId="6CCDD39E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2556" w:type="dxa"/>
            <w:tcBorders>
              <w:left w:val="nil"/>
              <w:bottom w:val="single" w:sz="8" w:space="0" w:color="auto"/>
              <w:right w:val="nil"/>
            </w:tcBorders>
          </w:tcPr>
          <w:p w14:paraId="2F3C3E0C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Deviation</w:t>
            </w:r>
          </w:p>
        </w:tc>
        <w:tc>
          <w:tcPr>
            <w:tcW w:w="270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352530B2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19" w:type="dxa"/>
            <w:tcBorders>
              <w:left w:val="nil"/>
              <w:bottom w:val="single" w:sz="8" w:space="0" w:color="auto"/>
              <w:right w:val="nil"/>
            </w:tcBorders>
          </w:tcPr>
          <w:p w14:paraId="6EC9EA70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F079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Mean</w:t>
            </w:r>
          </w:p>
        </w:tc>
        <w:tc>
          <w:tcPr>
            <w:tcW w:w="2679" w:type="dxa"/>
            <w:tcBorders>
              <w:left w:val="nil"/>
              <w:bottom w:val="single" w:sz="8" w:space="0" w:color="auto"/>
              <w:right w:val="nil"/>
            </w:tcBorders>
          </w:tcPr>
          <w:p w14:paraId="5333B95B" w14:textId="77777777" w:rsidR="009F6F5B" w:rsidRDefault="009F6F5B" w:rsidP="00D47FBE"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Standard Deviation</w:t>
            </w:r>
          </w:p>
        </w:tc>
        <w:tc>
          <w:tcPr>
            <w:tcW w:w="477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14:paraId="025ABCD7" w14:textId="77777777" w:rsidR="009F6F5B" w:rsidRPr="003F0798" w:rsidRDefault="009F6F5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9320B" w14:paraId="5F368276" w14:textId="77777777" w:rsidTr="009F6F5B">
        <w:trPr>
          <w:trHeight w:val="83"/>
        </w:trPr>
        <w:tc>
          <w:tcPr>
            <w:tcW w:w="1715" w:type="dxa"/>
            <w:tcBorders>
              <w:top w:val="single" w:sz="8" w:space="0" w:color="auto"/>
              <w:bottom w:val="nil"/>
              <w:right w:val="nil"/>
            </w:tcBorders>
          </w:tcPr>
          <w:p w14:paraId="41236C80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93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070639B4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68.00</w:t>
            </w:r>
          </w:p>
        </w:tc>
        <w:tc>
          <w:tcPr>
            <w:tcW w:w="2556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4E061A5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16.00</w:t>
            </w:r>
          </w:p>
        </w:tc>
        <w:tc>
          <w:tcPr>
            <w:tcW w:w="270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7F0EB3B4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72110C8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76.00</w:t>
            </w:r>
          </w:p>
        </w:tc>
        <w:tc>
          <w:tcPr>
            <w:tcW w:w="2679" w:type="dxa"/>
            <w:tcBorders>
              <w:top w:val="single" w:sz="8" w:space="0" w:color="auto"/>
              <w:left w:val="nil"/>
              <w:bottom w:val="nil"/>
              <w:right w:val="nil"/>
            </w:tcBorders>
            <w:vAlign w:val="bottom"/>
          </w:tcPr>
          <w:p w14:paraId="1319A47B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477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59C7C0A6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2BAF1C8E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4937C0C2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EAAEC9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4CD5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75D04BEF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E17BE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8E1C10A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07B7A7DA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28E48ED" w14:textId="77777777" w:rsidTr="009F6F5B">
        <w:trPr>
          <w:trHeight w:val="83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77E73C90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B5D5D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09BF22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12.00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8F6490D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5D5F6C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229B0F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42A36CB6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6EC42560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77907885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6C910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3DBF5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B1A24F0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07EA6B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B905FA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26.91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0427325F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7592696D" w14:textId="77777777" w:rsidTr="009F6F5B">
        <w:trPr>
          <w:trHeight w:val="83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75DABCEC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8E9D0C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2BC42D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24.98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11E4FD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8A9474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6DF81D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18.44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7CD43F6E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0FC9C84C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0CE36E37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07F1F3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D9B312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26.53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65B7916E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530546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FE1FE0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18.44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6D19BF38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2EAC0A73" w14:textId="77777777" w:rsidTr="009F6F5B">
        <w:trPr>
          <w:trHeight w:val="83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4B15D650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9893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A90D40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10.77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506E45E3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BF60C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9B095D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9.80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05C34148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53FCA02E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1919A676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3B7B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7AA4F7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28.64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37178341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132144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F00093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14.97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2652DD32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741FFE46" w14:textId="77777777" w:rsidTr="009F6F5B">
        <w:trPr>
          <w:trHeight w:val="83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1D99D676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C526DD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70B663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18.44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611E675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7C2DEF6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F04FA5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8.00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232C4356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5A3DF6D2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nil"/>
              <w:right w:val="nil"/>
            </w:tcBorders>
          </w:tcPr>
          <w:p w14:paraId="0A6AC0F0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9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87441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56.00</w:t>
            </w:r>
          </w:p>
        </w:tc>
        <w:tc>
          <w:tcPr>
            <w:tcW w:w="255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10BCE0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24.98</w:t>
            </w:r>
          </w:p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14:paraId="412AC05B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223AF4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74.00</w:t>
            </w:r>
          </w:p>
        </w:tc>
        <w:tc>
          <w:tcPr>
            <w:tcW w:w="267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3C5896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20.10</w:t>
            </w:r>
          </w:p>
        </w:tc>
        <w:tc>
          <w:tcPr>
            <w:tcW w:w="477" w:type="dxa"/>
            <w:tcBorders>
              <w:top w:val="nil"/>
              <w:left w:val="nil"/>
              <w:bottom w:val="nil"/>
              <w:right w:val="nil"/>
            </w:tcBorders>
          </w:tcPr>
          <w:p w14:paraId="121F6A4E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9320B" w14:paraId="188F9059" w14:textId="77777777" w:rsidTr="009F6F5B">
        <w:trPr>
          <w:trHeight w:val="78"/>
        </w:trPr>
        <w:tc>
          <w:tcPr>
            <w:tcW w:w="1715" w:type="dxa"/>
            <w:tcBorders>
              <w:top w:val="nil"/>
              <w:bottom w:val="single" w:sz="18" w:space="0" w:color="auto"/>
              <w:right w:val="nil"/>
            </w:tcBorders>
          </w:tcPr>
          <w:p w14:paraId="1632B0E1" w14:textId="77777777" w:rsidR="0069320B" w:rsidRPr="0055784C" w:rsidRDefault="0069320B" w:rsidP="00D47FB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5784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31B8725E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74.00</w:t>
            </w:r>
          </w:p>
        </w:tc>
        <w:tc>
          <w:tcPr>
            <w:tcW w:w="255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0C0856B2" w14:textId="77777777" w:rsidR="0069320B" w:rsidRPr="0069320B" w:rsidRDefault="0069320B" w:rsidP="0069320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15.62</w:t>
            </w:r>
          </w:p>
        </w:tc>
        <w:tc>
          <w:tcPr>
            <w:tcW w:w="27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6F29646" w14:textId="77777777" w:rsidR="0069320B" w:rsidRPr="007A1236" w:rsidRDefault="0069320B" w:rsidP="00D47FB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137BCA55" w14:textId="77777777" w:rsidR="0069320B" w:rsidRPr="009F6F5B" w:rsidRDefault="0069320B" w:rsidP="009F6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6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76.00</w:t>
            </w:r>
          </w:p>
        </w:tc>
        <w:tc>
          <w:tcPr>
            <w:tcW w:w="2679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bottom"/>
          </w:tcPr>
          <w:p w14:paraId="0F0DDCA0" w14:textId="77777777" w:rsidR="0069320B" w:rsidRPr="0069320B" w:rsidRDefault="0069320B" w:rsidP="00414FD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9320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14.97</w:t>
            </w:r>
          </w:p>
        </w:tc>
        <w:tc>
          <w:tcPr>
            <w:tcW w:w="477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21D58D04" w14:textId="77777777" w:rsidR="0069320B" w:rsidRPr="00337599" w:rsidRDefault="0069320B" w:rsidP="00D47FBE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56A15B28" w14:textId="77777777" w:rsidR="00412B86" w:rsidRDefault="003433A6" w:rsidP="003375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B2E8B58" wp14:editId="13A477BA">
            <wp:extent cx="5486400" cy="422089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posttestspring201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162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2E98C" w14:textId="77777777" w:rsidR="00A44024" w:rsidRDefault="0012414A" w:rsidP="0033759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Figure </w:t>
      </w:r>
      <w:r w:rsidR="00B946C3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: Pre-test and Post-test score</w:t>
      </w:r>
    </w:p>
    <w:p w14:paraId="0A78584C" w14:textId="3BFC803B" w:rsidR="0082069E" w:rsidRDefault="0082069E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69E">
        <w:rPr>
          <w:rFonts w:ascii="Times New Roman" w:hAnsi="Times New Roman" w:cs="Times New Roman"/>
          <w:sz w:val="24"/>
          <w:szCs w:val="24"/>
        </w:rPr>
        <w:t>The same instructor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taught both sections. Table I shows the mean and standard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6C3">
        <w:rPr>
          <w:rFonts w:ascii="Times New Roman" w:hAnsi="Times New Roman" w:cs="Times New Roman"/>
          <w:sz w:val="24"/>
          <w:szCs w:val="24"/>
        </w:rPr>
        <w:t>deviation</w:t>
      </w:r>
      <w:r w:rsidRPr="0082069E">
        <w:rPr>
          <w:rFonts w:ascii="Times New Roman" w:hAnsi="Times New Roman" w:cs="Times New Roman"/>
          <w:sz w:val="24"/>
          <w:szCs w:val="24"/>
        </w:rPr>
        <w:t xml:space="preserve"> of pre-test and post-test scores of the control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and experimental group of students for each lab assignment.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The average gain is the difference between the mean post-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pre-test</w:t>
      </w:r>
      <w:r w:rsidR="00B946C3">
        <w:rPr>
          <w:rFonts w:ascii="Times New Roman" w:hAnsi="Times New Roman" w:cs="Times New Roman"/>
          <w:sz w:val="24"/>
          <w:szCs w:val="24"/>
        </w:rPr>
        <w:t xml:space="preserve"> score. Fig. 8</w:t>
      </w:r>
      <w:r w:rsidRPr="0082069E">
        <w:rPr>
          <w:rFonts w:ascii="Times New Roman" w:hAnsi="Times New Roman" w:cs="Times New Roman"/>
          <w:sz w:val="24"/>
          <w:szCs w:val="24"/>
        </w:rPr>
        <w:t xml:space="preserve"> shows</w:t>
      </w:r>
      <w:r w:rsidR="00AA7C70"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plots of pre-test and post-test</w:t>
      </w:r>
      <w:r w:rsidR="00B946C3"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score versus lab assignment index and average gain versus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lab assignment index. From the figure, it can be seen that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students taught by VOLTA performed significantly better in lab</w:t>
      </w:r>
      <w:r w:rsidR="00B946C3"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assignments 2, 3, 4, 5, 6, 7, 8, 9, 10, whereas traditionally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2069E">
        <w:rPr>
          <w:rFonts w:ascii="Times New Roman" w:hAnsi="Times New Roman" w:cs="Times New Roman"/>
          <w:sz w:val="24"/>
          <w:szCs w:val="24"/>
        </w:rPr>
        <w:t>taught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students scored better in lab assignments 1 and 11.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E00E56" w14:textId="77777777" w:rsidR="009F6E40" w:rsidRDefault="009F6E40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F92D1F5" w14:textId="10C89D76" w:rsidR="00B81A47" w:rsidRDefault="0082069E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2069E">
        <w:rPr>
          <w:rFonts w:ascii="Times New Roman" w:hAnsi="Times New Roman" w:cs="Times New Roman"/>
          <w:sz w:val="24"/>
          <w:szCs w:val="24"/>
        </w:rPr>
        <w:t>A two-group pre-test/post-test design approach was used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evaluate the effectiveness</w:t>
      </w:r>
      <w:r>
        <w:rPr>
          <w:rFonts w:ascii="Times New Roman" w:hAnsi="Times New Roman" w:cs="Times New Roman"/>
          <w:sz w:val="24"/>
          <w:szCs w:val="24"/>
        </w:rPr>
        <w:t xml:space="preserve"> of</w:t>
      </w:r>
      <w:r w:rsidR="00B946C3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OLTA. The major question </w:t>
      </w:r>
      <w:r w:rsidRPr="0082069E">
        <w:rPr>
          <w:rFonts w:ascii="Times New Roman" w:hAnsi="Times New Roman" w:cs="Times New Roman"/>
          <w:sz w:val="24"/>
          <w:szCs w:val="24"/>
        </w:rPr>
        <w:t>guiding the evaluation of VOLTA’s effectiveness on learning</w:t>
      </w:r>
      <w:r w:rsidR="00AA7C70">
        <w:rPr>
          <w:rFonts w:ascii="Times New Roman" w:hAnsi="Times New Roman" w:cs="Times New Roman"/>
          <w:sz w:val="24"/>
          <w:szCs w:val="24"/>
        </w:rPr>
        <w:t xml:space="preserve"> was “</w:t>
      </w:r>
      <w:r w:rsidRPr="0082069E">
        <w:rPr>
          <w:rFonts w:ascii="Times New Roman" w:hAnsi="Times New Roman" w:cs="Times New Roman"/>
          <w:sz w:val="24"/>
          <w:szCs w:val="24"/>
        </w:rPr>
        <w:t>Did</w:t>
      </w:r>
      <w:r w:rsidR="00B946C3"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the students who used VOLTA (experimental group)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learn more (e.g. score higher on gain measures) than their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counterparts in the control group?</w:t>
      </w:r>
      <w:r w:rsidR="00AA7C70">
        <w:rPr>
          <w:rFonts w:ascii="Times New Roman" w:hAnsi="Times New Roman" w:cs="Times New Roman"/>
          <w:sz w:val="24"/>
          <w:szCs w:val="24"/>
        </w:rPr>
        <w:t>”</w:t>
      </w:r>
      <w:r w:rsidRPr="0082069E">
        <w:rPr>
          <w:rFonts w:ascii="Times New Roman" w:hAnsi="Times New Roman" w:cs="Times New Roman"/>
          <w:sz w:val="24"/>
          <w:szCs w:val="24"/>
        </w:rPr>
        <w:t xml:space="preserve"> </w:t>
      </w:r>
      <w:r w:rsidR="00AA7C70">
        <w:rPr>
          <w:rFonts w:ascii="Times New Roman" w:hAnsi="Times New Roman" w:cs="Times New Roman"/>
          <w:sz w:val="24"/>
          <w:szCs w:val="24"/>
        </w:rPr>
        <w:t>G</w:t>
      </w:r>
      <w:r w:rsidRPr="0082069E">
        <w:rPr>
          <w:rFonts w:ascii="Times New Roman" w:hAnsi="Times New Roman" w:cs="Times New Roman"/>
          <w:sz w:val="24"/>
          <w:szCs w:val="24"/>
        </w:rPr>
        <w:t>ain score analysis</w:t>
      </w:r>
      <w:r w:rsidR="00AA7C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82069E">
        <w:rPr>
          <w:rFonts w:ascii="Times New Roman" w:hAnsi="Times New Roman" w:cs="Times New Roman"/>
          <w:sz w:val="24"/>
          <w:szCs w:val="24"/>
        </w:rPr>
        <w:t>used to analyze d</w:t>
      </w:r>
      <w:r>
        <w:rPr>
          <w:rFonts w:ascii="Times New Roman" w:hAnsi="Times New Roman" w:cs="Times New Roman"/>
          <w:sz w:val="24"/>
          <w:szCs w:val="24"/>
        </w:rPr>
        <w:t>ata from the two-group pre</w:t>
      </w:r>
      <w:r w:rsidR="00AA7C70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test/</w:t>
      </w:r>
      <w:r w:rsidRPr="0082069E">
        <w:rPr>
          <w:rFonts w:ascii="Times New Roman" w:hAnsi="Times New Roman" w:cs="Times New Roman"/>
          <w:sz w:val="24"/>
          <w:szCs w:val="24"/>
        </w:rPr>
        <w:t xml:space="preserve">post-test research design. The gain score </w:t>
      </w:r>
      <w:r w:rsidR="00AA7C70">
        <w:rPr>
          <w:rFonts w:ascii="Times New Roman" w:hAnsi="Times New Roman" w:cs="Times New Roman"/>
          <w:sz w:val="24"/>
          <w:szCs w:val="24"/>
        </w:rPr>
        <w:t xml:space="preserve">was again </w:t>
      </w:r>
      <w:r w:rsidRPr="0082069E">
        <w:rPr>
          <w:rFonts w:ascii="Times New Roman" w:hAnsi="Times New Roman" w:cs="Times New Roman"/>
          <w:sz w:val="24"/>
          <w:szCs w:val="24"/>
        </w:rPr>
        <w:t>defined as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difference between the post-test and pre-test score</w:t>
      </w:r>
      <w:r w:rsidR="00AA7C70">
        <w:rPr>
          <w:rFonts w:ascii="Times New Roman" w:hAnsi="Times New Roman" w:cs="Times New Roman"/>
          <w:sz w:val="24"/>
          <w:szCs w:val="24"/>
        </w:rPr>
        <w:t>s</w:t>
      </w:r>
      <w:r w:rsidRPr="0082069E">
        <w:rPr>
          <w:rFonts w:ascii="Times New Roman" w:hAnsi="Times New Roman" w:cs="Times New Roman"/>
          <w:sz w:val="24"/>
          <w:szCs w:val="24"/>
        </w:rPr>
        <w:t>. The null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hypothesis is that there is no difference among the mean gains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of the experimental and control groups for eleven assignments.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D27E0">
        <w:rPr>
          <w:rFonts w:ascii="Times New Roman" w:hAnsi="Times New Roman" w:cs="Times New Roman"/>
          <w:sz w:val="24"/>
          <w:szCs w:val="24"/>
        </w:rPr>
        <w:t>The ANOVA</w:t>
      </w:r>
      <w:r w:rsidR="006D27E0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3535A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6D27E0">
        <w:rPr>
          <w:rFonts w:ascii="Times New Roman" w:hAnsi="Times New Roman" w:cs="Times New Roman"/>
          <w:sz w:val="24"/>
          <w:szCs w:val="24"/>
        </w:rPr>
        <w:t xml:space="preserve"> test</w:t>
      </w:r>
      <w:r w:rsidRPr="0082069E">
        <w:rPr>
          <w:rFonts w:ascii="Times New Roman" w:hAnsi="Times New Roman" w:cs="Times New Roman"/>
          <w:sz w:val="24"/>
          <w:szCs w:val="24"/>
        </w:rPr>
        <w:t xml:space="preserve"> was performed on the gain scores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>28 students in 11 lab assignments. The ANOVA test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 xml:space="preserve">performed using R (version 3.1.2). Table </w:t>
      </w:r>
      <w:r w:rsidR="00B81A47">
        <w:rPr>
          <w:rFonts w:ascii="Times New Roman" w:hAnsi="Times New Roman" w:cs="Times New Roman"/>
          <w:sz w:val="24"/>
          <w:szCs w:val="24"/>
        </w:rPr>
        <w:t>3</w:t>
      </w:r>
      <w:r w:rsidRPr="0082069E">
        <w:rPr>
          <w:rFonts w:ascii="Times New Roman" w:hAnsi="Times New Roman" w:cs="Times New Roman"/>
          <w:sz w:val="24"/>
          <w:szCs w:val="24"/>
        </w:rPr>
        <w:t xml:space="preserve"> shows the ANOVA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 xml:space="preserve">result. </w:t>
      </w:r>
      <w:r w:rsidR="00AA7C70">
        <w:rPr>
          <w:rFonts w:ascii="Times New Roman" w:hAnsi="Times New Roman" w:cs="Times New Roman"/>
          <w:sz w:val="24"/>
          <w:szCs w:val="24"/>
        </w:rPr>
        <w:t xml:space="preserve">A </w:t>
      </w:r>
      <w:r w:rsidRPr="005A077B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82069E">
        <w:rPr>
          <w:rFonts w:ascii="Times New Roman" w:hAnsi="Times New Roman" w:cs="Times New Roman"/>
          <w:sz w:val="24"/>
          <w:szCs w:val="24"/>
        </w:rPr>
        <w:t>-value &lt; 0.001 indicate</w:t>
      </w:r>
      <w:r w:rsidR="00AA7C70">
        <w:rPr>
          <w:rFonts w:ascii="Times New Roman" w:hAnsi="Times New Roman" w:cs="Times New Roman"/>
          <w:sz w:val="24"/>
          <w:szCs w:val="24"/>
        </w:rPr>
        <w:t>s</w:t>
      </w:r>
      <w:r w:rsidRPr="0082069E">
        <w:rPr>
          <w:rFonts w:ascii="Times New Roman" w:hAnsi="Times New Roman" w:cs="Times New Roman"/>
          <w:sz w:val="24"/>
          <w:szCs w:val="24"/>
        </w:rPr>
        <w:t xml:space="preserve"> that the null hypothesis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2069E">
        <w:rPr>
          <w:rFonts w:ascii="Times New Roman" w:hAnsi="Times New Roman" w:cs="Times New Roman"/>
          <w:sz w:val="24"/>
          <w:szCs w:val="24"/>
        </w:rPr>
        <w:t xml:space="preserve">can be rejected. </w:t>
      </w:r>
    </w:p>
    <w:p w14:paraId="18E0B16C" w14:textId="77777777" w:rsidR="002555CD" w:rsidRDefault="002555CD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E8D803D" w14:textId="77777777" w:rsidR="00DE28ED" w:rsidRDefault="00DE28ED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57D9501" w14:textId="77777777" w:rsidR="00B81A47" w:rsidRPr="00337599" w:rsidRDefault="00B81A47" w:rsidP="00B81A47">
      <w:pPr>
        <w:jc w:val="center"/>
        <w:rPr>
          <w:rFonts w:ascii="Times New Roman" w:hAnsi="Times New Roman" w:cs="Times New Roman"/>
          <w:sz w:val="24"/>
          <w:szCs w:val="24"/>
        </w:rPr>
      </w:pPr>
      <w:r w:rsidRPr="00337599">
        <w:rPr>
          <w:rFonts w:ascii="Times New Roman" w:hAnsi="Times New Roman" w:cs="Times New Roman"/>
          <w:sz w:val="24"/>
          <w:szCs w:val="24"/>
        </w:rPr>
        <w:lastRenderedPageBreak/>
        <w:t>Table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337599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ANOVA results to test the effect of VOLTA on students’ gain score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132"/>
        <w:gridCol w:w="1230"/>
        <w:gridCol w:w="1201"/>
        <w:gridCol w:w="1520"/>
        <w:gridCol w:w="1520"/>
        <w:gridCol w:w="1520"/>
      </w:tblGrid>
      <w:tr w:rsidR="00B81A47" w14:paraId="51136342" w14:textId="77777777" w:rsidTr="00DA4DD9">
        <w:trPr>
          <w:trHeight w:val="477"/>
          <w:jc w:val="center"/>
        </w:trPr>
        <w:tc>
          <w:tcPr>
            <w:tcW w:w="2132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0DCA101F" w14:textId="77777777" w:rsidR="00B81A47" w:rsidRPr="00920225" w:rsidRDefault="00B81A47" w:rsidP="00DA4DD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Source of Variation</w:t>
            </w:r>
          </w:p>
        </w:tc>
        <w:tc>
          <w:tcPr>
            <w:tcW w:w="123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1BD9370D" w14:textId="77777777" w:rsidR="00B81A47" w:rsidRPr="00920225" w:rsidRDefault="00B81A47" w:rsidP="00DA4D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Degrees of freedom</w:t>
            </w:r>
          </w:p>
        </w:tc>
        <w:tc>
          <w:tcPr>
            <w:tcW w:w="1201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7721B3A1" w14:textId="77777777" w:rsidR="00B81A47" w:rsidRPr="00920225" w:rsidRDefault="00B81A47" w:rsidP="00DA4DD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Sum of Squares</w:t>
            </w:r>
          </w:p>
        </w:tc>
        <w:tc>
          <w:tcPr>
            <w:tcW w:w="152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62F51362" w14:textId="77777777" w:rsidR="00B81A47" w:rsidRPr="00920225" w:rsidRDefault="00B81A47" w:rsidP="00DA4DD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Mean Square</w:t>
            </w:r>
          </w:p>
        </w:tc>
        <w:tc>
          <w:tcPr>
            <w:tcW w:w="152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6EF58604" w14:textId="77777777" w:rsidR="00B81A47" w:rsidRPr="00920225" w:rsidRDefault="00B81A47" w:rsidP="00DA4DD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F ratio</w:t>
            </w:r>
          </w:p>
        </w:tc>
        <w:tc>
          <w:tcPr>
            <w:tcW w:w="1520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</w:tcPr>
          <w:p w14:paraId="5C234B7A" w14:textId="77777777" w:rsidR="00B81A47" w:rsidRPr="00920225" w:rsidRDefault="00B81A47" w:rsidP="00DA4DD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0225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p</w:t>
            </w:r>
            <w:r w:rsidRPr="00920225">
              <w:rPr>
                <w:rFonts w:ascii="Times New Roman" w:hAnsi="Times New Roman" w:cs="Times New Roman"/>
                <w:b/>
                <w:sz w:val="24"/>
                <w:szCs w:val="24"/>
              </w:rPr>
              <w:t>-value</w:t>
            </w:r>
          </w:p>
        </w:tc>
      </w:tr>
      <w:tr w:rsidR="00B81A47" w14:paraId="5D5A8E22" w14:textId="77777777" w:rsidTr="00DA4DD9">
        <w:trPr>
          <w:trHeight w:val="251"/>
          <w:jc w:val="center"/>
        </w:trPr>
        <w:tc>
          <w:tcPr>
            <w:tcW w:w="2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FD3AFF1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 assignment no.</w:t>
            </w:r>
          </w:p>
        </w:tc>
        <w:tc>
          <w:tcPr>
            <w:tcW w:w="12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11B001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20C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99EF27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3,782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8788E5F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378.2</w:t>
            </w: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ABF3B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8729C6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A47" w14:paraId="460AFD2A" w14:textId="77777777" w:rsidTr="00DA4DD9">
        <w:trPr>
          <w:trHeight w:val="238"/>
          <w:jc w:val="center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760B9C45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3676EED0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F520C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14:paraId="0BB48333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7,215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2719E2A4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27188060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7201B1B2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&lt;0.001</w:t>
            </w:r>
          </w:p>
        </w:tc>
      </w:tr>
      <w:tr w:rsidR="00B81A47" w14:paraId="5AB8A789" w14:textId="77777777" w:rsidTr="00DA4DD9">
        <w:trPr>
          <w:trHeight w:val="238"/>
          <w:jc w:val="center"/>
        </w:trPr>
        <w:tc>
          <w:tcPr>
            <w:tcW w:w="2132" w:type="dxa"/>
            <w:tcBorders>
              <w:top w:val="nil"/>
              <w:left w:val="nil"/>
              <w:bottom w:val="nil"/>
              <w:right w:val="nil"/>
            </w:tcBorders>
          </w:tcPr>
          <w:p w14:paraId="2E9F05B5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20C1">
              <w:rPr>
                <w:rFonts w:ascii="Times New Roman" w:hAnsi="Times New Roman" w:cs="Times New Roman"/>
                <w:sz w:val="24"/>
                <w:szCs w:val="24"/>
              </w:rPr>
              <w:t>Residual</w:t>
            </w:r>
          </w:p>
        </w:tc>
        <w:tc>
          <w:tcPr>
            <w:tcW w:w="1230" w:type="dxa"/>
            <w:tcBorders>
              <w:top w:val="nil"/>
              <w:left w:val="nil"/>
              <w:bottom w:val="nil"/>
              <w:right w:val="nil"/>
            </w:tcBorders>
          </w:tcPr>
          <w:p w14:paraId="25AAB53E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14:paraId="20F7BFC0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78,671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5B83F361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701CA6C7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14:paraId="163718A1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A47" w14:paraId="35EE4CBD" w14:textId="77777777" w:rsidTr="00DA4DD9">
        <w:trPr>
          <w:trHeight w:val="251"/>
          <w:jc w:val="center"/>
        </w:trPr>
        <w:tc>
          <w:tcPr>
            <w:tcW w:w="2132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90024CF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123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5910493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7693A1D" w14:textId="77777777" w:rsidR="00B81A47" w:rsidRPr="00F520C1" w:rsidRDefault="00B81A47" w:rsidP="00DA4DD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89,568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1AE76C04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3B278422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7604EC68" w14:textId="77777777" w:rsidR="00B81A47" w:rsidRPr="00F520C1" w:rsidRDefault="00B81A47" w:rsidP="00DA4D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202CB59" w14:textId="77777777" w:rsidR="00B81A47" w:rsidRDefault="00B81A47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03FE343" w14:textId="77777777" w:rsidR="009F6E40" w:rsidRDefault="009F6E40" w:rsidP="0082069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DFE3137" w14:textId="77777777" w:rsidR="009F6E40" w:rsidRPr="009A7145" w:rsidRDefault="009F6E40" w:rsidP="00EE0F58">
      <w:pPr>
        <w:spacing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9A71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5</w:t>
      </w:r>
      <w:r w:rsidR="003433A6" w:rsidRPr="009A71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9A714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Discussions</w:t>
      </w:r>
    </w:p>
    <w:p w14:paraId="1BB30DCF" w14:textId="77777777" w:rsidR="009F6E40" w:rsidRP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>The results from this st</w:t>
      </w:r>
      <w:r>
        <w:rPr>
          <w:rFonts w:ascii="Times New Roman" w:hAnsi="Times New Roman" w:cs="Times New Roman"/>
          <w:sz w:val="24"/>
          <w:szCs w:val="24"/>
        </w:rPr>
        <w:t xml:space="preserve">udy were encouraging and showed </w:t>
      </w:r>
      <w:r w:rsidRPr="009F6E40">
        <w:rPr>
          <w:rFonts w:ascii="Times New Roman" w:hAnsi="Times New Roman" w:cs="Times New Roman"/>
          <w:sz w:val="24"/>
          <w:szCs w:val="24"/>
        </w:rPr>
        <w:t>the benefits and challenges of VOLTA. The effectiveness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assessment showed VOLTA students performed better than</w:t>
      </w:r>
    </w:p>
    <w:p w14:paraId="3F25775F" w14:textId="77777777" w:rsidR="009F6E40" w:rsidRP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>those of traditional lab students in eleven pairs of similar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tests. VOLTA students were taught in a similar way as 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traditional lab students, except without any handouts. Outside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the lab, VOLTA students obtained help from VOLTA any time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and from TAs during office hours. The traditional lab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got help from TAs only. VOLTA students received a greater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amount of help compared to the traditional students, which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was reflected in the effectiveness analysis.</w:t>
      </w:r>
    </w:p>
    <w:p w14:paraId="1B6141B1" w14:textId="6A699124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 xml:space="preserve">The Spring 2015 version of VOLTA achieved </w:t>
      </w:r>
      <w:r w:rsidRPr="005A1D0A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6E40">
        <w:rPr>
          <w:rFonts w:ascii="Times New Roman" w:hAnsi="Times New Roman" w:cs="Times New Roman"/>
          <w:sz w:val="24"/>
          <w:szCs w:val="24"/>
        </w:rPr>
        <w:t xml:space="preserve"> &lt; 0.001,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which was much better than the Fall 2014 version.</w:t>
      </w:r>
    </w:p>
    <w:p w14:paraId="7D21F665" w14:textId="77777777" w:rsidR="009F6E40" w:rsidRP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F66B64" w14:textId="2234E681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>The Spring 2015 version of VOLTA had one new feature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“Hardware Help”, which provides a hardware assembly instructions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based on Multisim netlist. Also, the Help module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of Spring 2015 version of VOLTA had more questions and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answers included. In Fall 2014, VOLTA was used for the first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time. The feedback in Fall 2014 enriched the Spring 2015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VOLTA</w:t>
      </w:r>
      <w:r w:rsidR="00AA7C70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82A7FA" w14:textId="77777777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E1BE08" w14:textId="264DD443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>The survey and in-class discussion showed that the 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require some time to use</w:t>
      </w:r>
      <w:r w:rsidR="00AA7C70"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VOLTA efficiently, but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the period was fairly short. After the fourth week, VOLTA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students seemed to learn more, which was reflected in their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post-test results from Lab 5. The students also felt that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verification of their simulation and hardware circuits would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help them to a great extent. That justified the development of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 xml:space="preserve">a circuit recognizer for VOLTA. </w:t>
      </w:r>
    </w:p>
    <w:p w14:paraId="64E4E0AF" w14:textId="77777777" w:rsidR="006264F2" w:rsidRDefault="006264F2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43F97E" w14:textId="38360BB2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>Finally, the implementation of VOLTA initially require</w:t>
      </w:r>
      <w:r w:rsidR="00AA7C70">
        <w:rPr>
          <w:rFonts w:ascii="Times New Roman" w:hAnsi="Times New Roman" w:cs="Times New Roman"/>
          <w:sz w:val="24"/>
          <w:szCs w:val="24"/>
        </w:rPr>
        <w:t>d</w:t>
      </w:r>
      <w:r w:rsidRPr="009F6E40">
        <w:rPr>
          <w:rFonts w:ascii="Times New Roman" w:hAnsi="Times New Roman" w:cs="Times New Roman"/>
          <w:sz w:val="24"/>
          <w:szCs w:val="24"/>
        </w:rPr>
        <w:t xml:space="preserve">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substantial amount of time. Creating lab contents and videos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 xml:space="preserve">required a significant </w:t>
      </w:r>
      <w:r w:rsidR="00D3535A">
        <w:rPr>
          <w:rFonts w:ascii="Times New Roman" w:hAnsi="Times New Roman" w:cs="Times New Roman"/>
          <w:sz w:val="24"/>
          <w:szCs w:val="24"/>
        </w:rPr>
        <w:t>time investment by the instructor and TA</w:t>
      </w:r>
      <w:r w:rsidRPr="009F6E40">
        <w:rPr>
          <w:rFonts w:ascii="Times New Roman" w:hAnsi="Times New Roman" w:cs="Times New Roman"/>
          <w:sz w:val="24"/>
          <w:szCs w:val="24"/>
        </w:rPr>
        <w:t>. Additional time was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required to identify the questions the students might ask during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 xml:space="preserve">the lab. Once the course material was developed, </w:t>
      </w:r>
      <w:r w:rsidR="00D3535A">
        <w:rPr>
          <w:rFonts w:ascii="Times New Roman" w:hAnsi="Times New Roman" w:cs="Times New Roman"/>
          <w:sz w:val="24"/>
          <w:szCs w:val="24"/>
        </w:rPr>
        <w:t xml:space="preserve">however, </w:t>
      </w:r>
      <w:r w:rsidRPr="009F6E40">
        <w:rPr>
          <w:rFonts w:ascii="Times New Roman" w:hAnsi="Times New Roman" w:cs="Times New Roman"/>
          <w:sz w:val="24"/>
          <w:szCs w:val="24"/>
        </w:rPr>
        <w:t xml:space="preserve"> TAs </w:t>
      </w:r>
      <w:r w:rsidR="00D3535A">
        <w:rPr>
          <w:rFonts w:ascii="Times New Roman" w:hAnsi="Times New Roman" w:cs="Times New Roman"/>
          <w:sz w:val="24"/>
          <w:szCs w:val="24"/>
        </w:rPr>
        <w:t>were not required</w:t>
      </w:r>
      <w:r w:rsidRPr="009F6E40">
        <w:rPr>
          <w:rFonts w:ascii="Times New Roman" w:hAnsi="Times New Roman" w:cs="Times New Roman"/>
          <w:sz w:val="24"/>
          <w:szCs w:val="24"/>
        </w:rPr>
        <w:t xml:space="preserve"> to spend </w:t>
      </w:r>
      <w:r w:rsidR="00D3535A">
        <w:rPr>
          <w:rFonts w:ascii="Times New Roman" w:hAnsi="Times New Roman" w:cs="Times New Roman"/>
          <w:sz w:val="24"/>
          <w:szCs w:val="24"/>
        </w:rPr>
        <w:t xml:space="preserve">as </w:t>
      </w:r>
      <w:r w:rsidRPr="009F6E40">
        <w:rPr>
          <w:rFonts w:ascii="Times New Roman" w:hAnsi="Times New Roman" w:cs="Times New Roman"/>
          <w:sz w:val="24"/>
          <w:szCs w:val="24"/>
        </w:rPr>
        <w:t xml:space="preserve">much </w:t>
      </w:r>
      <w:r w:rsidR="00D3535A">
        <w:rPr>
          <w:rFonts w:ascii="Times New Roman" w:hAnsi="Times New Roman" w:cs="Times New Roman"/>
          <w:sz w:val="24"/>
          <w:szCs w:val="24"/>
        </w:rPr>
        <w:t>preparing for</w:t>
      </w:r>
      <w:r w:rsidRPr="009F6E40">
        <w:rPr>
          <w:rFonts w:ascii="Times New Roman" w:hAnsi="Times New Roman" w:cs="Times New Roman"/>
          <w:sz w:val="24"/>
          <w:szCs w:val="24"/>
        </w:rPr>
        <w:t xml:space="preserve"> each lab compared 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the traditional lab. Most of the course materials are reusable.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6B7B9E" w14:textId="77777777" w:rsidR="002555CD" w:rsidRDefault="002555CD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CC7521B" w14:textId="77777777" w:rsidR="0055232C" w:rsidRPr="00D03524" w:rsidRDefault="009F6E40" w:rsidP="000B6266">
      <w:pPr>
        <w:rPr>
          <w:rFonts w:ascii="Times New Roman" w:hAnsi="Times New Roman"/>
          <w:b/>
          <w:sz w:val="24"/>
          <w:shd w:val="clear" w:color="auto" w:fill="FFFFFF"/>
        </w:rPr>
      </w:pPr>
      <w:bookmarkStart w:id="3" w:name="OLE_LINK15"/>
      <w:bookmarkStart w:id="4" w:name="OLE_LINK16"/>
      <w:r w:rsidRPr="00D03524">
        <w:rPr>
          <w:rFonts w:ascii="Times New Roman" w:hAnsi="Times New Roman"/>
          <w:b/>
          <w:sz w:val="24"/>
          <w:shd w:val="clear" w:color="auto" w:fill="FFFFFF"/>
        </w:rPr>
        <w:t>6</w:t>
      </w:r>
      <w:r w:rsidR="00B857FB" w:rsidRPr="00D03524">
        <w:rPr>
          <w:rFonts w:ascii="Times New Roman" w:hAnsi="Times New Roman"/>
          <w:b/>
          <w:sz w:val="24"/>
          <w:shd w:val="clear" w:color="auto" w:fill="FFFFFF"/>
        </w:rPr>
        <w:t>.</w:t>
      </w:r>
      <w:r w:rsidR="00614EED" w:rsidRPr="00D03524">
        <w:rPr>
          <w:rFonts w:ascii="Times New Roman" w:hAnsi="Times New Roman"/>
          <w:b/>
          <w:sz w:val="24"/>
          <w:shd w:val="clear" w:color="auto" w:fill="FFFFFF"/>
        </w:rPr>
        <w:t xml:space="preserve"> </w:t>
      </w:r>
      <w:r w:rsidR="00C25D62" w:rsidRPr="00D03524">
        <w:rPr>
          <w:rFonts w:ascii="Times New Roman" w:hAnsi="Times New Roman"/>
          <w:b/>
          <w:sz w:val="24"/>
          <w:shd w:val="clear" w:color="auto" w:fill="FFFFFF"/>
        </w:rPr>
        <w:t>Conclusions</w:t>
      </w:r>
      <w:bookmarkEnd w:id="3"/>
      <w:bookmarkEnd w:id="4"/>
      <w:r w:rsidR="0015262A" w:rsidRPr="00D03524">
        <w:rPr>
          <w:rFonts w:ascii="Times New Roman" w:hAnsi="Times New Roman"/>
          <w:b/>
          <w:sz w:val="24"/>
          <w:shd w:val="clear" w:color="auto" w:fill="FFFFFF"/>
        </w:rPr>
        <w:t xml:space="preserve"> </w:t>
      </w:r>
    </w:p>
    <w:p w14:paraId="15A5AEE7" w14:textId="2D6A3131" w:rsidR="009B4E6D" w:rsidRDefault="009F6E40" w:rsidP="00EE0F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6E40">
        <w:rPr>
          <w:rFonts w:ascii="Times New Roman" w:hAnsi="Times New Roman" w:cs="Times New Roman"/>
          <w:sz w:val="24"/>
          <w:szCs w:val="24"/>
        </w:rPr>
        <w:t xml:space="preserve">VOLTA is an intelligent </w:t>
      </w:r>
      <w:r w:rsidR="00AA7C70">
        <w:rPr>
          <w:rFonts w:ascii="Times New Roman" w:hAnsi="Times New Roman" w:cs="Times New Roman"/>
          <w:sz w:val="24"/>
          <w:szCs w:val="24"/>
        </w:rPr>
        <w:t xml:space="preserve">tutoring </w:t>
      </w:r>
      <w:r w:rsidRPr="009F6E40">
        <w:rPr>
          <w:rFonts w:ascii="Times New Roman" w:hAnsi="Times New Roman" w:cs="Times New Roman"/>
          <w:sz w:val="24"/>
          <w:szCs w:val="24"/>
        </w:rPr>
        <w:t xml:space="preserve">system </w:t>
      </w:r>
      <w:r w:rsidR="00AA7C70">
        <w:rPr>
          <w:rFonts w:ascii="Times New Roman" w:hAnsi="Times New Roman" w:cs="Times New Roman"/>
          <w:sz w:val="24"/>
          <w:szCs w:val="24"/>
        </w:rPr>
        <w:t>that</w:t>
      </w:r>
      <w:r w:rsidRPr="009F6E40">
        <w:rPr>
          <w:rFonts w:ascii="Times New Roman" w:hAnsi="Times New Roman" w:cs="Times New Roman"/>
          <w:sz w:val="24"/>
          <w:szCs w:val="24"/>
        </w:rPr>
        <w:t xml:space="preserve"> provid</w:t>
      </w:r>
      <w:r w:rsidR="00AA7C70">
        <w:rPr>
          <w:rFonts w:ascii="Times New Roman" w:hAnsi="Times New Roman" w:cs="Times New Roman"/>
          <w:sz w:val="24"/>
          <w:szCs w:val="24"/>
        </w:rPr>
        <w:t xml:space="preserve">es </w:t>
      </w:r>
      <w:r w:rsidRPr="009F6E40">
        <w:rPr>
          <w:rFonts w:ascii="Times New Roman" w:hAnsi="Times New Roman" w:cs="Times New Roman"/>
          <w:sz w:val="24"/>
          <w:szCs w:val="24"/>
        </w:rPr>
        <w:t>students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with an open laboratory environment equipped with virtual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teaching assistance. VOLTA provides a self-paced environment,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on-demand help, and increasing levels of engagement.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The students gave positive feedback on various VOLTA content,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such as instructional videos, safety videos, and short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topic</w:t>
      </w:r>
      <w:r w:rsidR="00B81A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9F6E40">
        <w:rPr>
          <w:rFonts w:ascii="Times New Roman" w:hAnsi="Times New Roman" w:cs="Times New Roman"/>
          <w:sz w:val="24"/>
          <w:szCs w:val="24"/>
        </w:rPr>
        <w:t>xplanations. The students taught by traditional lectures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 xml:space="preserve">and VOLTA were compared using the </w:t>
      </w:r>
      <w:r w:rsidRPr="009F6E40">
        <w:rPr>
          <w:rFonts w:ascii="Times New Roman" w:hAnsi="Times New Roman" w:cs="Times New Roman"/>
          <w:sz w:val="24"/>
          <w:szCs w:val="24"/>
        </w:rPr>
        <w:lastRenderedPageBreak/>
        <w:t>pre- and post-test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 xml:space="preserve">performance. The ANOVA test showed </w:t>
      </w:r>
      <w:r w:rsidRPr="00287780">
        <w:rPr>
          <w:rFonts w:ascii="Times New Roman" w:hAnsi="Times New Roman" w:cs="Times New Roman"/>
          <w:i/>
          <w:iCs/>
          <w:sz w:val="24"/>
          <w:szCs w:val="24"/>
        </w:rPr>
        <w:t>p</w:t>
      </w:r>
      <w:r w:rsidRPr="009F6E40">
        <w:rPr>
          <w:rFonts w:ascii="Times New Roman" w:hAnsi="Times New Roman" w:cs="Times New Roman"/>
          <w:sz w:val="24"/>
          <w:szCs w:val="24"/>
        </w:rPr>
        <w:t xml:space="preserve"> &lt; 0.001 indicating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F6E40">
        <w:rPr>
          <w:rFonts w:ascii="Times New Roman" w:hAnsi="Times New Roman" w:cs="Times New Roman"/>
          <w:sz w:val="24"/>
          <w:szCs w:val="24"/>
        </w:rPr>
        <w:t>VOLTA had a significant effect on students’ performance.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55CD" w:rsidRPr="009F6E40">
        <w:rPr>
          <w:rFonts w:ascii="Times New Roman" w:hAnsi="Times New Roman" w:cs="Times New Roman"/>
          <w:sz w:val="24"/>
          <w:szCs w:val="24"/>
        </w:rPr>
        <w:t xml:space="preserve">With the circuit </w:t>
      </w:r>
      <w:r w:rsidR="002555CD">
        <w:rPr>
          <w:rFonts w:ascii="Times New Roman" w:hAnsi="Times New Roman" w:cs="Times New Roman"/>
          <w:sz w:val="24"/>
          <w:szCs w:val="24"/>
        </w:rPr>
        <w:t>comparator and circuit tracer features</w:t>
      </w:r>
      <w:r w:rsidR="002555CD" w:rsidRPr="009F6E40">
        <w:rPr>
          <w:rFonts w:ascii="Times New Roman" w:hAnsi="Times New Roman" w:cs="Times New Roman"/>
          <w:sz w:val="24"/>
          <w:szCs w:val="24"/>
        </w:rPr>
        <w:t xml:space="preserve">, VOLTA </w:t>
      </w:r>
      <w:r w:rsidR="002555CD">
        <w:rPr>
          <w:rFonts w:ascii="Times New Roman" w:hAnsi="Times New Roman" w:cs="Times New Roman"/>
          <w:sz w:val="24"/>
          <w:szCs w:val="24"/>
        </w:rPr>
        <w:t xml:space="preserve">reduces the students’ dependency on human teaching assistants. On the other hand, </w:t>
      </w:r>
      <w:r w:rsidR="002555CD" w:rsidRPr="009F6E40">
        <w:rPr>
          <w:rFonts w:ascii="Times New Roman" w:hAnsi="Times New Roman" w:cs="Times New Roman"/>
          <w:sz w:val="24"/>
          <w:szCs w:val="24"/>
        </w:rPr>
        <w:t xml:space="preserve">VOLTA </w:t>
      </w:r>
      <w:r w:rsidR="002555CD">
        <w:rPr>
          <w:rFonts w:ascii="Times New Roman" w:hAnsi="Times New Roman" w:cs="Times New Roman"/>
          <w:sz w:val="24"/>
          <w:szCs w:val="24"/>
        </w:rPr>
        <w:t>decreases teaching assistants’</w:t>
      </w:r>
      <w:r w:rsidR="002555CD" w:rsidRPr="009F6E40">
        <w:rPr>
          <w:rFonts w:ascii="Times New Roman" w:hAnsi="Times New Roman" w:cs="Times New Roman"/>
          <w:sz w:val="24"/>
          <w:szCs w:val="24"/>
        </w:rPr>
        <w:t xml:space="preserve"> </w:t>
      </w:r>
      <w:r w:rsidR="002555CD">
        <w:rPr>
          <w:rFonts w:ascii="Times New Roman" w:hAnsi="Times New Roman" w:cs="Times New Roman"/>
          <w:sz w:val="24"/>
          <w:szCs w:val="24"/>
        </w:rPr>
        <w:t>workloads by providing reusable course materials.</w:t>
      </w:r>
      <w:r w:rsidR="00287780">
        <w:rPr>
          <w:rFonts w:ascii="Times New Roman" w:hAnsi="Times New Roman" w:cs="Times New Roman"/>
          <w:sz w:val="24"/>
          <w:szCs w:val="24"/>
        </w:rPr>
        <w:t xml:space="preserve"> Therefore, VOLTA can be instrumental for teaching circuits laboratory effectively.</w:t>
      </w:r>
    </w:p>
    <w:p w14:paraId="10338646" w14:textId="77777777" w:rsidR="009F6E40" w:rsidRDefault="009F6E40" w:rsidP="009F6E4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3B2E14E" w14:textId="77777777" w:rsidR="00142CC3" w:rsidRPr="00D03524" w:rsidRDefault="00142CC3" w:rsidP="0055232C">
      <w:pPr>
        <w:spacing w:line="240" w:lineRule="auto"/>
        <w:rPr>
          <w:rFonts w:ascii="Times New Roman" w:hAnsi="Times New Roman"/>
          <w:b/>
          <w:sz w:val="24"/>
        </w:rPr>
      </w:pPr>
      <w:r w:rsidRPr="00D03524">
        <w:rPr>
          <w:rFonts w:ascii="Times New Roman" w:hAnsi="Times New Roman"/>
          <w:b/>
          <w:sz w:val="24"/>
        </w:rPr>
        <w:t>Acknowledgement</w:t>
      </w:r>
    </w:p>
    <w:p w14:paraId="207A37D1" w14:textId="6A289D38" w:rsidR="00797882" w:rsidRDefault="0053061B" w:rsidP="0055232C">
      <w:pPr>
        <w:pStyle w:val="NormalWeb"/>
        <w:spacing w:before="0" w:beforeAutospacing="0" w:after="0" w:afterAutospacing="0"/>
        <w:rPr>
          <w:b/>
          <w:iCs/>
          <w:color w:val="222222"/>
          <w:shd w:val="clear" w:color="auto" w:fill="FFFFFF"/>
        </w:rPr>
      </w:pPr>
      <w:r w:rsidRPr="0053061B">
        <w:rPr>
          <w:rFonts w:eastAsiaTheme="minorHAnsi" w:cstheme="minorBidi"/>
        </w:rPr>
        <w:t>This work was supported by a grant from the National Sc</w:t>
      </w:r>
      <w:r w:rsidR="002B2454">
        <w:rPr>
          <w:rFonts w:eastAsiaTheme="minorHAnsi" w:cstheme="minorBidi"/>
        </w:rPr>
        <w:t xml:space="preserve">ience Foundation grant number </w:t>
      </w:r>
      <w:r w:rsidRPr="0053061B">
        <w:rPr>
          <w:rFonts w:eastAsiaTheme="minorHAnsi" w:cstheme="minorBidi"/>
        </w:rPr>
        <w:t>DUE 1245277.</w:t>
      </w:r>
      <w:r w:rsidR="004060CB">
        <w:rPr>
          <w:rFonts w:eastAsiaTheme="minorHAnsi" w:cstheme="minorBidi"/>
        </w:rPr>
        <w:t xml:space="preserve"> </w:t>
      </w:r>
      <w:r w:rsidRPr="0053061B">
        <w:rPr>
          <w:rFonts w:eastAsiaTheme="minorHAnsi" w:cstheme="minorBidi"/>
        </w:rPr>
        <w:t>This work was partiall</w:t>
      </w:r>
      <w:r w:rsidR="00AA7C70">
        <w:rPr>
          <w:rFonts w:eastAsiaTheme="minorHAnsi" w:cstheme="minorBidi"/>
        </w:rPr>
        <w:t xml:space="preserve">y funded by </w:t>
      </w:r>
      <w:r w:rsidRPr="0053061B">
        <w:rPr>
          <w:rFonts w:eastAsiaTheme="minorHAnsi" w:cstheme="minorBidi"/>
        </w:rPr>
        <w:t>the Temple University College of Engineering Summer Undergraduate Research Program.</w:t>
      </w:r>
      <w:r w:rsidR="00205C7A">
        <w:rPr>
          <w:rFonts w:eastAsiaTheme="minorHAnsi" w:cstheme="minorBidi"/>
        </w:rPr>
        <w:t xml:space="preserve"> </w:t>
      </w:r>
      <w:r w:rsidR="004A236F">
        <w:rPr>
          <w:rFonts w:eastAsiaTheme="minorHAnsi" w:cstheme="minorBidi"/>
        </w:rPr>
        <w:t xml:space="preserve">We thank Dr. Richard Heiberger, Professor Emeritus of </w:t>
      </w:r>
      <w:r w:rsidR="00AA7C70">
        <w:rPr>
          <w:rFonts w:eastAsiaTheme="minorHAnsi" w:cstheme="minorBidi"/>
        </w:rPr>
        <w:t xml:space="preserve">the </w:t>
      </w:r>
      <w:r w:rsidR="004A236F">
        <w:rPr>
          <w:rFonts w:eastAsiaTheme="minorHAnsi" w:cstheme="minorBidi"/>
        </w:rPr>
        <w:t xml:space="preserve">Statistics </w:t>
      </w:r>
      <w:r w:rsidR="00AA7C70">
        <w:rPr>
          <w:rFonts w:eastAsiaTheme="minorHAnsi" w:cstheme="minorBidi"/>
        </w:rPr>
        <w:t>D</w:t>
      </w:r>
      <w:r w:rsidR="004A236F">
        <w:rPr>
          <w:rFonts w:eastAsiaTheme="minorHAnsi" w:cstheme="minorBidi"/>
        </w:rPr>
        <w:t xml:space="preserve">epartment </w:t>
      </w:r>
      <w:r w:rsidR="00AA7C70">
        <w:rPr>
          <w:rFonts w:eastAsiaTheme="minorHAnsi" w:cstheme="minorBidi"/>
        </w:rPr>
        <w:t xml:space="preserve">at Temple University </w:t>
      </w:r>
      <w:r w:rsidR="004A236F">
        <w:rPr>
          <w:rFonts w:eastAsiaTheme="minorHAnsi" w:cstheme="minorBidi"/>
        </w:rPr>
        <w:t xml:space="preserve">for his contribution in data analysis. </w:t>
      </w:r>
      <w:r w:rsidR="00205C7A">
        <w:rPr>
          <w:rFonts w:eastAsiaTheme="minorHAnsi" w:cstheme="minorBidi"/>
        </w:rPr>
        <w:t xml:space="preserve">We are grateful to Dr. Brian Butz, Professor Emeritus of </w:t>
      </w:r>
      <w:r w:rsidR="00AA7C70">
        <w:rPr>
          <w:rFonts w:eastAsiaTheme="minorHAnsi" w:cstheme="minorBidi"/>
        </w:rPr>
        <w:t xml:space="preserve">the </w:t>
      </w:r>
      <w:r w:rsidR="00205C7A">
        <w:rPr>
          <w:rFonts w:eastAsiaTheme="minorHAnsi" w:cstheme="minorBidi"/>
        </w:rPr>
        <w:t xml:space="preserve">ECE </w:t>
      </w:r>
      <w:r w:rsidR="00AA7C70">
        <w:rPr>
          <w:rFonts w:eastAsiaTheme="minorHAnsi" w:cstheme="minorBidi"/>
        </w:rPr>
        <w:t>D</w:t>
      </w:r>
      <w:r w:rsidR="004A236F">
        <w:rPr>
          <w:rFonts w:eastAsiaTheme="minorHAnsi" w:cstheme="minorBidi"/>
        </w:rPr>
        <w:t xml:space="preserve">epartment </w:t>
      </w:r>
      <w:r w:rsidR="00205C7A">
        <w:rPr>
          <w:rFonts w:eastAsiaTheme="minorHAnsi" w:cstheme="minorBidi"/>
        </w:rPr>
        <w:t>for his insightful remarks</w:t>
      </w:r>
      <w:r w:rsidR="0011708E">
        <w:rPr>
          <w:rFonts w:eastAsiaTheme="minorHAnsi" w:cstheme="minorBidi"/>
        </w:rPr>
        <w:t xml:space="preserve"> </w:t>
      </w:r>
      <w:r w:rsidR="00AA7C70">
        <w:rPr>
          <w:rFonts w:eastAsiaTheme="minorHAnsi" w:cstheme="minorBidi"/>
        </w:rPr>
        <w:t xml:space="preserve">on </w:t>
      </w:r>
      <w:r w:rsidR="0011708E">
        <w:rPr>
          <w:rFonts w:eastAsiaTheme="minorHAnsi" w:cstheme="minorBidi"/>
        </w:rPr>
        <w:t xml:space="preserve">the </w:t>
      </w:r>
      <w:r w:rsidR="00AA7C70">
        <w:rPr>
          <w:rFonts w:eastAsiaTheme="minorHAnsi" w:cstheme="minorBidi"/>
        </w:rPr>
        <w:t xml:space="preserve">development of the </w:t>
      </w:r>
      <w:r w:rsidR="0011708E">
        <w:rPr>
          <w:rFonts w:eastAsiaTheme="minorHAnsi" w:cstheme="minorBidi"/>
        </w:rPr>
        <w:t>framework</w:t>
      </w:r>
      <w:r w:rsidR="00205C7A">
        <w:rPr>
          <w:rFonts w:eastAsiaTheme="minorHAnsi" w:cstheme="minorBidi"/>
        </w:rPr>
        <w:t>.</w:t>
      </w:r>
    </w:p>
    <w:p w14:paraId="0BBC1589" w14:textId="77777777" w:rsidR="001B7D86" w:rsidRDefault="001B7D86" w:rsidP="00C25D62">
      <w:pPr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</w:pPr>
    </w:p>
    <w:p w14:paraId="505CA26C" w14:textId="77777777" w:rsidR="009A7145" w:rsidRDefault="009A7145" w:rsidP="00C25D62">
      <w:pPr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</w:pPr>
    </w:p>
    <w:p w14:paraId="0CCFE04E" w14:textId="77777777" w:rsidR="009A7145" w:rsidRDefault="009A7145" w:rsidP="00C25D62">
      <w:pPr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</w:pPr>
    </w:p>
    <w:p w14:paraId="1DDCC65D" w14:textId="77777777" w:rsidR="009A7145" w:rsidRDefault="009A7145" w:rsidP="00C25D62">
      <w:pPr>
        <w:rPr>
          <w:rFonts w:ascii="Times New Roman" w:hAnsi="Times New Roman" w:cs="Times New Roman"/>
          <w:bCs/>
          <w:iCs/>
          <w:color w:val="222222"/>
          <w:sz w:val="24"/>
          <w:szCs w:val="24"/>
          <w:shd w:val="clear" w:color="auto" w:fill="FFFFFF"/>
        </w:rPr>
      </w:pPr>
    </w:p>
    <w:p w14:paraId="164060C3" w14:textId="77777777" w:rsidR="00163E85" w:rsidRPr="00D03524" w:rsidRDefault="00163E85">
      <w:pPr>
        <w:rPr>
          <w:rFonts w:ascii="Times New Roman" w:hAnsi="Times New Roman"/>
          <w:b/>
          <w:color w:val="222222"/>
          <w:sz w:val="24"/>
          <w:shd w:val="clear" w:color="auto" w:fill="FFFFFF"/>
        </w:rPr>
      </w:pPr>
      <w:r w:rsidRPr="00D03524">
        <w:rPr>
          <w:rFonts w:ascii="Times New Roman" w:hAnsi="Times New Roman"/>
          <w:b/>
          <w:color w:val="222222"/>
          <w:sz w:val="24"/>
          <w:shd w:val="clear" w:color="auto" w:fill="FFFFFF"/>
        </w:rPr>
        <w:br w:type="page"/>
      </w:r>
    </w:p>
    <w:p w14:paraId="4992DC9F" w14:textId="4570DFA4" w:rsidR="00C25D62" w:rsidRPr="00D03524" w:rsidRDefault="00C25D62" w:rsidP="00C25D62">
      <w:pPr>
        <w:rPr>
          <w:rFonts w:ascii="Times New Roman" w:hAnsi="Times New Roman"/>
          <w:b/>
          <w:color w:val="222222"/>
          <w:sz w:val="24"/>
          <w:shd w:val="clear" w:color="auto" w:fill="FFFFFF"/>
        </w:rPr>
      </w:pPr>
      <w:r w:rsidRPr="00D03524">
        <w:rPr>
          <w:rFonts w:ascii="Times New Roman" w:hAnsi="Times New Roman"/>
          <w:b/>
          <w:color w:val="222222"/>
          <w:sz w:val="24"/>
          <w:shd w:val="clear" w:color="auto" w:fill="FFFFFF"/>
        </w:rPr>
        <w:lastRenderedPageBreak/>
        <w:t>Bibliography</w:t>
      </w:r>
    </w:p>
    <w:p w14:paraId="22268DEA" w14:textId="77777777" w:rsidR="00FB6B51" w:rsidRPr="00FB6B51" w:rsidRDefault="00FB6B51" w:rsidP="00FB6B51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FB6B51">
        <w:rPr>
          <w:sz w:val="20"/>
          <w:szCs w:val="20"/>
          <w:lang w:bidi="bn-BD"/>
        </w:rPr>
        <w:t>C. Knight and S. DeWeerth, “A shared remote testing environment for engineering education,” in Frontiers in Education Conference, 1996. FIE ’96. 26th Annual Conference., Proceedings of, vol. 3, Salt Lake City,</w:t>
      </w:r>
      <w:r>
        <w:rPr>
          <w:sz w:val="20"/>
          <w:szCs w:val="20"/>
          <w:lang w:bidi="bn-BD"/>
        </w:rPr>
        <w:t xml:space="preserve"> </w:t>
      </w:r>
      <w:r w:rsidRPr="00FB6B51">
        <w:rPr>
          <w:sz w:val="20"/>
          <w:szCs w:val="20"/>
          <w:lang w:bidi="bn-BD"/>
        </w:rPr>
        <w:t>UT, USA, Nov 1996, pp. 1003–1006.</w:t>
      </w:r>
    </w:p>
    <w:p w14:paraId="3C1F0ECB" w14:textId="77777777" w:rsidR="00FB6B51" w:rsidRDefault="00FB6B51" w:rsidP="00FB6B51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FB6B51">
        <w:rPr>
          <w:sz w:val="20"/>
          <w:szCs w:val="20"/>
          <w:lang w:bidi="bn-BD"/>
        </w:rPr>
        <w:t>Educating the Engineer of 2020: Adapting Engineering Education to the New Century. Washington, DC: The National Academies Press, 2005.</w:t>
      </w:r>
    </w:p>
    <w:p w14:paraId="0E8751D9" w14:textId="77777777" w:rsidR="00FB6B51" w:rsidRPr="00FB6B51" w:rsidRDefault="00FB6B51" w:rsidP="00FB6B51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FB6B51">
        <w:rPr>
          <w:sz w:val="20"/>
          <w:szCs w:val="20"/>
          <w:lang w:bidi="bn-BD"/>
        </w:rPr>
        <w:t>R. Adams, D. Evangelou, L. English, A. D. De Figueiredo, N. Mousoulides, A. L. Pawley, C. Schiefellite, R. Stevens, M. Svinicki, J. M. Trenor, and D. M. Wilson, “Multiple perspectives on engaging</w:t>
      </w:r>
      <w:r>
        <w:rPr>
          <w:sz w:val="20"/>
          <w:szCs w:val="20"/>
          <w:lang w:bidi="bn-BD"/>
        </w:rPr>
        <w:t xml:space="preserve"> </w:t>
      </w:r>
      <w:r w:rsidRPr="00FB6B51">
        <w:rPr>
          <w:sz w:val="20"/>
          <w:szCs w:val="20"/>
          <w:lang w:bidi="bn-BD"/>
        </w:rPr>
        <w:t>future engineers,” Journal of Engineering Education, vol. 100, no. 1, pp. 48–88, 2011.</w:t>
      </w:r>
    </w:p>
    <w:p w14:paraId="785BABF9" w14:textId="77777777" w:rsidR="007F2277" w:rsidRDefault="007F2277" w:rsidP="007F227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F2277">
        <w:rPr>
          <w:sz w:val="20"/>
          <w:szCs w:val="20"/>
          <w:lang w:bidi="bn-BD"/>
        </w:rPr>
        <w:t>J. Palais and C. Javurek, “The arizona state university electrical engineering undergraduate open laboratory,” Education, IEEE Transactions on, vol. 39, no. 2, pp. 257–264, May 1996.</w:t>
      </w:r>
    </w:p>
    <w:p w14:paraId="6FE16DDC" w14:textId="77777777" w:rsidR="007F2277" w:rsidRPr="007F2277" w:rsidRDefault="007F2277" w:rsidP="007F227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F2277">
        <w:rPr>
          <w:sz w:val="20"/>
          <w:szCs w:val="20"/>
          <w:lang w:bidi="bn-BD"/>
        </w:rPr>
        <w:t>J. A. Oswald and M. E. Sloan, “An economical self-supervised individually operated open electronics laboratory,” Education, IEEE Transactions on, vol. 14, no. 3, pp. 90–94, Aug 1971.</w:t>
      </w:r>
    </w:p>
    <w:p w14:paraId="36407B3F" w14:textId="77777777" w:rsidR="00AD5C27" w:rsidRDefault="007F2277" w:rsidP="007F2277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F2277">
        <w:rPr>
          <w:sz w:val="20"/>
          <w:szCs w:val="20"/>
          <w:lang w:bidi="bn-BD"/>
        </w:rPr>
        <w:t>W. Kuhn, D. R. Hummels, and S. Dyer, “A senior-level rf design course combining traditional lectures with an open laboratory format,” in Frontiers in Education Conference, 2000. FIE 2000. 30th Annual, vol. 1, 2000, pp. T1D/19–T1D/23.</w:t>
      </w:r>
    </w:p>
    <w:p w14:paraId="77E483AB" w14:textId="77777777" w:rsidR="00DF2409" w:rsidRPr="00BF1C73" w:rsidRDefault="00DF2409" w:rsidP="00DF240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A21B6">
        <w:rPr>
          <w:sz w:val="20"/>
          <w:szCs w:val="20"/>
          <w:lang w:bidi="bn-BD"/>
        </w:rPr>
        <w:t>F. Saleheen, S. Giorgi, Z. Smith, J. Picone, and C.-H. Won, “Design and evaluation of a web-based virtual open laboratory teaching assistant (volta) for circuits laboratory,” in Proc. ASEE Annual Conference, Seattle, WA, USA, June 2015, pp. 1–16, paper ID 11469.</w:t>
      </w:r>
    </w:p>
    <w:p w14:paraId="62C4F022" w14:textId="77777777" w:rsidR="007A21B6" w:rsidRPr="005A077B" w:rsidRDefault="007A21B6" w:rsidP="00DF240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5A077B">
        <w:rPr>
          <w:sz w:val="20"/>
          <w:szCs w:val="20"/>
          <w:lang w:bidi="bn-BD"/>
        </w:rPr>
        <w:t>B. P. Butz, M. Duarte, and S. Miller, “An intelligent tutoring system for circuit analysis,” Education, IEEE Transactions on, vol. 49, no. 2, pp. 216–223, May 2006.</w:t>
      </w:r>
    </w:p>
    <w:p w14:paraId="383D36CC" w14:textId="77777777" w:rsidR="007A21B6" w:rsidRPr="007A21B6" w:rsidRDefault="007A21B6" w:rsidP="007A21B6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A21B6">
        <w:rPr>
          <w:sz w:val="20"/>
          <w:szCs w:val="20"/>
          <w:lang w:bidi="bn-BD"/>
        </w:rPr>
        <w:t>M. Duarte, B. P. Butz, S. Miller, and A. Mahalingam, “An intelligent universal virtual laboratory (uvl),” Education, IEEE Transactions on, vol. 51, no. 1, pp. 2–9, Feb 2008.</w:t>
      </w:r>
    </w:p>
    <w:p w14:paraId="1F6BFFE9" w14:textId="77777777" w:rsidR="007A21B6" w:rsidRPr="007A21B6" w:rsidRDefault="007A21B6" w:rsidP="007A21B6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7A21B6">
        <w:rPr>
          <w:sz w:val="20"/>
          <w:szCs w:val="20"/>
          <w:lang w:bidi="bn-BD"/>
        </w:rPr>
        <w:t>K. Krishnasamy, B. P. Butz, and M. Duarte, “A rule-based semiautomated approach to building natural language question answering (nlqa) systems,” Jacksonville, FL, USA, Jan. 2004.</w:t>
      </w:r>
    </w:p>
    <w:p w14:paraId="37725652" w14:textId="77777777" w:rsidR="0093679B" w:rsidRPr="00BF1C73" w:rsidRDefault="00D03524" w:rsidP="0093679B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hyperlink r:id="rId17" w:history="1">
        <w:r w:rsidR="0093679B" w:rsidRPr="00BF1C73">
          <w:rPr>
            <w:rStyle w:val="Hyperlink"/>
            <w:sz w:val="20"/>
            <w:szCs w:val="20"/>
            <w:lang w:bidi="bn-BD"/>
          </w:rPr>
          <w:t>https://www.djangoproject.com/</w:t>
        </w:r>
      </w:hyperlink>
    </w:p>
    <w:p w14:paraId="678C94A2" w14:textId="77777777" w:rsidR="002555CD" w:rsidRPr="002555CD" w:rsidRDefault="00D03524" w:rsidP="002555CD">
      <w:pPr>
        <w:pStyle w:val="ListParagraph"/>
        <w:numPr>
          <w:ilvl w:val="0"/>
          <w:numId w:val="29"/>
        </w:numPr>
        <w:rPr>
          <w:rStyle w:val="Hyperlink"/>
          <w:color w:val="auto"/>
          <w:sz w:val="20"/>
          <w:szCs w:val="20"/>
          <w:u w:val="none"/>
          <w:lang w:bidi="bn-BD"/>
        </w:rPr>
      </w:pPr>
      <w:hyperlink r:id="rId18" w:history="1">
        <w:r w:rsidR="003C633B" w:rsidRPr="00BF1C73">
          <w:rPr>
            <w:rStyle w:val="Hyperlink"/>
            <w:sz w:val="20"/>
            <w:szCs w:val="20"/>
            <w:lang w:bidi="bn-BD"/>
          </w:rPr>
          <w:t>https://www.digilentinc.com/data/Products/EEBOARD/Digilent-EEboard-np-07.pdf</w:t>
        </w:r>
      </w:hyperlink>
    </w:p>
    <w:p w14:paraId="5BA16250" w14:textId="44A213DC" w:rsidR="002555CD" w:rsidRPr="002555CD" w:rsidRDefault="002555CD" w:rsidP="002555CD">
      <w:pPr>
        <w:pStyle w:val="ListParagraph"/>
        <w:numPr>
          <w:ilvl w:val="0"/>
          <w:numId w:val="29"/>
        </w:numPr>
        <w:rPr>
          <w:sz w:val="20"/>
          <w:szCs w:val="20"/>
          <w:lang w:bidi="bn-BD"/>
        </w:rPr>
      </w:pPr>
      <w:r w:rsidRPr="002555CD">
        <w:rPr>
          <w:sz w:val="20"/>
          <w:szCs w:val="20"/>
          <w:lang w:bidi="bn-BD"/>
        </w:rPr>
        <w:t>D. Ary, L. Jacobs, A. Razavieh, and C. Sorensen, Introduction to</w:t>
      </w:r>
      <w:r>
        <w:rPr>
          <w:sz w:val="20"/>
          <w:szCs w:val="20"/>
          <w:lang w:bidi="bn-BD"/>
        </w:rPr>
        <w:t xml:space="preserve"> </w:t>
      </w:r>
      <w:r w:rsidRPr="002555CD">
        <w:rPr>
          <w:sz w:val="20"/>
          <w:szCs w:val="20"/>
          <w:lang w:bidi="bn-BD"/>
        </w:rPr>
        <w:t>Research in Education, ser. SOE Curriculum Lab. Cengage Learning, 2009.</w:t>
      </w:r>
    </w:p>
    <w:p w14:paraId="473877A4" w14:textId="77777777" w:rsidR="00531F49" w:rsidRPr="00BF1C73" w:rsidRDefault="000A4C17" w:rsidP="007F55D9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BF1C73">
        <w:rPr>
          <w:sz w:val="20"/>
          <w:szCs w:val="20"/>
          <w:lang w:bidi="bn-BD"/>
        </w:rPr>
        <w:t>Dimiter M. Dimitrov and Phillip D. Rumrill, Jr., “Pretest-posttest designs and measurement of change”, IOS press, Work 20 (2003) 159–165.</w:t>
      </w:r>
    </w:p>
    <w:p w14:paraId="5C529981" w14:textId="77777777" w:rsidR="00E8633C" w:rsidRPr="00BF1C73" w:rsidRDefault="00E8633C" w:rsidP="00E8633C">
      <w:pPr>
        <w:pStyle w:val="ListParagraph"/>
        <w:numPr>
          <w:ilvl w:val="0"/>
          <w:numId w:val="29"/>
        </w:numPr>
        <w:autoSpaceDE w:val="0"/>
        <w:autoSpaceDN w:val="0"/>
        <w:adjustRightInd w:val="0"/>
        <w:rPr>
          <w:sz w:val="20"/>
          <w:szCs w:val="20"/>
          <w:lang w:bidi="bn-BD"/>
        </w:rPr>
      </w:pPr>
      <w:r w:rsidRPr="00BF1C73">
        <w:rPr>
          <w:sz w:val="20"/>
          <w:szCs w:val="20"/>
          <w:lang w:bidi="bn-BD"/>
        </w:rPr>
        <w:t>Montgomery, D.C., “Design and Analysis of Experiments”, John Wiley &amp; Sons, Incorporated, 2012.</w:t>
      </w:r>
    </w:p>
    <w:p w14:paraId="67D7DC47" w14:textId="77777777" w:rsidR="00072B13" w:rsidRDefault="00072B13" w:rsidP="004A236F">
      <w:pPr>
        <w:autoSpaceDE w:val="0"/>
        <w:autoSpaceDN w:val="0"/>
        <w:adjustRightInd w:val="0"/>
        <w:rPr>
          <w:lang w:bidi="bn-BD"/>
        </w:rPr>
      </w:pPr>
    </w:p>
    <w:sectPr w:rsidR="00072B13" w:rsidSect="00A44024">
      <w:headerReference w:type="default" r:id="rId19"/>
      <w:footerReference w:type="default" r:id="rId2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42E487FB" w15:done="0"/>
  <w15:commentEx w15:paraId="4448D73D" w15:done="0"/>
  <w15:commentEx w15:paraId="036C1FEE" w15:done="0"/>
  <w15:commentEx w15:paraId="3CFD1A68" w15:done="0"/>
  <w15:commentEx w15:paraId="6FB0C65E" w15:done="0"/>
  <w15:commentEx w15:paraId="2C875654" w15:done="0"/>
  <w15:commentEx w15:paraId="2D2F8255" w15:done="0"/>
  <w15:commentEx w15:paraId="4A1854EF" w15:done="0"/>
  <w15:commentEx w15:paraId="297D78C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A867DB" w14:textId="77777777" w:rsidR="00893A1A" w:rsidRDefault="00893A1A" w:rsidP="0075134A">
      <w:pPr>
        <w:spacing w:after="0" w:line="240" w:lineRule="auto"/>
      </w:pPr>
      <w:r>
        <w:separator/>
      </w:r>
    </w:p>
  </w:endnote>
  <w:endnote w:type="continuationSeparator" w:id="0">
    <w:p w14:paraId="1058C1B6" w14:textId="77777777" w:rsidR="00893A1A" w:rsidRDefault="00893A1A" w:rsidP="0075134A">
      <w:pPr>
        <w:spacing w:after="0" w:line="240" w:lineRule="auto"/>
      </w:pPr>
      <w:r>
        <w:continuationSeparator/>
      </w:r>
    </w:p>
  </w:endnote>
  <w:endnote w:type="continuationNotice" w:id="1">
    <w:p w14:paraId="2A62FE82" w14:textId="77777777" w:rsidR="00893A1A" w:rsidRDefault="00893A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Vrinda">
    <w:altName w:val="Times New Roman"/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맑은 고딕"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5D79AF" w14:textId="77777777" w:rsidR="00893A1A" w:rsidRDefault="00893A1A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BE52B8" w14:textId="77777777" w:rsidR="00893A1A" w:rsidRDefault="00893A1A" w:rsidP="0075134A">
      <w:pPr>
        <w:spacing w:after="0" w:line="240" w:lineRule="auto"/>
      </w:pPr>
      <w:r>
        <w:separator/>
      </w:r>
    </w:p>
  </w:footnote>
  <w:footnote w:type="continuationSeparator" w:id="0">
    <w:p w14:paraId="4AFEE76F" w14:textId="77777777" w:rsidR="00893A1A" w:rsidRDefault="00893A1A" w:rsidP="0075134A">
      <w:pPr>
        <w:spacing w:after="0" w:line="240" w:lineRule="auto"/>
      </w:pPr>
      <w:r>
        <w:continuationSeparator/>
      </w:r>
    </w:p>
  </w:footnote>
  <w:footnote w:type="continuationNotice" w:id="1">
    <w:p w14:paraId="1CB5C7E0" w14:textId="77777777" w:rsidR="00893A1A" w:rsidRDefault="00893A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4F68E8" w14:textId="77777777" w:rsidR="00893A1A" w:rsidRDefault="00893A1A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42C74"/>
    <w:multiLevelType w:val="hybridMultilevel"/>
    <w:tmpl w:val="511892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CD0947"/>
    <w:multiLevelType w:val="hybridMultilevel"/>
    <w:tmpl w:val="558673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5A5CFC"/>
    <w:multiLevelType w:val="hybridMultilevel"/>
    <w:tmpl w:val="CE9A963C"/>
    <w:lvl w:ilvl="0" w:tplc="18BC6C4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F04A1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3FCF174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E1A3D4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228F02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C7C95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343E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FA00B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7C073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D2667B0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4">
    <w:nsid w:val="1DEE6666"/>
    <w:multiLevelType w:val="hybridMultilevel"/>
    <w:tmpl w:val="0C2648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AF2597"/>
    <w:multiLevelType w:val="hybridMultilevel"/>
    <w:tmpl w:val="9E3E2154"/>
    <w:lvl w:ilvl="0" w:tplc="F3C0AF1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26F88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A669DD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D07D1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FC3E6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498402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3D89C7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2C31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C44CD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6D41341"/>
    <w:multiLevelType w:val="hybridMultilevel"/>
    <w:tmpl w:val="B77EED12"/>
    <w:lvl w:ilvl="0" w:tplc="5A221DB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0A2A0E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0C753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908EE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9889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B28EB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70A771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D407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888930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FF4ACD"/>
    <w:multiLevelType w:val="hybridMultilevel"/>
    <w:tmpl w:val="BC9649F8"/>
    <w:lvl w:ilvl="0" w:tplc="348680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E168FCA">
      <w:start w:val="254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206DF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50997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68567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466D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00E3F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6D8C32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8D6B14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456AF2"/>
    <w:multiLevelType w:val="hybridMultilevel"/>
    <w:tmpl w:val="4C92E056"/>
    <w:lvl w:ilvl="0" w:tplc="CC7669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96951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C6E5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44624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7654B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746E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4080CA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94943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8F82A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1674DFD"/>
    <w:multiLevelType w:val="hybridMultilevel"/>
    <w:tmpl w:val="58C4D8D2"/>
    <w:lvl w:ilvl="0" w:tplc="8AF0A5F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26012A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D7A570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CB0EEF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A54B3A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33E2D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605C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9C420B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24283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69D289C"/>
    <w:multiLevelType w:val="hybridMultilevel"/>
    <w:tmpl w:val="684472CA"/>
    <w:lvl w:ilvl="0" w:tplc="1B12F4B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10AE588">
      <w:start w:val="2544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79A22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21245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2067A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26067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266BB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A63D2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D895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A625987"/>
    <w:multiLevelType w:val="hybridMultilevel"/>
    <w:tmpl w:val="D520BACC"/>
    <w:lvl w:ilvl="0" w:tplc="C65A0CF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22C4F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F0130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889D9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8E97F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6AF09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E673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F6D1F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5AE6D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EC65AA3"/>
    <w:multiLevelType w:val="hybridMultilevel"/>
    <w:tmpl w:val="CC046A1E"/>
    <w:lvl w:ilvl="0" w:tplc="56AA2F24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E35A6D"/>
    <w:multiLevelType w:val="hybridMultilevel"/>
    <w:tmpl w:val="BE9E36D6"/>
    <w:lvl w:ilvl="0" w:tplc="302A42E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D2107DE"/>
    <w:multiLevelType w:val="hybridMultilevel"/>
    <w:tmpl w:val="DC124AE4"/>
    <w:lvl w:ilvl="0" w:tplc="8C04F2D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FC102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9789AB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A8E860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6F404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690A6F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E23DD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76C099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389BD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1292A64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6">
    <w:nsid w:val="7BC876C6"/>
    <w:multiLevelType w:val="hybridMultilevel"/>
    <w:tmpl w:val="CEBC786E"/>
    <w:lvl w:ilvl="0" w:tplc="B41AC9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F528F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42E45C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9C494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6829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560238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3D283F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FCC0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DEBCA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DC66247"/>
    <w:multiLevelType w:val="hybridMultilevel"/>
    <w:tmpl w:val="3648D514"/>
    <w:lvl w:ilvl="0" w:tplc="F91AED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2669D4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EDCEAB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79A005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A4A57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DE4739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5EAB5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C8D7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1E745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F1346BE"/>
    <w:multiLevelType w:val="hybridMultilevel"/>
    <w:tmpl w:val="684CC42C"/>
    <w:lvl w:ilvl="0" w:tplc="578AC02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4EC56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B010F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FA0802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A2E6E1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F8135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9DA683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A437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A6F35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"/>
  </w:num>
  <w:num w:numId="3">
    <w:abstractNumId w:val="3"/>
  </w:num>
  <w:num w:numId="4">
    <w:abstractNumId w:val="3"/>
  </w:num>
  <w:num w:numId="5">
    <w:abstractNumId w:val="3"/>
  </w:num>
  <w:num w:numId="6">
    <w:abstractNumId w:val="3"/>
  </w:num>
  <w:num w:numId="7">
    <w:abstractNumId w:val="3"/>
  </w:num>
  <w:num w:numId="8">
    <w:abstractNumId w:val="3"/>
  </w:num>
  <w:num w:numId="9">
    <w:abstractNumId w:val="17"/>
  </w:num>
  <w:num w:numId="10">
    <w:abstractNumId w:val="10"/>
  </w:num>
  <w:num w:numId="11">
    <w:abstractNumId w:val="8"/>
  </w:num>
  <w:num w:numId="12">
    <w:abstractNumId w:val="18"/>
  </w:num>
  <w:num w:numId="13">
    <w:abstractNumId w:val="2"/>
  </w:num>
  <w:num w:numId="14">
    <w:abstractNumId w:val="7"/>
  </w:num>
  <w:num w:numId="15">
    <w:abstractNumId w:val="9"/>
  </w:num>
  <w:num w:numId="16">
    <w:abstractNumId w:val="11"/>
  </w:num>
  <w:num w:numId="17">
    <w:abstractNumId w:val="16"/>
  </w:num>
  <w:num w:numId="18">
    <w:abstractNumId w:val="14"/>
  </w:num>
  <w:num w:numId="19">
    <w:abstractNumId w:val="6"/>
  </w:num>
  <w:num w:numId="20">
    <w:abstractNumId w:val="5"/>
  </w:num>
  <w:num w:numId="21">
    <w:abstractNumId w:val="1"/>
  </w:num>
  <w:num w:numId="22">
    <w:abstractNumId w:val="0"/>
  </w:num>
  <w:num w:numId="23">
    <w:abstractNumId w:val="15"/>
  </w:num>
  <w:num w:numId="24">
    <w:abstractNumId w:val="3"/>
  </w:num>
  <w:num w:numId="25">
    <w:abstractNumId w:val="3"/>
  </w:num>
  <w:num w:numId="26">
    <w:abstractNumId w:val="3"/>
  </w:num>
  <w:num w:numId="27">
    <w:abstractNumId w:val="4"/>
  </w:num>
  <w:num w:numId="28">
    <w:abstractNumId w:val="12"/>
  </w:num>
  <w:num w:numId="29">
    <w:abstractNumId w:val="13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oseph Picone">
    <w15:presenceInfo w15:providerId="None" w15:userId="Joseph Pico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4C1"/>
    <w:rsid w:val="000071B5"/>
    <w:rsid w:val="000108A1"/>
    <w:rsid w:val="00013546"/>
    <w:rsid w:val="000136CE"/>
    <w:rsid w:val="00030A09"/>
    <w:rsid w:val="00031D66"/>
    <w:rsid w:val="00035FF0"/>
    <w:rsid w:val="00044D34"/>
    <w:rsid w:val="00050AD1"/>
    <w:rsid w:val="000538B5"/>
    <w:rsid w:val="00055E55"/>
    <w:rsid w:val="000610E7"/>
    <w:rsid w:val="00062489"/>
    <w:rsid w:val="00072B13"/>
    <w:rsid w:val="00090FDC"/>
    <w:rsid w:val="0009322B"/>
    <w:rsid w:val="00094461"/>
    <w:rsid w:val="000A2FB8"/>
    <w:rsid w:val="000A455C"/>
    <w:rsid w:val="000A48B6"/>
    <w:rsid w:val="000A4C17"/>
    <w:rsid w:val="000B07A0"/>
    <w:rsid w:val="000B24EF"/>
    <w:rsid w:val="000B6081"/>
    <w:rsid w:val="000B6266"/>
    <w:rsid w:val="000C7E58"/>
    <w:rsid w:val="000E03DB"/>
    <w:rsid w:val="000E4486"/>
    <w:rsid w:val="000E4CA7"/>
    <w:rsid w:val="000F7186"/>
    <w:rsid w:val="001048A8"/>
    <w:rsid w:val="0010644F"/>
    <w:rsid w:val="00111935"/>
    <w:rsid w:val="001132A9"/>
    <w:rsid w:val="00113D6B"/>
    <w:rsid w:val="0011708E"/>
    <w:rsid w:val="00120B5F"/>
    <w:rsid w:val="001215A4"/>
    <w:rsid w:val="0012414A"/>
    <w:rsid w:val="00130894"/>
    <w:rsid w:val="00133977"/>
    <w:rsid w:val="0013680F"/>
    <w:rsid w:val="00141A45"/>
    <w:rsid w:val="00142CC3"/>
    <w:rsid w:val="00150EBF"/>
    <w:rsid w:val="0015262A"/>
    <w:rsid w:val="00160893"/>
    <w:rsid w:val="00163E85"/>
    <w:rsid w:val="001648CE"/>
    <w:rsid w:val="00176D63"/>
    <w:rsid w:val="00180561"/>
    <w:rsid w:val="00181961"/>
    <w:rsid w:val="001830E4"/>
    <w:rsid w:val="001848FC"/>
    <w:rsid w:val="00192262"/>
    <w:rsid w:val="001A0E70"/>
    <w:rsid w:val="001B3A9B"/>
    <w:rsid w:val="001B545E"/>
    <w:rsid w:val="001B7D86"/>
    <w:rsid w:val="001D5D47"/>
    <w:rsid w:val="001E57C4"/>
    <w:rsid w:val="001F306D"/>
    <w:rsid w:val="00205A62"/>
    <w:rsid w:val="00205C7A"/>
    <w:rsid w:val="00205E1B"/>
    <w:rsid w:val="002165F8"/>
    <w:rsid w:val="002218BD"/>
    <w:rsid w:val="00224CB6"/>
    <w:rsid w:val="00227C5C"/>
    <w:rsid w:val="002310C2"/>
    <w:rsid w:val="002552BF"/>
    <w:rsid w:val="002555CD"/>
    <w:rsid w:val="002711E8"/>
    <w:rsid w:val="00271A95"/>
    <w:rsid w:val="00272EE4"/>
    <w:rsid w:val="0027337B"/>
    <w:rsid w:val="00273561"/>
    <w:rsid w:val="00287780"/>
    <w:rsid w:val="002943ED"/>
    <w:rsid w:val="00296762"/>
    <w:rsid w:val="002A0E89"/>
    <w:rsid w:val="002B0A0A"/>
    <w:rsid w:val="002B1A8F"/>
    <w:rsid w:val="002B2454"/>
    <w:rsid w:val="002B5494"/>
    <w:rsid w:val="002C08AD"/>
    <w:rsid w:val="002C37CA"/>
    <w:rsid w:val="002C464F"/>
    <w:rsid w:val="002E083D"/>
    <w:rsid w:val="002F07AF"/>
    <w:rsid w:val="0030141B"/>
    <w:rsid w:val="00306FA8"/>
    <w:rsid w:val="00337599"/>
    <w:rsid w:val="003433A6"/>
    <w:rsid w:val="00344E97"/>
    <w:rsid w:val="0035533A"/>
    <w:rsid w:val="00361234"/>
    <w:rsid w:val="003632EB"/>
    <w:rsid w:val="00376C00"/>
    <w:rsid w:val="0038443C"/>
    <w:rsid w:val="00385788"/>
    <w:rsid w:val="00391EEC"/>
    <w:rsid w:val="00392208"/>
    <w:rsid w:val="00394E27"/>
    <w:rsid w:val="003B540F"/>
    <w:rsid w:val="003C1DDC"/>
    <w:rsid w:val="003C633B"/>
    <w:rsid w:val="003D18C6"/>
    <w:rsid w:val="003D6C98"/>
    <w:rsid w:val="003F0798"/>
    <w:rsid w:val="003F2432"/>
    <w:rsid w:val="003F78F4"/>
    <w:rsid w:val="00400F9A"/>
    <w:rsid w:val="004060CB"/>
    <w:rsid w:val="00410F13"/>
    <w:rsid w:val="0041291A"/>
    <w:rsid w:val="00412B86"/>
    <w:rsid w:val="00414FDE"/>
    <w:rsid w:val="00421543"/>
    <w:rsid w:val="00430B27"/>
    <w:rsid w:val="00434D61"/>
    <w:rsid w:val="004421FE"/>
    <w:rsid w:val="00442810"/>
    <w:rsid w:val="00443C41"/>
    <w:rsid w:val="00446DE7"/>
    <w:rsid w:val="0045280B"/>
    <w:rsid w:val="00456D85"/>
    <w:rsid w:val="004615F7"/>
    <w:rsid w:val="00462F64"/>
    <w:rsid w:val="00476330"/>
    <w:rsid w:val="00485415"/>
    <w:rsid w:val="004967AC"/>
    <w:rsid w:val="004A1864"/>
    <w:rsid w:val="004A236F"/>
    <w:rsid w:val="004A794A"/>
    <w:rsid w:val="004B020B"/>
    <w:rsid w:val="004B3AD7"/>
    <w:rsid w:val="004B65A8"/>
    <w:rsid w:val="004B7F31"/>
    <w:rsid w:val="004C2842"/>
    <w:rsid w:val="004E5C1E"/>
    <w:rsid w:val="004E64E7"/>
    <w:rsid w:val="004F58EE"/>
    <w:rsid w:val="0050371D"/>
    <w:rsid w:val="005148CC"/>
    <w:rsid w:val="00515EC8"/>
    <w:rsid w:val="005163B9"/>
    <w:rsid w:val="00527CF1"/>
    <w:rsid w:val="0053002F"/>
    <w:rsid w:val="0053061B"/>
    <w:rsid w:val="00531AFC"/>
    <w:rsid w:val="00531F49"/>
    <w:rsid w:val="00533453"/>
    <w:rsid w:val="00534943"/>
    <w:rsid w:val="0053555E"/>
    <w:rsid w:val="00535B25"/>
    <w:rsid w:val="0054459E"/>
    <w:rsid w:val="0054759B"/>
    <w:rsid w:val="0055232C"/>
    <w:rsid w:val="0055784C"/>
    <w:rsid w:val="00567082"/>
    <w:rsid w:val="00571AA2"/>
    <w:rsid w:val="00572B51"/>
    <w:rsid w:val="0057506A"/>
    <w:rsid w:val="00577BD0"/>
    <w:rsid w:val="005851BF"/>
    <w:rsid w:val="00586CD5"/>
    <w:rsid w:val="0059455E"/>
    <w:rsid w:val="005A077B"/>
    <w:rsid w:val="005A1D0A"/>
    <w:rsid w:val="005B5107"/>
    <w:rsid w:val="005B582D"/>
    <w:rsid w:val="005B7D7F"/>
    <w:rsid w:val="005C1B19"/>
    <w:rsid w:val="005C4FF5"/>
    <w:rsid w:val="005C7ACA"/>
    <w:rsid w:val="005D0FD3"/>
    <w:rsid w:val="005E23BA"/>
    <w:rsid w:val="005E316A"/>
    <w:rsid w:val="005F7FE7"/>
    <w:rsid w:val="00604830"/>
    <w:rsid w:val="00611750"/>
    <w:rsid w:val="00614EED"/>
    <w:rsid w:val="00624A13"/>
    <w:rsid w:val="006264F2"/>
    <w:rsid w:val="0062758D"/>
    <w:rsid w:val="00632F64"/>
    <w:rsid w:val="006332B4"/>
    <w:rsid w:val="0064045B"/>
    <w:rsid w:val="00642EDD"/>
    <w:rsid w:val="00643D12"/>
    <w:rsid w:val="00644EF3"/>
    <w:rsid w:val="006579A6"/>
    <w:rsid w:val="00657C04"/>
    <w:rsid w:val="00670B91"/>
    <w:rsid w:val="006769B8"/>
    <w:rsid w:val="00680613"/>
    <w:rsid w:val="00691134"/>
    <w:rsid w:val="0069320B"/>
    <w:rsid w:val="006A2965"/>
    <w:rsid w:val="006A7ED4"/>
    <w:rsid w:val="006B4C43"/>
    <w:rsid w:val="006C2687"/>
    <w:rsid w:val="006D27E0"/>
    <w:rsid w:val="006D632C"/>
    <w:rsid w:val="006D7E8B"/>
    <w:rsid w:val="006E6177"/>
    <w:rsid w:val="006E6186"/>
    <w:rsid w:val="006F315A"/>
    <w:rsid w:val="0070207C"/>
    <w:rsid w:val="00704AF1"/>
    <w:rsid w:val="00711D78"/>
    <w:rsid w:val="007140B6"/>
    <w:rsid w:val="00720183"/>
    <w:rsid w:val="00720456"/>
    <w:rsid w:val="007208BB"/>
    <w:rsid w:val="00721175"/>
    <w:rsid w:val="00726EDE"/>
    <w:rsid w:val="00727043"/>
    <w:rsid w:val="00727164"/>
    <w:rsid w:val="007450C9"/>
    <w:rsid w:val="00745FCE"/>
    <w:rsid w:val="0075134A"/>
    <w:rsid w:val="00787F12"/>
    <w:rsid w:val="007910C7"/>
    <w:rsid w:val="007933EE"/>
    <w:rsid w:val="00796A37"/>
    <w:rsid w:val="00797882"/>
    <w:rsid w:val="007A07FF"/>
    <w:rsid w:val="007A1236"/>
    <w:rsid w:val="007A21B6"/>
    <w:rsid w:val="007B2562"/>
    <w:rsid w:val="007C575C"/>
    <w:rsid w:val="007D057B"/>
    <w:rsid w:val="007F2277"/>
    <w:rsid w:val="007F55D9"/>
    <w:rsid w:val="00803403"/>
    <w:rsid w:val="008048C4"/>
    <w:rsid w:val="0082069E"/>
    <w:rsid w:val="0082663B"/>
    <w:rsid w:val="00831A22"/>
    <w:rsid w:val="00834A4A"/>
    <w:rsid w:val="00840270"/>
    <w:rsid w:val="00846B00"/>
    <w:rsid w:val="00847CAC"/>
    <w:rsid w:val="008502AF"/>
    <w:rsid w:val="00856FB4"/>
    <w:rsid w:val="00860C5D"/>
    <w:rsid w:val="00866855"/>
    <w:rsid w:val="00885478"/>
    <w:rsid w:val="00893A1A"/>
    <w:rsid w:val="008A2DAA"/>
    <w:rsid w:val="008A6830"/>
    <w:rsid w:val="008A71C6"/>
    <w:rsid w:val="008B2DBF"/>
    <w:rsid w:val="008B6FD8"/>
    <w:rsid w:val="008C18E1"/>
    <w:rsid w:val="008D4DAF"/>
    <w:rsid w:val="008D5396"/>
    <w:rsid w:val="008E12E7"/>
    <w:rsid w:val="008E184F"/>
    <w:rsid w:val="008E6537"/>
    <w:rsid w:val="008E7B74"/>
    <w:rsid w:val="008E7F04"/>
    <w:rsid w:val="008F17C4"/>
    <w:rsid w:val="008F594A"/>
    <w:rsid w:val="0090330B"/>
    <w:rsid w:val="00920225"/>
    <w:rsid w:val="00924163"/>
    <w:rsid w:val="009362A5"/>
    <w:rsid w:val="0093679B"/>
    <w:rsid w:val="0095515F"/>
    <w:rsid w:val="009575DA"/>
    <w:rsid w:val="00961F1C"/>
    <w:rsid w:val="009655BB"/>
    <w:rsid w:val="00965B2D"/>
    <w:rsid w:val="00981CCF"/>
    <w:rsid w:val="00993885"/>
    <w:rsid w:val="009955D6"/>
    <w:rsid w:val="009957A2"/>
    <w:rsid w:val="00996D7E"/>
    <w:rsid w:val="009A2ADF"/>
    <w:rsid w:val="009A4707"/>
    <w:rsid w:val="009A5039"/>
    <w:rsid w:val="009A7145"/>
    <w:rsid w:val="009B238C"/>
    <w:rsid w:val="009B4B4A"/>
    <w:rsid w:val="009B4E6D"/>
    <w:rsid w:val="009C0082"/>
    <w:rsid w:val="009C009A"/>
    <w:rsid w:val="009C6330"/>
    <w:rsid w:val="009C671A"/>
    <w:rsid w:val="009C7976"/>
    <w:rsid w:val="009E4FF4"/>
    <w:rsid w:val="009E7AD9"/>
    <w:rsid w:val="009F11A2"/>
    <w:rsid w:val="009F5EB9"/>
    <w:rsid w:val="009F6E40"/>
    <w:rsid w:val="009F6F5B"/>
    <w:rsid w:val="00A00E67"/>
    <w:rsid w:val="00A0540A"/>
    <w:rsid w:val="00A07D5D"/>
    <w:rsid w:val="00A133D2"/>
    <w:rsid w:val="00A1642E"/>
    <w:rsid w:val="00A16779"/>
    <w:rsid w:val="00A22722"/>
    <w:rsid w:val="00A31190"/>
    <w:rsid w:val="00A36F6D"/>
    <w:rsid w:val="00A412CF"/>
    <w:rsid w:val="00A42D36"/>
    <w:rsid w:val="00A44024"/>
    <w:rsid w:val="00A441E7"/>
    <w:rsid w:val="00A45760"/>
    <w:rsid w:val="00A5132C"/>
    <w:rsid w:val="00A6279F"/>
    <w:rsid w:val="00A64439"/>
    <w:rsid w:val="00A64C95"/>
    <w:rsid w:val="00A74AC9"/>
    <w:rsid w:val="00A76EC0"/>
    <w:rsid w:val="00A81EEC"/>
    <w:rsid w:val="00AA12CE"/>
    <w:rsid w:val="00AA6356"/>
    <w:rsid w:val="00AA7C70"/>
    <w:rsid w:val="00AB2489"/>
    <w:rsid w:val="00AB4594"/>
    <w:rsid w:val="00AB5F11"/>
    <w:rsid w:val="00AC404F"/>
    <w:rsid w:val="00AD0D8C"/>
    <w:rsid w:val="00AD508A"/>
    <w:rsid w:val="00AD5C27"/>
    <w:rsid w:val="00AE2DA2"/>
    <w:rsid w:val="00AF23C4"/>
    <w:rsid w:val="00AF240B"/>
    <w:rsid w:val="00B000EF"/>
    <w:rsid w:val="00B00847"/>
    <w:rsid w:val="00B03142"/>
    <w:rsid w:val="00B042F1"/>
    <w:rsid w:val="00B07477"/>
    <w:rsid w:val="00B10C6B"/>
    <w:rsid w:val="00B12387"/>
    <w:rsid w:val="00B13838"/>
    <w:rsid w:val="00B167D1"/>
    <w:rsid w:val="00B302FA"/>
    <w:rsid w:val="00B34F16"/>
    <w:rsid w:val="00B4464D"/>
    <w:rsid w:val="00B51F51"/>
    <w:rsid w:val="00B56DD5"/>
    <w:rsid w:val="00B60D28"/>
    <w:rsid w:val="00B65A5B"/>
    <w:rsid w:val="00B65C04"/>
    <w:rsid w:val="00B66DCE"/>
    <w:rsid w:val="00B73F45"/>
    <w:rsid w:val="00B7610E"/>
    <w:rsid w:val="00B80D5E"/>
    <w:rsid w:val="00B81A47"/>
    <w:rsid w:val="00B81ED8"/>
    <w:rsid w:val="00B857FB"/>
    <w:rsid w:val="00B946C3"/>
    <w:rsid w:val="00BA09DF"/>
    <w:rsid w:val="00BA203C"/>
    <w:rsid w:val="00BA37DE"/>
    <w:rsid w:val="00BA3C1A"/>
    <w:rsid w:val="00BA61E6"/>
    <w:rsid w:val="00BD16FE"/>
    <w:rsid w:val="00BD7072"/>
    <w:rsid w:val="00BD7487"/>
    <w:rsid w:val="00BD7A3C"/>
    <w:rsid w:val="00BE2A93"/>
    <w:rsid w:val="00BF1C73"/>
    <w:rsid w:val="00BF3ED0"/>
    <w:rsid w:val="00C02C6E"/>
    <w:rsid w:val="00C04884"/>
    <w:rsid w:val="00C11C67"/>
    <w:rsid w:val="00C13B48"/>
    <w:rsid w:val="00C160A5"/>
    <w:rsid w:val="00C2371C"/>
    <w:rsid w:val="00C25D62"/>
    <w:rsid w:val="00C467A8"/>
    <w:rsid w:val="00C53265"/>
    <w:rsid w:val="00C66889"/>
    <w:rsid w:val="00C74648"/>
    <w:rsid w:val="00C818B0"/>
    <w:rsid w:val="00C822F8"/>
    <w:rsid w:val="00C845F6"/>
    <w:rsid w:val="00C85BBF"/>
    <w:rsid w:val="00C93F7A"/>
    <w:rsid w:val="00CA1A49"/>
    <w:rsid w:val="00CA3793"/>
    <w:rsid w:val="00CA4FFC"/>
    <w:rsid w:val="00CA79D8"/>
    <w:rsid w:val="00CB16C1"/>
    <w:rsid w:val="00CB2906"/>
    <w:rsid w:val="00CC1EFD"/>
    <w:rsid w:val="00CC203F"/>
    <w:rsid w:val="00CC39DE"/>
    <w:rsid w:val="00CC71EA"/>
    <w:rsid w:val="00CD581A"/>
    <w:rsid w:val="00CE6F23"/>
    <w:rsid w:val="00D03524"/>
    <w:rsid w:val="00D133DD"/>
    <w:rsid w:val="00D14AB4"/>
    <w:rsid w:val="00D1761D"/>
    <w:rsid w:val="00D249CC"/>
    <w:rsid w:val="00D24FD9"/>
    <w:rsid w:val="00D27D32"/>
    <w:rsid w:val="00D30687"/>
    <w:rsid w:val="00D35216"/>
    <w:rsid w:val="00D3535A"/>
    <w:rsid w:val="00D47FBE"/>
    <w:rsid w:val="00D552B9"/>
    <w:rsid w:val="00D563D2"/>
    <w:rsid w:val="00D609F9"/>
    <w:rsid w:val="00D61B09"/>
    <w:rsid w:val="00D64066"/>
    <w:rsid w:val="00D70FC4"/>
    <w:rsid w:val="00D73804"/>
    <w:rsid w:val="00D73D8A"/>
    <w:rsid w:val="00D75726"/>
    <w:rsid w:val="00D93D38"/>
    <w:rsid w:val="00DA4DD9"/>
    <w:rsid w:val="00DC290F"/>
    <w:rsid w:val="00DC4818"/>
    <w:rsid w:val="00DD5A56"/>
    <w:rsid w:val="00DE28ED"/>
    <w:rsid w:val="00DE615C"/>
    <w:rsid w:val="00DE71CF"/>
    <w:rsid w:val="00DF2409"/>
    <w:rsid w:val="00E15944"/>
    <w:rsid w:val="00E23690"/>
    <w:rsid w:val="00E452C9"/>
    <w:rsid w:val="00E45CA4"/>
    <w:rsid w:val="00E515CD"/>
    <w:rsid w:val="00E56AF8"/>
    <w:rsid w:val="00E65E79"/>
    <w:rsid w:val="00E66E46"/>
    <w:rsid w:val="00E67AAE"/>
    <w:rsid w:val="00E73BA0"/>
    <w:rsid w:val="00E7421B"/>
    <w:rsid w:val="00E836CB"/>
    <w:rsid w:val="00E84460"/>
    <w:rsid w:val="00E8598B"/>
    <w:rsid w:val="00E8633C"/>
    <w:rsid w:val="00E90845"/>
    <w:rsid w:val="00E90B48"/>
    <w:rsid w:val="00E91BE9"/>
    <w:rsid w:val="00EA0DB2"/>
    <w:rsid w:val="00EA7149"/>
    <w:rsid w:val="00EA7D0B"/>
    <w:rsid w:val="00EC343A"/>
    <w:rsid w:val="00EC3BE4"/>
    <w:rsid w:val="00EC7E1B"/>
    <w:rsid w:val="00ED0A0F"/>
    <w:rsid w:val="00ED2081"/>
    <w:rsid w:val="00EE0F58"/>
    <w:rsid w:val="00EE1B5A"/>
    <w:rsid w:val="00EE6518"/>
    <w:rsid w:val="00EE7DD2"/>
    <w:rsid w:val="00EF1CDB"/>
    <w:rsid w:val="00EF6AC0"/>
    <w:rsid w:val="00F06B7C"/>
    <w:rsid w:val="00F13C8C"/>
    <w:rsid w:val="00F14B7A"/>
    <w:rsid w:val="00F17646"/>
    <w:rsid w:val="00F17C1C"/>
    <w:rsid w:val="00F20AB7"/>
    <w:rsid w:val="00F2532E"/>
    <w:rsid w:val="00F2548A"/>
    <w:rsid w:val="00F264D3"/>
    <w:rsid w:val="00F3019F"/>
    <w:rsid w:val="00F30E82"/>
    <w:rsid w:val="00F314F1"/>
    <w:rsid w:val="00F401DD"/>
    <w:rsid w:val="00F407D9"/>
    <w:rsid w:val="00F414C1"/>
    <w:rsid w:val="00F47C33"/>
    <w:rsid w:val="00F520C1"/>
    <w:rsid w:val="00F635D6"/>
    <w:rsid w:val="00F636BB"/>
    <w:rsid w:val="00F64520"/>
    <w:rsid w:val="00F739F9"/>
    <w:rsid w:val="00F77255"/>
    <w:rsid w:val="00F86FDF"/>
    <w:rsid w:val="00F9408D"/>
    <w:rsid w:val="00FA0658"/>
    <w:rsid w:val="00FA229C"/>
    <w:rsid w:val="00FB1A12"/>
    <w:rsid w:val="00FB6B51"/>
    <w:rsid w:val="00FD06B7"/>
    <w:rsid w:val="00FD1CE6"/>
    <w:rsid w:val="00FD3240"/>
    <w:rsid w:val="00FD3302"/>
    <w:rsid w:val="00FE0698"/>
    <w:rsid w:val="00FF091A"/>
    <w:rsid w:val="00FF2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A4A12C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2C"/>
  </w:style>
  <w:style w:type="paragraph" w:styleId="Heading1">
    <w:name w:val="heading 1"/>
    <w:basedOn w:val="Normal"/>
    <w:next w:val="Normal"/>
    <w:link w:val="Heading1Char"/>
    <w:uiPriority w:val="9"/>
    <w:qFormat/>
    <w:rsid w:val="00796A3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A3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A3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A3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A3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A3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A3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A3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A3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A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A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A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A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6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160A5"/>
  </w:style>
  <w:style w:type="paragraph" w:customStyle="1" w:styleId="DecimalAligned">
    <w:name w:val="Decimal Aligned"/>
    <w:basedOn w:val="Normal"/>
    <w:uiPriority w:val="40"/>
    <w:qFormat/>
    <w:rsid w:val="007A123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7A123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236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7A1236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7A1236"/>
    <w:pPr>
      <w:spacing w:after="0" w:line="240" w:lineRule="auto"/>
    </w:pPr>
    <w:rPr>
      <w:rFonts w:eastAsiaTheme="minorEastAsia"/>
      <w:color w:val="365F91" w:themeColor="accent1" w:themeShade="BF"/>
      <w:lang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A123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7A1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75134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6EC0"/>
    <w:rPr>
      <w:color w:val="0000FF"/>
      <w:u w:val="single"/>
    </w:rPr>
  </w:style>
  <w:style w:type="character" w:customStyle="1" w:styleId="hlterm0">
    <w:name w:val="hlterm0"/>
    <w:basedOn w:val="DefaultParagraphFont"/>
    <w:rsid w:val="00A76EC0"/>
  </w:style>
  <w:style w:type="character" w:customStyle="1" w:styleId="hlterm1">
    <w:name w:val="hlterm1"/>
    <w:basedOn w:val="DefaultParagraphFont"/>
    <w:rsid w:val="00A76EC0"/>
  </w:style>
  <w:style w:type="character" w:customStyle="1" w:styleId="hlterm2">
    <w:name w:val="hlterm2"/>
    <w:basedOn w:val="DefaultParagraphFont"/>
    <w:rsid w:val="005B582D"/>
  </w:style>
  <w:style w:type="character" w:styleId="CommentReference">
    <w:name w:val="annotation reference"/>
    <w:basedOn w:val="DefaultParagraphFont"/>
    <w:uiPriority w:val="99"/>
    <w:semiHidden/>
    <w:unhideWhenUsed/>
    <w:rsid w:val="009241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16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16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1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16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93A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A1A"/>
  </w:style>
  <w:style w:type="paragraph" w:styleId="Footer">
    <w:name w:val="footer"/>
    <w:basedOn w:val="Normal"/>
    <w:link w:val="FooterChar"/>
    <w:uiPriority w:val="99"/>
    <w:unhideWhenUsed/>
    <w:rsid w:val="00893A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A1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132C"/>
  </w:style>
  <w:style w:type="paragraph" w:styleId="Heading1">
    <w:name w:val="heading 1"/>
    <w:basedOn w:val="Normal"/>
    <w:next w:val="Normal"/>
    <w:link w:val="Heading1Char"/>
    <w:uiPriority w:val="9"/>
    <w:qFormat/>
    <w:rsid w:val="00796A3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96A3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96A3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96A3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96A3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96A3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96A3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96A3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96A3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96A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96A3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96A3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96A3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96A3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96A3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96A3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306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3061B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160A5"/>
  </w:style>
  <w:style w:type="paragraph" w:customStyle="1" w:styleId="DecimalAligned">
    <w:name w:val="Decimal Aligned"/>
    <w:basedOn w:val="Normal"/>
    <w:uiPriority w:val="40"/>
    <w:qFormat/>
    <w:rsid w:val="007A1236"/>
    <w:pPr>
      <w:tabs>
        <w:tab w:val="decimal" w:pos="360"/>
      </w:tabs>
    </w:pPr>
    <w:rPr>
      <w:lang w:eastAsia="ja-JP"/>
    </w:rPr>
  </w:style>
  <w:style w:type="paragraph" w:styleId="FootnoteText">
    <w:name w:val="footnote text"/>
    <w:basedOn w:val="Normal"/>
    <w:link w:val="FootnoteTextChar"/>
    <w:uiPriority w:val="99"/>
    <w:unhideWhenUsed/>
    <w:rsid w:val="007A1236"/>
    <w:pPr>
      <w:spacing w:after="0" w:line="240" w:lineRule="auto"/>
    </w:pPr>
    <w:rPr>
      <w:rFonts w:eastAsiaTheme="minorEastAsia"/>
      <w:sz w:val="20"/>
      <w:szCs w:val="20"/>
      <w:lang w:eastAsia="ja-JP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A1236"/>
    <w:rPr>
      <w:rFonts w:eastAsiaTheme="minorEastAsia"/>
      <w:sz w:val="20"/>
      <w:szCs w:val="20"/>
      <w:lang w:eastAsia="ja-JP"/>
    </w:rPr>
  </w:style>
  <w:style w:type="character" w:styleId="SubtleEmphasis">
    <w:name w:val="Subtle Emphasis"/>
    <w:basedOn w:val="DefaultParagraphFont"/>
    <w:uiPriority w:val="19"/>
    <w:qFormat/>
    <w:rsid w:val="007A1236"/>
    <w:rPr>
      <w:i/>
      <w:iCs/>
      <w:color w:val="7F7F7F" w:themeColor="text1" w:themeTint="80"/>
    </w:rPr>
  </w:style>
  <w:style w:type="table" w:styleId="LightShading-Accent1">
    <w:name w:val="Light Shading Accent 1"/>
    <w:basedOn w:val="TableNormal"/>
    <w:uiPriority w:val="60"/>
    <w:rsid w:val="007A1236"/>
    <w:pPr>
      <w:spacing w:after="0" w:line="240" w:lineRule="auto"/>
    </w:pPr>
    <w:rPr>
      <w:rFonts w:eastAsiaTheme="minorEastAsia"/>
      <w:color w:val="365F91" w:themeColor="accent1" w:themeShade="BF"/>
      <w:lang w:eastAsia="ja-JP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  <w:color w:val="365F91" w:themeColor="accent1" w:themeShade="BF"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  <w:color w:val="365F91" w:themeColor="accent1" w:themeShade="BF"/>
      </w:rPr>
    </w:tblStylePr>
    <w:tblStylePr w:type="lastCol">
      <w:rPr>
        <w:b/>
        <w:bCs/>
        <w:color w:val="365F91" w:themeColor="accent1" w:themeShade="BF"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7A123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leGrid">
    <w:name w:val="Table Grid"/>
    <w:basedOn w:val="TableNormal"/>
    <w:uiPriority w:val="59"/>
    <w:rsid w:val="007A12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otnoteReference">
    <w:name w:val="footnote reference"/>
    <w:basedOn w:val="DefaultParagraphFont"/>
    <w:uiPriority w:val="99"/>
    <w:semiHidden/>
    <w:unhideWhenUsed/>
    <w:rsid w:val="0075134A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76EC0"/>
    <w:rPr>
      <w:color w:val="0000FF"/>
      <w:u w:val="single"/>
    </w:rPr>
  </w:style>
  <w:style w:type="character" w:customStyle="1" w:styleId="hlterm0">
    <w:name w:val="hlterm0"/>
    <w:basedOn w:val="DefaultParagraphFont"/>
    <w:rsid w:val="00A76EC0"/>
  </w:style>
  <w:style w:type="character" w:customStyle="1" w:styleId="hlterm1">
    <w:name w:val="hlterm1"/>
    <w:basedOn w:val="DefaultParagraphFont"/>
    <w:rsid w:val="00A76EC0"/>
  </w:style>
  <w:style w:type="character" w:customStyle="1" w:styleId="hlterm2">
    <w:name w:val="hlterm2"/>
    <w:basedOn w:val="DefaultParagraphFont"/>
    <w:rsid w:val="005B582D"/>
  </w:style>
  <w:style w:type="character" w:styleId="CommentReference">
    <w:name w:val="annotation reference"/>
    <w:basedOn w:val="DefaultParagraphFont"/>
    <w:uiPriority w:val="99"/>
    <w:semiHidden/>
    <w:unhideWhenUsed/>
    <w:rsid w:val="0092416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4163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4163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416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416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893A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3A1A"/>
  </w:style>
  <w:style w:type="paragraph" w:styleId="Footer">
    <w:name w:val="footer"/>
    <w:basedOn w:val="Normal"/>
    <w:link w:val="FooterChar"/>
    <w:uiPriority w:val="99"/>
    <w:unhideWhenUsed/>
    <w:rsid w:val="00893A1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3A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83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425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24600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0792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697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351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47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2254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417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615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6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50780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8797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59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875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539303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428122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3924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9009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06706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2863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6228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511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17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951352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44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8034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5570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8112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41306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48190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9015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6762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683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70723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427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416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7594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16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7329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902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6093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9647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3128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5964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09141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2815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182430">
          <w:marLeft w:val="8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9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78833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5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116935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026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0516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2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522437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41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695734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97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43206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57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197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688273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6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7423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10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795486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54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416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36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9456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79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81170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72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459771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7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3027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28597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04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717897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5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702118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6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296640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7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751969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916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63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96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697927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07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379755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014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6846899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1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049685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25184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66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03370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712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56936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17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962062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672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108925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33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079128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23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118020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43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64671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4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700199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8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920659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0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561714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959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747473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98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02318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084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820476">
              <w:marLeft w:val="0"/>
              <w:marRight w:val="120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8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055487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408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55601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8197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07639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22586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78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776854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217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3091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379849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11682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8847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98468">
          <w:marLeft w:val="41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052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8093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56358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625819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02248">
          <w:marLeft w:val="64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endnotes" Target="endnotes.xml"/><Relationship Id="rId20" Type="http://schemas.openxmlformats.org/officeDocument/2006/relationships/footer" Target="foot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3" Type="http://schemas.microsoft.com/office/2011/relationships/people" Target="people.xml"/><Relationship Id="rId24" Type="http://schemas.microsoft.com/office/2011/relationships/commentsExtended" Target="commentsExtended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yperlink" Target="https://www.djangoproject.com/" TargetMode="External"/><Relationship Id="rId18" Type="http://schemas.openxmlformats.org/officeDocument/2006/relationships/hyperlink" Target="https://www.digilentinc.com/data/Products/EEBOARD/Digilent-EEboard-np-07.pdf" TargetMode="External"/><Relationship Id="rId19" Type="http://schemas.openxmlformats.org/officeDocument/2006/relationships/header" Target="header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microsoft.com/office/2007/relationships/stylesWithEffects" Target="stylesWithEffect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D70BD-BBA9-C94F-AC8A-735D2BFF6EC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3A6453-1585-6845-A65D-FECD72BF1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13</Pages>
  <Words>3684</Words>
  <Characters>21004</Characters>
  <Application>Microsoft Macintosh Word</Application>
  <DocSecurity>0</DocSecurity>
  <Lines>175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Firdous</dc:creator>
  <cp:lastModifiedBy>chw</cp:lastModifiedBy>
  <cp:revision>2</cp:revision>
  <cp:lastPrinted>2016-01-25T23:06:00Z</cp:lastPrinted>
  <dcterms:created xsi:type="dcterms:W3CDTF">2016-03-16T14:32:00Z</dcterms:created>
  <dcterms:modified xsi:type="dcterms:W3CDTF">2016-03-17T15:14:00Z</dcterms:modified>
</cp:coreProperties>
</file>