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D2681E" w14:textId="2F8DFC0B" w:rsidR="0059455E" w:rsidRDefault="000A48B6" w:rsidP="00C25D62">
      <w:pPr>
        <w:jc w:val="center"/>
        <w:rPr>
          <w:rFonts w:ascii="Times New Roman" w:hAnsi="Times New Roman" w:cs="Times New Roman"/>
          <w:b/>
          <w:iCs/>
          <w:color w:val="222222"/>
          <w:sz w:val="28"/>
          <w:szCs w:val="28"/>
          <w:shd w:val="clear" w:color="auto" w:fill="FFFFFF"/>
        </w:rPr>
      </w:pPr>
      <w:r>
        <w:rPr>
          <w:rFonts w:ascii="Times New Roman" w:hAnsi="Times New Roman" w:cs="Times New Roman"/>
          <w:b/>
          <w:iCs/>
          <w:color w:val="222222"/>
          <w:sz w:val="28"/>
          <w:szCs w:val="28"/>
          <w:shd w:val="clear" w:color="auto" w:fill="FFFFFF"/>
        </w:rPr>
        <w:t xml:space="preserve">Design and Evaluation of a </w:t>
      </w:r>
      <w:r w:rsidR="00C25D62" w:rsidRPr="009B4E6D">
        <w:rPr>
          <w:rFonts w:ascii="Times New Roman" w:hAnsi="Times New Roman" w:cs="Times New Roman"/>
          <w:b/>
          <w:iCs/>
          <w:color w:val="222222"/>
          <w:sz w:val="28"/>
          <w:szCs w:val="28"/>
          <w:shd w:val="clear" w:color="auto" w:fill="FFFFFF"/>
        </w:rPr>
        <w:t xml:space="preserve">Web-based Virtual </w:t>
      </w:r>
      <w:r w:rsidR="00B4464D">
        <w:rPr>
          <w:rFonts w:ascii="Times New Roman" w:hAnsi="Times New Roman" w:cs="Times New Roman"/>
          <w:b/>
          <w:iCs/>
          <w:color w:val="222222"/>
          <w:sz w:val="28"/>
          <w:szCs w:val="28"/>
          <w:shd w:val="clear" w:color="auto" w:fill="FFFFFF"/>
        </w:rPr>
        <w:t xml:space="preserve">Open </w:t>
      </w:r>
      <w:r w:rsidR="00C25D62" w:rsidRPr="009B4E6D">
        <w:rPr>
          <w:rFonts w:ascii="Times New Roman" w:hAnsi="Times New Roman" w:cs="Times New Roman"/>
          <w:b/>
          <w:iCs/>
          <w:color w:val="222222"/>
          <w:sz w:val="28"/>
          <w:szCs w:val="28"/>
          <w:shd w:val="clear" w:color="auto" w:fill="FFFFFF"/>
        </w:rPr>
        <w:t>Laboratory</w:t>
      </w:r>
      <w:r w:rsidR="00B4464D">
        <w:rPr>
          <w:rFonts w:ascii="Times New Roman" w:hAnsi="Times New Roman" w:cs="Times New Roman"/>
          <w:b/>
          <w:iCs/>
          <w:color w:val="222222"/>
          <w:sz w:val="28"/>
          <w:szCs w:val="28"/>
          <w:shd w:val="clear" w:color="auto" w:fill="FFFFFF"/>
        </w:rPr>
        <w:t xml:space="preserve"> Teaching</w:t>
      </w:r>
      <w:r w:rsidR="00C25D62" w:rsidRPr="009B4E6D">
        <w:rPr>
          <w:rFonts w:ascii="Times New Roman" w:hAnsi="Times New Roman" w:cs="Times New Roman"/>
          <w:b/>
          <w:iCs/>
          <w:color w:val="222222"/>
          <w:sz w:val="28"/>
          <w:szCs w:val="28"/>
          <w:shd w:val="clear" w:color="auto" w:fill="FFFFFF"/>
        </w:rPr>
        <w:t xml:space="preserve"> Assistant</w:t>
      </w:r>
      <w:r w:rsidR="00787F12">
        <w:rPr>
          <w:rFonts w:ascii="Times New Roman" w:hAnsi="Times New Roman" w:cs="Times New Roman"/>
          <w:b/>
          <w:iCs/>
          <w:color w:val="222222"/>
          <w:sz w:val="28"/>
          <w:szCs w:val="28"/>
          <w:shd w:val="clear" w:color="auto" w:fill="FFFFFF"/>
        </w:rPr>
        <w:t xml:space="preserve"> (VOLTA)</w:t>
      </w:r>
      <w:r w:rsidR="00C25D62" w:rsidRPr="009B4E6D">
        <w:rPr>
          <w:rFonts w:ascii="Times New Roman" w:hAnsi="Times New Roman" w:cs="Times New Roman"/>
          <w:b/>
          <w:iCs/>
          <w:color w:val="222222"/>
          <w:sz w:val="28"/>
          <w:szCs w:val="28"/>
          <w:shd w:val="clear" w:color="auto" w:fill="FFFFFF"/>
        </w:rPr>
        <w:t xml:space="preserve"> for Circuits Laborator</w:t>
      </w:r>
      <w:r w:rsidR="006D1AA9">
        <w:rPr>
          <w:rFonts w:ascii="Times New Roman" w:hAnsi="Times New Roman" w:cs="Times New Roman"/>
          <w:b/>
          <w:iCs/>
          <w:color w:val="222222"/>
          <w:sz w:val="28"/>
          <w:szCs w:val="28"/>
          <w:shd w:val="clear" w:color="auto" w:fill="FFFFFF"/>
        </w:rPr>
        <w:t>y</w:t>
      </w:r>
    </w:p>
    <w:p w14:paraId="38F0F5CE" w14:textId="77777777" w:rsidR="009B4E6D" w:rsidRDefault="009B4E6D" w:rsidP="00C25D62">
      <w:pPr>
        <w:rPr>
          <w:rFonts w:ascii="Times New Roman" w:hAnsi="Times New Roman" w:cs="Times New Roman"/>
          <w:iCs/>
          <w:color w:val="222222"/>
          <w:sz w:val="24"/>
          <w:szCs w:val="24"/>
          <w:shd w:val="clear" w:color="auto" w:fill="FFFFFF"/>
        </w:rPr>
      </w:pPr>
    </w:p>
    <w:p w14:paraId="0F12AE70" w14:textId="77777777" w:rsidR="000A455C" w:rsidRDefault="009B4E6D" w:rsidP="00050185">
      <w:pPr>
        <w:widowControl w:val="0"/>
        <w:autoSpaceDE w:val="0"/>
        <w:autoSpaceDN w:val="0"/>
        <w:adjustRightInd w:val="0"/>
        <w:spacing w:after="0"/>
        <w:rPr>
          <w:rFonts w:ascii="Times New Roman" w:hAnsi="Times New Roman"/>
          <w:sz w:val="24"/>
          <w:szCs w:val="24"/>
        </w:rPr>
      </w:pPr>
      <w:r w:rsidRPr="000B07A0">
        <w:rPr>
          <w:rFonts w:ascii="Times New Roman" w:hAnsi="Times New Roman"/>
          <w:sz w:val="24"/>
          <w:szCs w:val="24"/>
        </w:rPr>
        <w:t>Abstract</w:t>
      </w:r>
    </w:p>
    <w:p w14:paraId="5ABAC6EB" w14:textId="77777777" w:rsidR="00050185" w:rsidRDefault="00050185" w:rsidP="00050185">
      <w:pPr>
        <w:widowControl w:val="0"/>
        <w:autoSpaceDE w:val="0"/>
        <w:autoSpaceDN w:val="0"/>
        <w:adjustRightInd w:val="0"/>
        <w:spacing w:after="0"/>
        <w:rPr>
          <w:rFonts w:ascii="Times New Roman" w:hAnsi="Times New Roman"/>
          <w:sz w:val="24"/>
          <w:szCs w:val="24"/>
        </w:rPr>
      </w:pPr>
    </w:p>
    <w:p w14:paraId="4A6E031B" w14:textId="502E321D" w:rsidR="009B4E6D" w:rsidRPr="006D1AA9" w:rsidRDefault="00050185" w:rsidP="00050185">
      <w:pPr>
        <w:widowControl w:val="0"/>
        <w:autoSpaceDE w:val="0"/>
        <w:autoSpaceDN w:val="0"/>
        <w:adjustRightInd w:val="0"/>
        <w:spacing w:after="0"/>
        <w:rPr>
          <w:rFonts w:ascii="Times New Roman" w:hAnsi="Times New Roman" w:cs="Times New Roman"/>
          <w:sz w:val="24"/>
          <w:szCs w:val="24"/>
        </w:rPr>
      </w:pPr>
      <w:r w:rsidRPr="006D1AA9">
        <w:rPr>
          <w:rFonts w:ascii="Times New Roman" w:hAnsi="Times New Roman" w:cs="Times New Roman"/>
          <w:sz w:val="24"/>
          <w:szCs w:val="24"/>
        </w:rPr>
        <w:t>A</w:t>
      </w:r>
      <w:r w:rsidR="0047336C" w:rsidRPr="006D1AA9">
        <w:rPr>
          <w:rFonts w:ascii="Times New Roman" w:hAnsi="Times New Roman" w:cs="Times New Roman"/>
          <w:sz w:val="24"/>
          <w:szCs w:val="24"/>
        </w:rPr>
        <w:t xml:space="preserve"> </w:t>
      </w:r>
      <w:r w:rsidRPr="006D1AA9">
        <w:rPr>
          <w:rFonts w:ascii="Times New Roman" w:hAnsi="Times New Roman" w:cs="Times New Roman"/>
          <w:sz w:val="24"/>
          <w:szCs w:val="24"/>
        </w:rPr>
        <w:t>V</w:t>
      </w:r>
      <w:r w:rsidR="009B4E6D" w:rsidRPr="006D1AA9">
        <w:rPr>
          <w:rFonts w:ascii="Times New Roman" w:hAnsi="Times New Roman" w:cs="Times New Roman"/>
          <w:sz w:val="24"/>
          <w:szCs w:val="24"/>
        </w:rPr>
        <w:t xml:space="preserve">irtual </w:t>
      </w:r>
      <w:r w:rsidRPr="006D1AA9">
        <w:rPr>
          <w:rFonts w:ascii="Times New Roman" w:hAnsi="Times New Roman" w:cs="Times New Roman"/>
          <w:sz w:val="24"/>
          <w:szCs w:val="24"/>
        </w:rPr>
        <w:t>O</w:t>
      </w:r>
      <w:r w:rsidR="00B4464D" w:rsidRPr="006D1AA9">
        <w:rPr>
          <w:rFonts w:ascii="Times New Roman" w:hAnsi="Times New Roman" w:cs="Times New Roman"/>
          <w:sz w:val="24"/>
          <w:szCs w:val="24"/>
        </w:rPr>
        <w:t xml:space="preserve">pen </w:t>
      </w:r>
      <w:r w:rsidRPr="006D1AA9">
        <w:rPr>
          <w:rFonts w:ascii="Times New Roman" w:hAnsi="Times New Roman" w:cs="Times New Roman"/>
          <w:sz w:val="24"/>
          <w:szCs w:val="24"/>
        </w:rPr>
        <w:t>L</w:t>
      </w:r>
      <w:r w:rsidR="009B4E6D" w:rsidRPr="006D1AA9">
        <w:rPr>
          <w:rFonts w:ascii="Times New Roman" w:hAnsi="Times New Roman" w:cs="Times New Roman"/>
          <w:sz w:val="24"/>
          <w:szCs w:val="24"/>
        </w:rPr>
        <w:t xml:space="preserve">aboratory </w:t>
      </w:r>
      <w:r w:rsidRPr="006D1AA9">
        <w:rPr>
          <w:rFonts w:ascii="Times New Roman" w:hAnsi="Times New Roman" w:cs="Times New Roman"/>
          <w:sz w:val="24"/>
          <w:szCs w:val="24"/>
        </w:rPr>
        <w:t>T</w:t>
      </w:r>
      <w:r w:rsidR="00B4464D" w:rsidRPr="006D1AA9">
        <w:rPr>
          <w:rFonts w:ascii="Times New Roman" w:hAnsi="Times New Roman" w:cs="Times New Roman"/>
          <w:sz w:val="24"/>
          <w:szCs w:val="24"/>
        </w:rPr>
        <w:t xml:space="preserve">eaching </w:t>
      </w:r>
      <w:r w:rsidRPr="006D1AA9">
        <w:rPr>
          <w:rFonts w:ascii="Times New Roman" w:hAnsi="Times New Roman" w:cs="Times New Roman"/>
          <w:sz w:val="24"/>
          <w:szCs w:val="24"/>
        </w:rPr>
        <w:t>A</w:t>
      </w:r>
      <w:r w:rsidR="009B4E6D" w:rsidRPr="006D1AA9">
        <w:rPr>
          <w:rFonts w:ascii="Times New Roman" w:hAnsi="Times New Roman" w:cs="Times New Roman"/>
          <w:sz w:val="24"/>
          <w:szCs w:val="24"/>
        </w:rPr>
        <w:t>ssistant (V</w:t>
      </w:r>
      <w:r w:rsidR="00B4464D" w:rsidRPr="006D1AA9">
        <w:rPr>
          <w:rFonts w:ascii="Times New Roman" w:hAnsi="Times New Roman" w:cs="Times New Roman"/>
          <w:sz w:val="24"/>
          <w:szCs w:val="24"/>
        </w:rPr>
        <w:t>O</w:t>
      </w:r>
      <w:r w:rsidR="009B4E6D" w:rsidRPr="006D1AA9">
        <w:rPr>
          <w:rFonts w:ascii="Times New Roman" w:hAnsi="Times New Roman" w:cs="Times New Roman"/>
          <w:sz w:val="24"/>
          <w:szCs w:val="24"/>
        </w:rPr>
        <w:t>L</w:t>
      </w:r>
      <w:r w:rsidR="00B4464D" w:rsidRPr="006D1AA9">
        <w:rPr>
          <w:rFonts w:ascii="Times New Roman" w:hAnsi="Times New Roman" w:cs="Times New Roman"/>
          <w:sz w:val="24"/>
          <w:szCs w:val="24"/>
        </w:rPr>
        <w:t>T</w:t>
      </w:r>
      <w:r w:rsidR="009B4E6D" w:rsidRPr="006D1AA9">
        <w:rPr>
          <w:rFonts w:ascii="Times New Roman" w:hAnsi="Times New Roman" w:cs="Times New Roman"/>
          <w:sz w:val="24"/>
          <w:szCs w:val="24"/>
        </w:rPr>
        <w:t>A) provide</w:t>
      </w:r>
      <w:r w:rsidR="0047336C" w:rsidRPr="006D1AA9">
        <w:rPr>
          <w:rFonts w:ascii="Times New Roman" w:hAnsi="Times New Roman" w:cs="Times New Roman"/>
          <w:sz w:val="24"/>
          <w:szCs w:val="24"/>
        </w:rPr>
        <w:t>s</w:t>
      </w:r>
      <w:r w:rsidR="009B4E6D" w:rsidRPr="006D1AA9">
        <w:rPr>
          <w:rFonts w:ascii="Times New Roman" w:hAnsi="Times New Roman" w:cs="Times New Roman"/>
          <w:sz w:val="24"/>
          <w:szCs w:val="24"/>
        </w:rPr>
        <w:t xml:space="preserve"> personalized instruction for students participating in a self-paced undergraduate</w:t>
      </w:r>
      <w:r w:rsidR="00EE1B5A" w:rsidRPr="006D1AA9">
        <w:rPr>
          <w:rFonts w:ascii="Times New Roman" w:hAnsi="Times New Roman" w:cs="Times New Roman"/>
          <w:sz w:val="24"/>
          <w:szCs w:val="24"/>
        </w:rPr>
        <w:t xml:space="preserve"> </w:t>
      </w:r>
      <w:proofErr w:type="gramStart"/>
      <w:r w:rsidR="00EE1B5A" w:rsidRPr="006D1AA9">
        <w:rPr>
          <w:rFonts w:ascii="Times New Roman" w:hAnsi="Times New Roman" w:cs="Times New Roman"/>
          <w:sz w:val="24"/>
          <w:szCs w:val="24"/>
        </w:rPr>
        <w:t>circuits</w:t>
      </w:r>
      <w:proofErr w:type="gramEnd"/>
      <w:r w:rsidR="00EE1B5A" w:rsidRPr="006D1AA9">
        <w:rPr>
          <w:rFonts w:ascii="Times New Roman" w:hAnsi="Times New Roman" w:cs="Times New Roman"/>
          <w:sz w:val="24"/>
          <w:szCs w:val="24"/>
        </w:rPr>
        <w:t xml:space="preserve"> laboratory. </w:t>
      </w:r>
      <w:r w:rsidR="00B4464D" w:rsidRPr="006D1AA9">
        <w:rPr>
          <w:rFonts w:ascii="Times New Roman" w:hAnsi="Times New Roman" w:cs="Times New Roman"/>
          <w:sz w:val="24"/>
          <w:szCs w:val="24"/>
        </w:rPr>
        <w:t>VOLTA</w:t>
      </w:r>
      <w:r w:rsidR="00EE1B5A" w:rsidRPr="006D1AA9">
        <w:rPr>
          <w:rFonts w:ascii="Times New Roman" w:hAnsi="Times New Roman" w:cs="Times New Roman"/>
          <w:sz w:val="24"/>
          <w:szCs w:val="24"/>
        </w:rPr>
        <w:t xml:space="preserve"> allow</w:t>
      </w:r>
      <w:r w:rsidR="0047336C" w:rsidRPr="006D1AA9">
        <w:rPr>
          <w:rFonts w:ascii="Times New Roman" w:hAnsi="Times New Roman" w:cs="Times New Roman"/>
          <w:sz w:val="24"/>
          <w:szCs w:val="24"/>
        </w:rPr>
        <w:t>s</w:t>
      </w:r>
      <w:r w:rsidR="00EE1B5A" w:rsidRPr="006D1AA9">
        <w:rPr>
          <w:rFonts w:ascii="Times New Roman" w:hAnsi="Times New Roman" w:cs="Times New Roman"/>
          <w:sz w:val="24"/>
          <w:szCs w:val="24"/>
        </w:rPr>
        <w:t xml:space="preserve"> students to work in the open laboratory even</w:t>
      </w:r>
      <w:r w:rsidR="009C6330" w:rsidRPr="006D1AA9">
        <w:rPr>
          <w:rFonts w:ascii="Times New Roman" w:hAnsi="Times New Roman" w:cs="Times New Roman"/>
          <w:sz w:val="24"/>
          <w:szCs w:val="24"/>
        </w:rPr>
        <w:t xml:space="preserve"> when</w:t>
      </w:r>
      <w:r w:rsidR="00D61B09" w:rsidRPr="006D1AA9">
        <w:rPr>
          <w:rFonts w:ascii="Times New Roman" w:hAnsi="Times New Roman" w:cs="Times New Roman"/>
          <w:sz w:val="24"/>
          <w:szCs w:val="24"/>
        </w:rPr>
        <w:t xml:space="preserve"> </w:t>
      </w:r>
      <w:r w:rsidR="00EE1B5A" w:rsidRPr="006D1AA9">
        <w:rPr>
          <w:rFonts w:ascii="Times New Roman" w:hAnsi="Times New Roman" w:cs="Times New Roman"/>
          <w:sz w:val="24"/>
          <w:szCs w:val="24"/>
        </w:rPr>
        <w:t xml:space="preserve">a teaching assistant is unavailable. The system’s components include </w:t>
      </w:r>
      <w:bookmarkStart w:id="0" w:name="OLE_LINK13"/>
      <w:bookmarkStart w:id="1" w:name="OLE_LINK14"/>
      <w:r w:rsidR="00EE1B5A" w:rsidRPr="006D1AA9">
        <w:rPr>
          <w:rFonts w:ascii="Times New Roman" w:hAnsi="Times New Roman" w:cs="Times New Roman"/>
          <w:sz w:val="24"/>
          <w:szCs w:val="24"/>
        </w:rPr>
        <w:t>pre-lab testing and instruction, engineering design exercises, short topic explanation videos, instrumentation instruction (including safety), and a corresponding post-lab test module.</w:t>
      </w:r>
      <w:bookmarkEnd w:id="0"/>
      <w:bookmarkEnd w:id="1"/>
      <w:r w:rsidR="00EE1B5A" w:rsidRPr="006D1AA9">
        <w:rPr>
          <w:rFonts w:ascii="Times New Roman" w:hAnsi="Times New Roman" w:cs="Times New Roman"/>
          <w:sz w:val="24"/>
          <w:szCs w:val="24"/>
        </w:rPr>
        <w:t xml:space="preserve"> This web-based software guide</w:t>
      </w:r>
      <w:r w:rsidR="0047336C" w:rsidRPr="006D1AA9">
        <w:rPr>
          <w:rFonts w:ascii="Times New Roman" w:hAnsi="Times New Roman" w:cs="Times New Roman"/>
          <w:sz w:val="24"/>
          <w:szCs w:val="24"/>
        </w:rPr>
        <w:t>s</w:t>
      </w:r>
      <w:r w:rsidR="00EE1B5A" w:rsidRPr="006D1AA9">
        <w:rPr>
          <w:rFonts w:ascii="Times New Roman" w:hAnsi="Times New Roman" w:cs="Times New Roman"/>
          <w:sz w:val="24"/>
          <w:szCs w:val="24"/>
        </w:rPr>
        <w:t xml:space="preserve"> a student </w:t>
      </w:r>
      <w:r w:rsidR="0047336C" w:rsidRPr="006D1AA9">
        <w:rPr>
          <w:rFonts w:ascii="Times New Roman" w:hAnsi="Times New Roman" w:cs="Times New Roman"/>
          <w:sz w:val="24"/>
          <w:szCs w:val="24"/>
        </w:rPr>
        <w:t xml:space="preserve">through a </w:t>
      </w:r>
      <w:r w:rsidR="00EE1B5A" w:rsidRPr="006D1AA9">
        <w:rPr>
          <w:rFonts w:ascii="Times New Roman" w:hAnsi="Times New Roman" w:cs="Times New Roman"/>
          <w:sz w:val="24"/>
          <w:szCs w:val="24"/>
        </w:rPr>
        <w:t xml:space="preserve">circuit simulation and hardware laboratory. </w:t>
      </w:r>
      <w:r w:rsidR="00B4464D" w:rsidRPr="006D1AA9">
        <w:rPr>
          <w:rFonts w:ascii="Times New Roman" w:hAnsi="Times New Roman" w:cs="Times New Roman"/>
          <w:sz w:val="24"/>
          <w:szCs w:val="24"/>
        </w:rPr>
        <w:t>VOLTA</w:t>
      </w:r>
      <w:r w:rsidR="00EE1B5A" w:rsidRPr="006D1AA9">
        <w:rPr>
          <w:rFonts w:ascii="Times New Roman" w:hAnsi="Times New Roman" w:cs="Times New Roman"/>
          <w:sz w:val="24"/>
          <w:szCs w:val="24"/>
        </w:rPr>
        <w:t xml:space="preserve"> will also answer frequently asked questions that the student might have during the lab. Furthermore, </w:t>
      </w:r>
      <w:r w:rsidR="00B4464D" w:rsidRPr="006D1AA9">
        <w:rPr>
          <w:rFonts w:ascii="Times New Roman" w:hAnsi="Times New Roman" w:cs="Times New Roman"/>
          <w:sz w:val="24"/>
          <w:szCs w:val="24"/>
        </w:rPr>
        <w:t>VOLTA</w:t>
      </w:r>
      <w:r w:rsidR="00EE1B5A" w:rsidRPr="006D1AA9">
        <w:rPr>
          <w:rFonts w:ascii="Times New Roman" w:hAnsi="Times New Roman" w:cs="Times New Roman"/>
          <w:sz w:val="24"/>
          <w:szCs w:val="24"/>
        </w:rPr>
        <w:t xml:space="preserve"> can guide the students in building, verifying, and troubleshooting a circuit simulation by utilizing a circuit recognition algorithm. This algorithm uses image processing to recognize the </w:t>
      </w:r>
      <w:r w:rsidR="00D1761D" w:rsidRPr="006D1AA9">
        <w:rPr>
          <w:rFonts w:ascii="Times New Roman" w:hAnsi="Times New Roman" w:cs="Times New Roman"/>
          <w:sz w:val="24"/>
          <w:szCs w:val="24"/>
        </w:rPr>
        <w:t>simulated circuits</w:t>
      </w:r>
      <w:r w:rsidR="00EE1B5A" w:rsidRPr="006D1AA9">
        <w:rPr>
          <w:rFonts w:ascii="Times New Roman" w:hAnsi="Times New Roman" w:cs="Times New Roman"/>
          <w:sz w:val="24"/>
          <w:szCs w:val="24"/>
        </w:rPr>
        <w:t xml:space="preserve">. </w:t>
      </w:r>
      <w:r w:rsidR="0047336C" w:rsidRPr="006D1AA9">
        <w:rPr>
          <w:rFonts w:ascii="Times New Roman" w:hAnsi="Times New Roman" w:cs="Times New Roman"/>
          <w:sz w:val="24"/>
          <w:szCs w:val="24"/>
        </w:rPr>
        <w:t>P</w:t>
      </w:r>
      <w:r w:rsidR="00EE1B5A" w:rsidRPr="006D1AA9">
        <w:rPr>
          <w:rFonts w:ascii="Times New Roman" w:hAnsi="Times New Roman" w:cs="Times New Roman"/>
          <w:sz w:val="24"/>
          <w:szCs w:val="24"/>
        </w:rPr>
        <w:t xml:space="preserve">reliminary results show the circuit recognizer module can identify </w:t>
      </w:r>
      <w:r w:rsidR="0047336C" w:rsidRPr="006D1AA9">
        <w:rPr>
          <w:rFonts w:ascii="Times New Roman" w:hAnsi="Times New Roman" w:cs="Times New Roman"/>
          <w:sz w:val="24"/>
          <w:szCs w:val="24"/>
        </w:rPr>
        <w:t xml:space="preserve">simple </w:t>
      </w:r>
      <w:r w:rsidR="00EE1B5A" w:rsidRPr="006D1AA9">
        <w:rPr>
          <w:rFonts w:ascii="Times New Roman" w:hAnsi="Times New Roman" w:cs="Times New Roman"/>
          <w:sz w:val="24"/>
          <w:szCs w:val="24"/>
        </w:rPr>
        <w:t xml:space="preserve">RLC circuits. This </w:t>
      </w:r>
      <w:r w:rsidR="00645837" w:rsidRPr="006D1AA9">
        <w:rPr>
          <w:rFonts w:ascii="Times New Roman" w:hAnsi="Times New Roman" w:cs="Times New Roman"/>
          <w:sz w:val="24"/>
          <w:szCs w:val="24"/>
        </w:rPr>
        <w:t xml:space="preserve">virtual open lab </w:t>
      </w:r>
      <w:r w:rsidR="00EE1B5A" w:rsidRPr="006D1AA9">
        <w:rPr>
          <w:rFonts w:ascii="Times New Roman" w:hAnsi="Times New Roman" w:cs="Times New Roman"/>
          <w:sz w:val="24"/>
          <w:szCs w:val="24"/>
        </w:rPr>
        <w:t xml:space="preserve">approach </w:t>
      </w:r>
      <w:r w:rsidR="00645837" w:rsidRPr="006D1AA9">
        <w:rPr>
          <w:rFonts w:ascii="Times New Roman" w:hAnsi="Times New Roman" w:cs="Times New Roman"/>
          <w:sz w:val="24"/>
          <w:szCs w:val="24"/>
        </w:rPr>
        <w:t xml:space="preserve">requires fewer </w:t>
      </w:r>
      <w:r w:rsidR="00D61B09" w:rsidRPr="006D1AA9">
        <w:rPr>
          <w:rFonts w:ascii="Times New Roman" w:hAnsi="Times New Roman" w:cs="Times New Roman"/>
          <w:sz w:val="24"/>
          <w:szCs w:val="24"/>
        </w:rPr>
        <w:t>resource</w:t>
      </w:r>
      <w:r w:rsidR="0047336C" w:rsidRPr="006D1AA9">
        <w:rPr>
          <w:rFonts w:ascii="Times New Roman" w:hAnsi="Times New Roman" w:cs="Times New Roman"/>
          <w:sz w:val="24"/>
          <w:szCs w:val="24"/>
        </w:rPr>
        <w:t>s</w:t>
      </w:r>
      <w:r w:rsidR="00D61B09" w:rsidRPr="006D1AA9">
        <w:rPr>
          <w:rFonts w:ascii="Times New Roman" w:hAnsi="Times New Roman" w:cs="Times New Roman"/>
          <w:sz w:val="24"/>
          <w:szCs w:val="24"/>
        </w:rPr>
        <w:t xml:space="preserve"> and add</w:t>
      </w:r>
      <w:r w:rsidR="00645837" w:rsidRPr="006D1AA9">
        <w:rPr>
          <w:rFonts w:ascii="Times New Roman" w:hAnsi="Times New Roman" w:cs="Times New Roman"/>
          <w:sz w:val="24"/>
          <w:szCs w:val="24"/>
        </w:rPr>
        <w:t>s</w:t>
      </w:r>
      <w:r w:rsidR="00D61B09" w:rsidRPr="006D1AA9">
        <w:rPr>
          <w:rFonts w:ascii="Times New Roman" w:hAnsi="Times New Roman" w:cs="Times New Roman"/>
          <w:sz w:val="24"/>
          <w:szCs w:val="24"/>
        </w:rPr>
        <w:t xml:space="preserve"> flexibility by using fewer teaching assistants and less dedic</w:t>
      </w:r>
      <w:r w:rsidR="009C6330" w:rsidRPr="006D1AA9">
        <w:rPr>
          <w:rFonts w:ascii="Times New Roman" w:hAnsi="Times New Roman" w:cs="Times New Roman"/>
          <w:sz w:val="24"/>
          <w:szCs w:val="24"/>
        </w:rPr>
        <w:t>ated</w:t>
      </w:r>
      <w:r w:rsidR="00133977" w:rsidRPr="006D1AA9">
        <w:rPr>
          <w:rFonts w:ascii="Times New Roman" w:hAnsi="Times New Roman" w:cs="Times New Roman"/>
          <w:sz w:val="24"/>
          <w:szCs w:val="24"/>
        </w:rPr>
        <w:t xml:space="preserve"> laboratory</w:t>
      </w:r>
      <w:r w:rsidR="009C6330" w:rsidRPr="006D1AA9">
        <w:rPr>
          <w:rFonts w:ascii="Times New Roman" w:hAnsi="Times New Roman" w:cs="Times New Roman"/>
          <w:sz w:val="24"/>
          <w:szCs w:val="24"/>
        </w:rPr>
        <w:t xml:space="preserve"> spaces</w:t>
      </w:r>
      <w:r w:rsidR="00D61B09" w:rsidRPr="006D1AA9">
        <w:rPr>
          <w:rFonts w:ascii="Times New Roman" w:hAnsi="Times New Roman" w:cs="Times New Roman"/>
          <w:sz w:val="24"/>
          <w:szCs w:val="24"/>
        </w:rPr>
        <w:t>. The merits of our open laboratory approach include (1) individu</w:t>
      </w:r>
      <w:r w:rsidR="009C6330" w:rsidRPr="006D1AA9">
        <w:rPr>
          <w:rFonts w:ascii="Times New Roman" w:hAnsi="Times New Roman" w:cs="Times New Roman"/>
          <w:sz w:val="24"/>
          <w:szCs w:val="24"/>
        </w:rPr>
        <w:t>al, self-paced learning</w:t>
      </w:r>
      <w:r w:rsidR="00D61B09" w:rsidRPr="006D1AA9">
        <w:rPr>
          <w:rFonts w:ascii="Times New Roman" w:hAnsi="Times New Roman" w:cs="Times New Roman"/>
          <w:sz w:val="24"/>
          <w:szCs w:val="24"/>
        </w:rPr>
        <w:t>, (2</w:t>
      </w:r>
      <w:proofErr w:type="gramStart"/>
      <w:r w:rsidR="00D61B09" w:rsidRPr="006D1AA9">
        <w:rPr>
          <w:rFonts w:ascii="Times New Roman" w:hAnsi="Times New Roman" w:cs="Times New Roman"/>
          <w:sz w:val="24"/>
          <w:szCs w:val="24"/>
        </w:rPr>
        <w:t>)</w:t>
      </w:r>
      <w:r w:rsidR="00BF1C73" w:rsidRPr="006D1AA9">
        <w:rPr>
          <w:rFonts w:ascii="Times New Roman" w:hAnsi="Times New Roman" w:cs="Times New Roman"/>
          <w:sz w:val="24"/>
          <w:szCs w:val="24"/>
        </w:rPr>
        <w:t xml:space="preserve"> </w:t>
      </w:r>
      <w:r w:rsidR="00D61B09" w:rsidRPr="006D1AA9">
        <w:rPr>
          <w:rFonts w:ascii="Times New Roman" w:hAnsi="Times New Roman" w:cs="Times New Roman"/>
          <w:sz w:val="24"/>
          <w:szCs w:val="24"/>
        </w:rPr>
        <w:t xml:space="preserve"> 24</w:t>
      </w:r>
      <w:proofErr w:type="gramEnd"/>
      <w:r w:rsidR="00D61B09" w:rsidRPr="006D1AA9">
        <w:rPr>
          <w:rFonts w:ascii="Times New Roman" w:hAnsi="Times New Roman" w:cs="Times New Roman"/>
          <w:sz w:val="24"/>
          <w:szCs w:val="24"/>
        </w:rPr>
        <w:t>/7 accessibility, (3) personalized instruction</w:t>
      </w:r>
      <w:r w:rsidR="009C6330" w:rsidRPr="006D1AA9">
        <w:rPr>
          <w:rFonts w:ascii="Times New Roman" w:hAnsi="Times New Roman" w:cs="Times New Roman"/>
          <w:sz w:val="24"/>
          <w:szCs w:val="24"/>
        </w:rPr>
        <w:t>s for shy or more timid students</w:t>
      </w:r>
      <w:r w:rsidR="00D61B09" w:rsidRPr="006D1AA9">
        <w:rPr>
          <w:rFonts w:ascii="Times New Roman" w:hAnsi="Times New Roman" w:cs="Times New Roman"/>
          <w:sz w:val="24"/>
          <w:szCs w:val="24"/>
        </w:rPr>
        <w:t xml:space="preserve"> in a non-threatening env</w:t>
      </w:r>
      <w:r w:rsidR="009C6330" w:rsidRPr="006D1AA9">
        <w:rPr>
          <w:rFonts w:ascii="Times New Roman" w:hAnsi="Times New Roman" w:cs="Times New Roman"/>
          <w:sz w:val="24"/>
          <w:szCs w:val="24"/>
        </w:rPr>
        <w:t>ironment, and (4) increasing</w:t>
      </w:r>
      <w:r w:rsidR="00D61B09" w:rsidRPr="006D1AA9">
        <w:rPr>
          <w:rFonts w:ascii="Times New Roman" w:hAnsi="Times New Roman" w:cs="Times New Roman"/>
          <w:sz w:val="24"/>
          <w:szCs w:val="24"/>
        </w:rPr>
        <w:t xml:space="preserve"> level of engagement</w:t>
      </w:r>
      <w:r w:rsidR="00645837" w:rsidRPr="006D1AA9">
        <w:rPr>
          <w:rFonts w:ascii="Times New Roman" w:hAnsi="Times New Roman" w:cs="Times New Roman"/>
          <w:sz w:val="24"/>
          <w:szCs w:val="24"/>
        </w:rPr>
        <w:t>.</w:t>
      </w:r>
      <w:r w:rsidR="00D61B09" w:rsidRPr="006D1AA9">
        <w:rPr>
          <w:rFonts w:ascii="Times New Roman" w:hAnsi="Times New Roman" w:cs="Times New Roman"/>
          <w:sz w:val="24"/>
          <w:szCs w:val="24"/>
        </w:rPr>
        <w:t xml:space="preserve"> Because of these advantages, students who learn in an open lab environment will perform better than in a traditional closed lab. In this paper, we present the </w:t>
      </w:r>
      <w:r w:rsidR="00B4464D" w:rsidRPr="006D1AA9">
        <w:rPr>
          <w:rFonts w:ascii="Times New Roman" w:hAnsi="Times New Roman" w:cs="Times New Roman"/>
          <w:sz w:val="24"/>
          <w:szCs w:val="24"/>
        </w:rPr>
        <w:t>VOLTA</w:t>
      </w:r>
      <w:r w:rsidR="00D61B09" w:rsidRPr="006D1AA9">
        <w:rPr>
          <w:rFonts w:ascii="Times New Roman" w:hAnsi="Times New Roman" w:cs="Times New Roman"/>
          <w:sz w:val="24"/>
          <w:szCs w:val="24"/>
        </w:rPr>
        <w:t xml:space="preserve"> software</w:t>
      </w:r>
      <w:r w:rsidR="003C59A0">
        <w:rPr>
          <w:rFonts w:ascii="Times New Roman" w:hAnsi="Times New Roman" w:cs="Times New Roman"/>
          <w:sz w:val="24"/>
          <w:szCs w:val="24"/>
        </w:rPr>
        <w:t xml:space="preserve"> framework</w:t>
      </w:r>
      <w:r w:rsidR="00D61B09" w:rsidRPr="006D1AA9">
        <w:rPr>
          <w:rFonts w:ascii="Times New Roman" w:hAnsi="Times New Roman" w:cs="Times New Roman"/>
          <w:sz w:val="24"/>
          <w:szCs w:val="24"/>
        </w:rPr>
        <w:t xml:space="preserve"> and </w:t>
      </w:r>
      <w:r w:rsidR="00645837" w:rsidRPr="006D1AA9">
        <w:rPr>
          <w:rFonts w:ascii="Times New Roman" w:hAnsi="Times New Roman" w:cs="Times New Roman"/>
          <w:sz w:val="24"/>
          <w:szCs w:val="24"/>
        </w:rPr>
        <w:t xml:space="preserve">discuss </w:t>
      </w:r>
      <w:r w:rsidR="00D61B09" w:rsidRPr="006D1AA9">
        <w:rPr>
          <w:rFonts w:ascii="Times New Roman" w:hAnsi="Times New Roman" w:cs="Times New Roman"/>
          <w:sz w:val="24"/>
          <w:szCs w:val="24"/>
        </w:rPr>
        <w:t>the preliminary results of pre- and post-lab assessment.</w:t>
      </w:r>
      <w:r w:rsidR="006D1AA9" w:rsidRPr="006D1AA9">
        <w:rPr>
          <w:rFonts w:ascii="Times New Roman" w:hAnsi="Times New Roman" w:cs="Times New Roman"/>
          <w:sz w:val="24"/>
          <w:szCs w:val="24"/>
        </w:rPr>
        <w:t xml:space="preserve"> The ANOVA test on pre-test and post-test scores showed a </w:t>
      </w:r>
      <w:r w:rsidR="006D1AA9" w:rsidRPr="006D1AA9">
        <w:rPr>
          <w:rFonts w:ascii="Times New Roman" w:hAnsi="Times New Roman" w:cs="Times New Roman"/>
          <w:i/>
          <w:sz w:val="24"/>
          <w:szCs w:val="24"/>
        </w:rPr>
        <w:t>p</w:t>
      </w:r>
      <w:r w:rsidR="006D1AA9" w:rsidRPr="006D1AA9">
        <w:rPr>
          <w:rFonts w:ascii="Times New Roman" w:hAnsi="Times New Roman" w:cs="Times New Roman"/>
          <w:sz w:val="24"/>
          <w:szCs w:val="24"/>
        </w:rPr>
        <w:t>-value of 0.171 indicating a modest improvement in performance compared to students who took the same course taught using a traditional closed la</w:t>
      </w:r>
      <w:r w:rsidR="003C59A0">
        <w:rPr>
          <w:rFonts w:ascii="Times New Roman" w:hAnsi="Times New Roman" w:cs="Times New Roman"/>
          <w:sz w:val="24"/>
          <w:szCs w:val="24"/>
        </w:rPr>
        <w:t xml:space="preserve">boratory approach. This </w:t>
      </w:r>
      <w:r w:rsidR="006D1AA9" w:rsidRPr="006D1AA9">
        <w:rPr>
          <w:rFonts w:ascii="Times New Roman" w:hAnsi="Times New Roman" w:cs="Times New Roman"/>
          <w:sz w:val="24"/>
          <w:szCs w:val="24"/>
        </w:rPr>
        <w:t xml:space="preserve">study suggests that VOLTA can be used as an effective learning tool in </w:t>
      </w:r>
      <w:r w:rsidR="003C59A0" w:rsidRPr="006D1AA9">
        <w:rPr>
          <w:rFonts w:ascii="Times New Roman" w:hAnsi="Times New Roman" w:cs="Times New Roman"/>
          <w:sz w:val="24"/>
          <w:szCs w:val="24"/>
        </w:rPr>
        <w:t>circuits’</w:t>
      </w:r>
      <w:r w:rsidR="006D1AA9" w:rsidRPr="006D1AA9">
        <w:rPr>
          <w:rFonts w:ascii="Times New Roman" w:hAnsi="Times New Roman" w:cs="Times New Roman"/>
          <w:sz w:val="24"/>
          <w:szCs w:val="24"/>
        </w:rPr>
        <w:t xml:space="preserve"> laboratories.</w:t>
      </w:r>
    </w:p>
    <w:p w14:paraId="797A0590" w14:textId="77777777" w:rsidR="00D14AB4" w:rsidRDefault="00D14AB4" w:rsidP="00050185">
      <w:pPr>
        <w:widowControl w:val="0"/>
        <w:autoSpaceDE w:val="0"/>
        <w:autoSpaceDN w:val="0"/>
        <w:adjustRightInd w:val="0"/>
        <w:spacing w:after="0"/>
        <w:rPr>
          <w:rFonts w:ascii="Times New Roman" w:hAnsi="Times New Roman"/>
          <w:sz w:val="24"/>
          <w:szCs w:val="24"/>
        </w:rPr>
      </w:pPr>
    </w:p>
    <w:p w14:paraId="59344E96" w14:textId="4B8B438E" w:rsidR="00050185" w:rsidRDefault="0055232C" w:rsidP="00050185">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r w:rsidR="0040357D">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00C25D62" w:rsidRPr="000B07A0">
        <w:rPr>
          <w:rFonts w:ascii="Times New Roman" w:hAnsi="Times New Roman" w:cs="Times New Roman"/>
          <w:sz w:val="24"/>
          <w:szCs w:val="24"/>
          <w:shd w:val="clear" w:color="auto" w:fill="FFFFFF"/>
        </w:rPr>
        <w:t>Introduction</w:t>
      </w:r>
    </w:p>
    <w:p w14:paraId="46B7B246" w14:textId="77777777" w:rsidR="00BF1C73" w:rsidRDefault="000B07A0" w:rsidP="00050185">
      <w:pPr>
        <w:spacing w:after="0"/>
        <w:rPr>
          <w:rFonts w:ascii="Times New Roman" w:hAnsi="Times New Roman" w:cs="Times New Roman"/>
          <w:sz w:val="24"/>
          <w:szCs w:val="24"/>
          <w:shd w:val="clear" w:color="auto" w:fill="FFFFFF"/>
        </w:rPr>
      </w:pPr>
      <w:r w:rsidRPr="000B07A0">
        <w:rPr>
          <w:rFonts w:ascii="Times New Roman" w:hAnsi="Times New Roman" w:cs="Times New Roman"/>
          <w:sz w:val="24"/>
          <w:szCs w:val="24"/>
          <w:shd w:val="clear" w:color="auto" w:fill="FFFFFF"/>
        </w:rPr>
        <w:t xml:space="preserve"> </w:t>
      </w:r>
    </w:p>
    <w:p w14:paraId="103F02D8" w14:textId="77777777" w:rsidR="009A5039" w:rsidRDefault="000136CE" w:rsidP="00050185">
      <w:pPr>
        <w:spacing w:after="0"/>
        <w:rPr>
          <w:rFonts w:ascii="Times New Roman" w:hAnsi="Times New Roman" w:cs="Times New Roman"/>
          <w:sz w:val="24"/>
          <w:szCs w:val="24"/>
          <w:shd w:val="clear" w:color="auto" w:fill="FFFFFF"/>
        </w:rPr>
      </w:pPr>
      <w:r w:rsidRPr="000B07A0">
        <w:rPr>
          <w:rFonts w:ascii="Times New Roman" w:hAnsi="Times New Roman" w:cs="Times New Roman"/>
          <w:sz w:val="24"/>
          <w:szCs w:val="24"/>
          <w:shd w:val="clear" w:color="auto" w:fill="FFFFFF"/>
        </w:rPr>
        <w:t>Laboratories have alway</w:t>
      </w:r>
      <w:r w:rsidR="0064045B" w:rsidRPr="000B07A0">
        <w:rPr>
          <w:rFonts w:ascii="Times New Roman" w:hAnsi="Times New Roman" w:cs="Times New Roman"/>
          <w:sz w:val="24"/>
          <w:szCs w:val="24"/>
          <w:shd w:val="clear" w:color="auto" w:fill="FFFFFF"/>
        </w:rPr>
        <w:t>s been an integral part of the e</w:t>
      </w:r>
      <w:r w:rsidR="000B07A0" w:rsidRPr="000B07A0">
        <w:rPr>
          <w:rFonts w:ascii="Times New Roman" w:hAnsi="Times New Roman" w:cs="Times New Roman"/>
          <w:sz w:val="24"/>
          <w:szCs w:val="24"/>
          <w:shd w:val="clear" w:color="auto" w:fill="FFFFFF"/>
        </w:rPr>
        <w:t xml:space="preserve">ngineering education, where </w:t>
      </w:r>
      <w:r w:rsidRPr="000B07A0">
        <w:rPr>
          <w:rFonts w:ascii="Times New Roman" w:hAnsi="Times New Roman" w:cs="Times New Roman"/>
          <w:sz w:val="24"/>
          <w:szCs w:val="24"/>
          <w:shd w:val="clear" w:color="auto" w:fill="FFFFFF"/>
        </w:rPr>
        <w:t xml:space="preserve">engineering concepts were reinforced by hands-on experience in laboratory experiments. </w:t>
      </w:r>
      <w:r w:rsidR="00860C5D" w:rsidRPr="000B07A0">
        <w:rPr>
          <w:rFonts w:ascii="Times New Roman" w:hAnsi="Times New Roman" w:cs="Times New Roman"/>
          <w:sz w:val="24"/>
          <w:szCs w:val="24"/>
          <w:shd w:val="clear" w:color="auto" w:fill="FFFFFF"/>
        </w:rPr>
        <w:t xml:space="preserve">Traditional on-site experiment-based laboratories </w:t>
      </w:r>
      <w:r w:rsidRPr="000B07A0">
        <w:rPr>
          <w:rFonts w:ascii="Times New Roman" w:hAnsi="Times New Roman" w:cs="Times New Roman"/>
          <w:sz w:val="24"/>
          <w:szCs w:val="24"/>
          <w:shd w:val="clear" w:color="auto" w:fill="FFFFFF"/>
        </w:rPr>
        <w:t>have</w:t>
      </w:r>
      <w:r w:rsidR="008E7F04" w:rsidRPr="000B07A0">
        <w:rPr>
          <w:rFonts w:ascii="Times New Roman" w:hAnsi="Times New Roman" w:cs="Times New Roman"/>
          <w:sz w:val="24"/>
          <w:szCs w:val="24"/>
          <w:shd w:val="clear" w:color="auto" w:fill="FFFFFF"/>
        </w:rPr>
        <w:t xml:space="preserve"> several limitations, such as expensive laboratory resources, limited space,</w:t>
      </w:r>
      <w:r w:rsidR="002C08AD" w:rsidRPr="000B07A0">
        <w:rPr>
          <w:rFonts w:ascii="Times New Roman" w:hAnsi="Times New Roman" w:cs="Times New Roman"/>
          <w:sz w:val="24"/>
          <w:szCs w:val="24"/>
          <w:shd w:val="clear" w:color="auto" w:fill="FFFFFF"/>
        </w:rPr>
        <w:t xml:space="preserve"> schedule conflicts</w:t>
      </w:r>
      <w:r w:rsidR="00AD5C27" w:rsidRPr="000B07A0">
        <w:rPr>
          <w:rFonts w:ascii="Times New Roman" w:hAnsi="Times New Roman" w:cs="Times New Roman"/>
          <w:sz w:val="24"/>
          <w:szCs w:val="24"/>
          <w:shd w:val="clear" w:color="auto" w:fill="FFFFFF"/>
        </w:rPr>
        <w:t xml:space="preserve"> and short term exposure</w:t>
      </w:r>
      <w:r w:rsidR="008E7F04" w:rsidRPr="000B07A0">
        <w:rPr>
          <w:rFonts w:ascii="Times New Roman" w:hAnsi="Times New Roman" w:cs="Times New Roman"/>
          <w:sz w:val="24"/>
          <w:szCs w:val="24"/>
          <w:shd w:val="clear" w:color="auto" w:fill="FFFFFF"/>
        </w:rPr>
        <w:t>.</w:t>
      </w:r>
      <w:r w:rsidR="008E559D">
        <w:rPr>
          <w:rFonts w:ascii="Times New Roman" w:hAnsi="Times New Roman" w:cs="Times New Roman"/>
          <w:sz w:val="24"/>
          <w:szCs w:val="24"/>
          <w:shd w:val="clear" w:color="auto" w:fill="FFFFFF"/>
        </w:rPr>
        <w:t xml:space="preserve"> Therefore, it is necessary to find alternative methods for enhancing the engineering laboratory experience.</w:t>
      </w:r>
      <w:r w:rsidR="0075134A" w:rsidRPr="000B07A0">
        <w:rPr>
          <w:rFonts w:ascii="Times New Roman" w:hAnsi="Times New Roman" w:cs="Times New Roman"/>
          <w:sz w:val="24"/>
          <w:szCs w:val="24"/>
          <w:shd w:val="clear" w:color="auto" w:fill="FFFFFF"/>
          <w:vertAlign w:val="superscript"/>
        </w:rPr>
        <w:t>1</w:t>
      </w:r>
      <w:proofErr w:type="gramStart"/>
      <w:r w:rsidR="0075134A" w:rsidRPr="000B07A0">
        <w:rPr>
          <w:rFonts w:ascii="Times New Roman" w:hAnsi="Times New Roman" w:cs="Times New Roman"/>
          <w:sz w:val="24"/>
          <w:szCs w:val="24"/>
          <w:shd w:val="clear" w:color="auto" w:fill="FFFFFF"/>
          <w:vertAlign w:val="superscript"/>
        </w:rPr>
        <w:t>,2</w:t>
      </w:r>
      <w:proofErr w:type="gramEnd"/>
      <w:r w:rsidR="008E7F04" w:rsidRPr="000B07A0">
        <w:rPr>
          <w:rFonts w:ascii="Times New Roman" w:hAnsi="Times New Roman" w:cs="Times New Roman"/>
          <w:sz w:val="24"/>
          <w:szCs w:val="24"/>
          <w:shd w:val="clear" w:color="auto" w:fill="FFFFFF"/>
        </w:rPr>
        <w:t>.</w:t>
      </w:r>
    </w:p>
    <w:p w14:paraId="5C5CE305" w14:textId="77777777" w:rsidR="00BF1C73" w:rsidRPr="000B07A0" w:rsidRDefault="00BF1C73" w:rsidP="00050185">
      <w:pPr>
        <w:spacing w:after="0"/>
        <w:rPr>
          <w:rFonts w:ascii="Times New Roman" w:hAnsi="Times New Roman" w:cs="Times New Roman"/>
          <w:sz w:val="24"/>
          <w:szCs w:val="24"/>
          <w:shd w:val="clear" w:color="auto" w:fill="FFFFFF"/>
        </w:rPr>
      </w:pPr>
    </w:p>
    <w:p w14:paraId="6A8AA8DC" w14:textId="3F627580" w:rsidR="003E1088" w:rsidRPr="00D75383" w:rsidRDefault="008E7F04" w:rsidP="003E1088">
      <w:pPr>
        <w:spacing w:after="0"/>
        <w:rPr>
          <w:rFonts w:ascii="Times New Roman" w:hAnsi="Times New Roman" w:cs="Times New Roman"/>
          <w:iCs/>
          <w:color w:val="222222"/>
          <w:sz w:val="24"/>
          <w:szCs w:val="24"/>
          <w:shd w:val="clear" w:color="auto" w:fill="FFFFFF"/>
        </w:rPr>
      </w:pPr>
      <w:bookmarkStart w:id="2" w:name="OLE_LINK38"/>
      <w:bookmarkStart w:id="3" w:name="OLE_LINK39"/>
      <w:r>
        <w:rPr>
          <w:rFonts w:ascii="Times New Roman" w:hAnsi="Times New Roman" w:cs="Times New Roman"/>
          <w:iCs/>
          <w:color w:val="222222"/>
          <w:sz w:val="24"/>
          <w:szCs w:val="24"/>
          <w:shd w:val="clear" w:color="auto" w:fill="FFFFFF"/>
        </w:rPr>
        <w:t xml:space="preserve">Over the </w:t>
      </w:r>
      <w:r w:rsidR="00340F2F">
        <w:rPr>
          <w:rFonts w:ascii="Times New Roman" w:hAnsi="Times New Roman" w:cs="Times New Roman"/>
          <w:iCs/>
          <w:color w:val="222222"/>
          <w:sz w:val="24"/>
          <w:szCs w:val="24"/>
          <w:shd w:val="clear" w:color="auto" w:fill="FFFFFF"/>
        </w:rPr>
        <w:t xml:space="preserve">past </w:t>
      </w:r>
      <w:r>
        <w:rPr>
          <w:rFonts w:ascii="Times New Roman" w:hAnsi="Times New Roman" w:cs="Times New Roman"/>
          <w:iCs/>
          <w:color w:val="222222"/>
          <w:sz w:val="24"/>
          <w:szCs w:val="24"/>
          <w:shd w:val="clear" w:color="auto" w:fill="FFFFFF"/>
        </w:rPr>
        <w:t>few decades</w:t>
      </w:r>
      <w:bookmarkEnd w:id="2"/>
      <w:bookmarkEnd w:id="3"/>
      <w:r>
        <w:rPr>
          <w:rFonts w:ascii="Times New Roman" w:hAnsi="Times New Roman" w:cs="Times New Roman"/>
          <w:iCs/>
          <w:color w:val="222222"/>
          <w:sz w:val="24"/>
          <w:szCs w:val="24"/>
          <w:shd w:val="clear" w:color="auto" w:fill="FFFFFF"/>
        </w:rPr>
        <w:t>, interesting laboratories have been developed in different branches of engineering such as</w:t>
      </w:r>
      <w:r w:rsidR="00D24FD9">
        <w:rPr>
          <w:rFonts w:ascii="Times New Roman" w:hAnsi="Times New Roman" w:cs="Times New Roman"/>
          <w:iCs/>
          <w:color w:val="222222"/>
          <w:sz w:val="24"/>
          <w:szCs w:val="24"/>
          <w:shd w:val="clear" w:color="auto" w:fill="FFFFFF"/>
        </w:rPr>
        <w:t xml:space="preserve"> control</w:t>
      </w:r>
      <w:r w:rsidR="00CE6F23">
        <w:rPr>
          <w:rFonts w:ascii="Times New Roman" w:hAnsi="Times New Roman" w:cs="Times New Roman"/>
          <w:iCs/>
          <w:color w:val="222222"/>
          <w:sz w:val="24"/>
          <w:szCs w:val="24"/>
          <w:shd w:val="clear" w:color="auto" w:fill="FFFFFF"/>
        </w:rPr>
        <w:t>s</w:t>
      </w:r>
      <w:r w:rsidR="00CE6F23">
        <w:rPr>
          <w:rFonts w:ascii="Times New Roman" w:hAnsi="Times New Roman" w:cs="Times New Roman"/>
          <w:iCs/>
          <w:color w:val="222222"/>
          <w:sz w:val="24"/>
          <w:szCs w:val="24"/>
          <w:shd w:val="clear" w:color="auto" w:fill="FFFFFF"/>
          <w:vertAlign w:val="superscript"/>
        </w:rPr>
        <w:t>3</w:t>
      </w:r>
      <w:r w:rsidR="00CE6F23">
        <w:rPr>
          <w:rFonts w:ascii="Times New Roman" w:hAnsi="Times New Roman" w:cs="Times New Roman"/>
          <w:iCs/>
          <w:color w:val="222222"/>
          <w:sz w:val="24"/>
          <w:szCs w:val="24"/>
          <w:shd w:val="clear" w:color="auto" w:fill="FFFFFF"/>
        </w:rPr>
        <w:t>, process engineering</w:t>
      </w:r>
      <w:r w:rsidR="00CE6F23">
        <w:rPr>
          <w:rFonts w:ascii="Times New Roman" w:hAnsi="Times New Roman" w:cs="Times New Roman"/>
          <w:iCs/>
          <w:color w:val="222222"/>
          <w:sz w:val="24"/>
          <w:szCs w:val="24"/>
          <w:shd w:val="clear" w:color="auto" w:fill="FFFFFF"/>
          <w:vertAlign w:val="superscript"/>
        </w:rPr>
        <w:t>4</w:t>
      </w:r>
      <w:r w:rsidR="00CE6F23">
        <w:rPr>
          <w:rFonts w:ascii="Times New Roman" w:hAnsi="Times New Roman" w:cs="Times New Roman"/>
          <w:iCs/>
          <w:color w:val="222222"/>
          <w:sz w:val="24"/>
          <w:szCs w:val="24"/>
          <w:shd w:val="clear" w:color="auto" w:fill="FFFFFF"/>
        </w:rPr>
        <w:t>, nanotechnology</w:t>
      </w:r>
      <w:r w:rsidR="00CE6F23">
        <w:rPr>
          <w:rFonts w:ascii="Times New Roman" w:hAnsi="Times New Roman" w:cs="Times New Roman"/>
          <w:iCs/>
          <w:color w:val="222222"/>
          <w:sz w:val="24"/>
          <w:szCs w:val="24"/>
          <w:shd w:val="clear" w:color="auto" w:fill="FFFFFF"/>
          <w:vertAlign w:val="superscript"/>
        </w:rPr>
        <w:t>5</w:t>
      </w:r>
      <w:r w:rsidR="00CE6F23">
        <w:rPr>
          <w:rFonts w:ascii="Times New Roman" w:hAnsi="Times New Roman" w:cs="Times New Roman"/>
          <w:iCs/>
          <w:color w:val="222222"/>
          <w:sz w:val="24"/>
          <w:szCs w:val="24"/>
          <w:shd w:val="clear" w:color="auto" w:fill="FFFFFF"/>
        </w:rPr>
        <w:t>, and chemical engineering</w:t>
      </w:r>
      <w:r w:rsidR="00CE6F23">
        <w:rPr>
          <w:rFonts w:ascii="Times New Roman" w:hAnsi="Times New Roman" w:cs="Times New Roman"/>
          <w:iCs/>
          <w:color w:val="222222"/>
          <w:sz w:val="24"/>
          <w:szCs w:val="24"/>
          <w:shd w:val="clear" w:color="auto" w:fill="FFFFFF"/>
          <w:vertAlign w:val="superscript"/>
        </w:rPr>
        <w:t>6</w:t>
      </w:r>
      <w:r w:rsidR="00D24FD9">
        <w:rPr>
          <w:rFonts w:ascii="Times New Roman" w:hAnsi="Times New Roman" w:cs="Times New Roman"/>
          <w:iCs/>
          <w:color w:val="222222"/>
          <w:sz w:val="24"/>
          <w:szCs w:val="24"/>
          <w:shd w:val="clear" w:color="auto" w:fill="FFFFFF"/>
        </w:rPr>
        <w:t>.</w:t>
      </w:r>
      <w:r w:rsidR="00A74AC9">
        <w:rPr>
          <w:rFonts w:ascii="Times New Roman" w:hAnsi="Times New Roman" w:cs="Times New Roman"/>
          <w:iCs/>
          <w:color w:val="222222"/>
          <w:sz w:val="24"/>
          <w:szCs w:val="24"/>
          <w:shd w:val="clear" w:color="auto" w:fill="FFFFFF"/>
        </w:rPr>
        <w:t xml:space="preserve"> Moreover, other</w:t>
      </w:r>
      <w:r w:rsidR="009A5039">
        <w:rPr>
          <w:rFonts w:ascii="Times New Roman" w:hAnsi="Times New Roman" w:cs="Times New Roman"/>
          <w:iCs/>
          <w:color w:val="222222"/>
          <w:sz w:val="24"/>
          <w:szCs w:val="24"/>
          <w:shd w:val="clear" w:color="auto" w:fill="FFFFFF"/>
        </w:rPr>
        <w:t xml:space="preserve"> approaches have been explored suc</w:t>
      </w:r>
      <w:r w:rsidR="00E7421B">
        <w:rPr>
          <w:rFonts w:ascii="Times New Roman" w:hAnsi="Times New Roman" w:cs="Times New Roman"/>
          <w:iCs/>
          <w:color w:val="222222"/>
          <w:sz w:val="24"/>
          <w:szCs w:val="24"/>
          <w:shd w:val="clear" w:color="auto" w:fill="FFFFFF"/>
        </w:rPr>
        <w:t>h as, virtual laboratories</w:t>
      </w:r>
      <w:r w:rsidR="00E7421B">
        <w:rPr>
          <w:rFonts w:ascii="Times New Roman" w:hAnsi="Times New Roman" w:cs="Times New Roman"/>
          <w:iCs/>
          <w:color w:val="222222"/>
          <w:sz w:val="24"/>
          <w:szCs w:val="24"/>
          <w:shd w:val="clear" w:color="auto" w:fill="FFFFFF"/>
          <w:vertAlign w:val="superscript"/>
        </w:rPr>
        <w:t>7</w:t>
      </w:r>
      <w:r w:rsidR="00E7421B">
        <w:rPr>
          <w:rFonts w:ascii="Times New Roman" w:hAnsi="Times New Roman" w:cs="Times New Roman"/>
          <w:iCs/>
          <w:color w:val="222222"/>
          <w:sz w:val="24"/>
          <w:szCs w:val="24"/>
          <w:shd w:val="clear" w:color="auto" w:fill="FFFFFF"/>
        </w:rPr>
        <w:t>, table-based laboratories</w:t>
      </w:r>
      <w:r w:rsidR="00E7421B">
        <w:rPr>
          <w:rFonts w:ascii="Times New Roman" w:hAnsi="Times New Roman" w:cs="Times New Roman"/>
          <w:iCs/>
          <w:color w:val="222222"/>
          <w:sz w:val="24"/>
          <w:szCs w:val="24"/>
          <w:shd w:val="clear" w:color="auto" w:fill="FFFFFF"/>
          <w:vertAlign w:val="superscript"/>
        </w:rPr>
        <w:t>8</w:t>
      </w:r>
      <w:r w:rsidR="00E7421B">
        <w:rPr>
          <w:rFonts w:ascii="Times New Roman" w:hAnsi="Times New Roman" w:cs="Times New Roman"/>
          <w:iCs/>
          <w:color w:val="222222"/>
          <w:sz w:val="24"/>
          <w:szCs w:val="24"/>
          <w:shd w:val="clear" w:color="auto" w:fill="FFFFFF"/>
        </w:rPr>
        <w:t>, and remote laboratories</w:t>
      </w:r>
      <w:r w:rsidR="00E7421B">
        <w:rPr>
          <w:rFonts w:ascii="Times New Roman" w:hAnsi="Times New Roman" w:cs="Times New Roman"/>
          <w:iCs/>
          <w:color w:val="222222"/>
          <w:sz w:val="24"/>
          <w:szCs w:val="24"/>
          <w:shd w:val="clear" w:color="auto" w:fill="FFFFFF"/>
          <w:vertAlign w:val="superscript"/>
        </w:rPr>
        <w:t>9</w:t>
      </w:r>
      <w:r w:rsidR="009A5039">
        <w:rPr>
          <w:rFonts w:ascii="Times New Roman" w:hAnsi="Times New Roman" w:cs="Times New Roman"/>
          <w:iCs/>
          <w:color w:val="222222"/>
          <w:sz w:val="24"/>
          <w:szCs w:val="24"/>
          <w:shd w:val="clear" w:color="auto" w:fill="FFFFFF"/>
        </w:rPr>
        <w:t xml:space="preserve">. </w:t>
      </w:r>
      <w:r w:rsidR="003E1088" w:rsidRPr="00D75383">
        <w:rPr>
          <w:rFonts w:ascii="Times New Roman" w:hAnsi="Times New Roman" w:cs="Times New Roman"/>
          <w:iCs/>
          <w:color w:val="222222"/>
          <w:sz w:val="24"/>
          <w:szCs w:val="24"/>
          <w:shd w:val="clear" w:color="auto" w:fill="FFFFFF"/>
        </w:rPr>
        <w:t xml:space="preserve">In a traditional “closed laboratory” </w:t>
      </w:r>
      <w:r w:rsidR="003E1088" w:rsidRPr="00D75383">
        <w:rPr>
          <w:rFonts w:ascii="Times New Roman" w:hAnsi="Times New Roman" w:cs="Times New Roman"/>
          <w:iCs/>
          <w:color w:val="222222"/>
          <w:sz w:val="24"/>
          <w:szCs w:val="24"/>
          <w:shd w:val="clear" w:color="auto" w:fill="FFFFFF"/>
        </w:rPr>
        <w:lastRenderedPageBreak/>
        <w:t>environment, students perform the assignments following a “cook-book” lab manual and submit a written report drafted after the laboratory has been completed. It is argued that this is the not format most conducive to learning</w:t>
      </w:r>
      <w:r w:rsidR="006D1AA9">
        <w:rPr>
          <w:rFonts w:ascii="Times New Roman" w:hAnsi="Times New Roman" w:cs="Times New Roman"/>
          <w:iCs/>
          <w:color w:val="222222"/>
          <w:sz w:val="24"/>
          <w:szCs w:val="24"/>
          <w:shd w:val="clear" w:color="auto" w:fill="FFFFFF"/>
          <w:vertAlign w:val="superscript"/>
        </w:rPr>
        <w:t>10</w:t>
      </w:r>
      <w:r w:rsidR="003E1088" w:rsidRPr="00D75383">
        <w:rPr>
          <w:rFonts w:ascii="Times New Roman" w:hAnsi="Times New Roman" w:cs="Times New Roman"/>
          <w:iCs/>
          <w:color w:val="222222"/>
          <w:sz w:val="24"/>
          <w:szCs w:val="24"/>
          <w:shd w:val="clear" w:color="auto" w:fill="FFFFFF"/>
        </w:rPr>
        <w:t>. Space constraints are mitigated by dividing the students into multiple sections. In each section, the students are grouped in a team because of equipment shortages. Sometimes, scheduling constraints force a lab to be performed out of sequence with the lecture. Because of time constraints, students receive a less-than-ideal exposure to the concepts and the associated instrumentation.</w:t>
      </w:r>
    </w:p>
    <w:p w14:paraId="66F2EA28" w14:textId="77777777" w:rsidR="003E1088" w:rsidRDefault="003E1088" w:rsidP="003E1088">
      <w:pPr>
        <w:spacing w:after="0"/>
        <w:rPr>
          <w:rFonts w:ascii="Times New Roman" w:hAnsi="Times New Roman" w:cs="Times New Roman"/>
          <w:iCs/>
          <w:color w:val="222222"/>
          <w:sz w:val="24"/>
          <w:szCs w:val="24"/>
          <w:shd w:val="clear" w:color="auto" w:fill="FFFFFF"/>
        </w:rPr>
      </w:pPr>
    </w:p>
    <w:p w14:paraId="727E2CC0" w14:textId="72FC0C21" w:rsidR="00BF1C73" w:rsidRDefault="003E1088" w:rsidP="003E1088">
      <w:pPr>
        <w:spacing w:after="0"/>
        <w:rPr>
          <w:rFonts w:ascii="Times New Roman" w:hAnsi="Times New Roman" w:cs="Times New Roman"/>
          <w:iCs/>
          <w:color w:val="222222"/>
          <w:sz w:val="24"/>
          <w:szCs w:val="24"/>
          <w:shd w:val="clear" w:color="auto" w:fill="FFFFFF"/>
        </w:rPr>
      </w:pPr>
      <w:r w:rsidRPr="00D75383">
        <w:rPr>
          <w:rFonts w:ascii="Times New Roman" w:hAnsi="Times New Roman" w:cs="Times New Roman"/>
          <w:iCs/>
          <w:color w:val="222222"/>
          <w:sz w:val="24"/>
          <w:szCs w:val="24"/>
          <w:shd w:val="clear" w:color="auto" w:fill="FFFFFF"/>
        </w:rPr>
        <w:t xml:space="preserve">A better alternative can be an open laboratory where the students can return to repeat and refine their experiments. </w:t>
      </w:r>
      <w:proofErr w:type="spellStart"/>
      <w:r w:rsidRPr="00D75383">
        <w:rPr>
          <w:rFonts w:ascii="Times New Roman" w:hAnsi="Times New Roman" w:cs="Times New Roman"/>
          <w:iCs/>
          <w:color w:val="222222"/>
          <w:sz w:val="24"/>
          <w:szCs w:val="24"/>
          <w:shd w:val="clear" w:color="auto" w:fill="FFFFFF"/>
        </w:rPr>
        <w:t>Palais</w:t>
      </w:r>
      <w:proofErr w:type="spellEnd"/>
      <w:r w:rsidRPr="00D75383">
        <w:rPr>
          <w:rFonts w:ascii="Times New Roman" w:hAnsi="Times New Roman" w:cs="Times New Roman"/>
          <w:iCs/>
          <w:color w:val="222222"/>
          <w:sz w:val="24"/>
          <w:szCs w:val="24"/>
          <w:shd w:val="clear" w:color="auto" w:fill="FFFFFF"/>
        </w:rPr>
        <w:t xml:space="preserve"> and </w:t>
      </w:r>
      <w:proofErr w:type="spellStart"/>
      <w:r w:rsidRPr="00D75383">
        <w:rPr>
          <w:rFonts w:ascii="Times New Roman" w:hAnsi="Times New Roman" w:cs="Times New Roman"/>
          <w:iCs/>
          <w:color w:val="222222"/>
          <w:sz w:val="24"/>
          <w:szCs w:val="24"/>
          <w:shd w:val="clear" w:color="auto" w:fill="FFFFFF"/>
        </w:rPr>
        <w:t>Javurek</w:t>
      </w:r>
      <w:proofErr w:type="spellEnd"/>
      <w:r w:rsidRPr="00D75383">
        <w:rPr>
          <w:rFonts w:ascii="Times New Roman" w:hAnsi="Times New Roman" w:cs="Times New Roman"/>
          <w:iCs/>
          <w:color w:val="222222"/>
          <w:sz w:val="24"/>
          <w:szCs w:val="24"/>
          <w:shd w:val="clear" w:color="auto" w:fill="FFFFFF"/>
        </w:rPr>
        <w:t xml:space="preserve"> defined the open laboratory as “a single large room containing equipment for performing experiments associated with all the electrical engineering undergraduate laboratories”</w:t>
      </w:r>
      <w:r w:rsidR="006D1AA9">
        <w:rPr>
          <w:rFonts w:ascii="Times New Roman" w:hAnsi="Times New Roman" w:cs="Times New Roman"/>
          <w:iCs/>
          <w:color w:val="222222"/>
          <w:sz w:val="24"/>
          <w:szCs w:val="24"/>
          <w:shd w:val="clear" w:color="auto" w:fill="FFFFFF"/>
          <w:vertAlign w:val="superscript"/>
        </w:rPr>
        <w:t>11</w:t>
      </w:r>
      <w:r w:rsidRPr="00D75383">
        <w:rPr>
          <w:rFonts w:ascii="Times New Roman" w:hAnsi="Times New Roman" w:cs="Times New Roman"/>
          <w:iCs/>
          <w:color w:val="222222"/>
          <w:sz w:val="24"/>
          <w:szCs w:val="24"/>
          <w:shd w:val="clear" w:color="auto" w:fill="FFFFFF"/>
        </w:rPr>
        <w:t>. The popularity of the open laboratory lies in its ability to maximize resource utilization. Lab scheduling becomes more flexible, teaming is enhanced, and equipment is more effectively utilized in an open laboratory</w:t>
      </w:r>
      <w:r w:rsidR="006D1AA9">
        <w:rPr>
          <w:rFonts w:ascii="Times New Roman" w:hAnsi="Times New Roman" w:cs="Times New Roman"/>
          <w:iCs/>
          <w:color w:val="222222"/>
          <w:sz w:val="24"/>
          <w:szCs w:val="24"/>
          <w:shd w:val="clear" w:color="auto" w:fill="FFFFFF"/>
          <w:vertAlign w:val="superscript"/>
        </w:rPr>
        <w:t>12</w:t>
      </w:r>
      <w:r w:rsidRPr="00D75383">
        <w:rPr>
          <w:rFonts w:ascii="Times New Roman" w:hAnsi="Times New Roman" w:cs="Times New Roman"/>
          <w:iCs/>
          <w:color w:val="222222"/>
          <w:sz w:val="24"/>
          <w:szCs w:val="24"/>
          <w:shd w:val="clear" w:color="auto" w:fill="FFFFFF"/>
        </w:rPr>
        <w:t>. However, this requires self-paced labs that can be completed without direct supervision.</w:t>
      </w:r>
      <w:r>
        <w:rPr>
          <w:rFonts w:ascii="Times New Roman" w:hAnsi="Times New Roman" w:cs="Times New Roman"/>
          <w:iCs/>
          <w:color w:val="222222"/>
          <w:sz w:val="24"/>
          <w:szCs w:val="24"/>
          <w:shd w:val="clear" w:color="auto" w:fill="FFFFFF"/>
        </w:rPr>
        <w:t xml:space="preserve"> O</w:t>
      </w:r>
      <w:r w:rsidR="00050AD1">
        <w:rPr>
          <w:rFonts w:ascii="Times New Roman" w:hAnsi="Times New Roman" w:cs="Times New Roman"/>
          <w:iCs/>
          <w:color w:val="222222"/>
          <w:sz w:val="24"/>
          <w:szCs w:val="24"/>
          <w:shd w:val="clear" w:color="auto" w:fill="FFFFFF"/>
        </w:rPr>
        <w:t>ur goal is to transform traditional laboratories to open laboratories for basic electrical engineering courses such as circuits. By “open laboratory” we mean a physical laboratory where students can perform their laboratory assignments at their own convenience.</w:t>
      </w:r>
    </w:p>
    <w:p w14:paraId="6D87BE34" w14:textId="77777777" w:rsidR="007450C9" w:rsidRDefault="007450C9" w:rsidP="00050185">
      <w:pPr>
        <w:spacing w:after="0"/>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 xml:space="preserve"> </w:t>
      </w:r>
    </w:p>
    <w:p w14:paraId="0B98C5DB" w14:textId="39F87979" w:rsidR="00BF1C73" w:rsidRDefault="00A0199F" w:rsidP="00050185">
      <w:pPr>
        <w:spacing w:after="0"/>
        <w:rPr>
          <w:rFonts w:ascii="Times New Roman" w:hAnsi="Times New Roman" w:cs="Times New Roman"/>
          <w:iCs/>
          <w:color w:val="222222"/>
          <w:sz w:val="24"/>
          <w:szCs w:val="24"/>
          <w:shd w:val="clear" w:color="auto" w:fill="FFFFFF"/>
        </w:rPr>
      </w:pPr>
      <w:r w:rsidRPr="00D75383">
        <w:rPr>
          <w:rFonts w:ascii="Times New Roman" w:hAnsi="Times New Roman" w:cs="Times New Roman"/>
          <w:iCs/>
          <w:color w:val="222222"/>
          <w:sz w:val="24"/>
          <w:szCs w:val="24"/>
          <w:shd w:val="clear" w:color="auto" w:fill="FFFFFF"/>
        </w:rPr>
        <w:t xml:space="preserve">In a traditional laboratory approach, teaching assistants help the students with assembly and debugging. Students can also receive individual instruction from graduate student teaching assistants (TAs) during office hours. It is very difficult to deliver on-demand, asynchronous help for large populations of students with a limited number of </w:t>
      </w:r>
      <w:proofErr w:type="spellStart"/>
      <w:proofErr w:type="gramStart"/>
      <w:r w:rsidRPr="00D75383">
        <w:rPr>
          <w:rFonts w:ascii="Times New Roman" w:hAnsi="Times New Roman" w:cs="Times New Roman"/>
          <w:iCs/>
          <w:color w:val="222222"/>
          <w:sz w:val="24"/>
          <w:szCs w:val="24"/>
          <w:shd w:val="clear" w:color="auto" w:fill="FFFFFF"/>
        </w:rPr>
        <w:t>TAs.</w:t>
      </w:r>
      <w:proofErr w:type="spellEnd"/>
      <w:proofErr w:type="gramEnd"/>
      <w:r w:rsidRPr="00D75383">
        <w:rPr>
          <w:rFonts w:ascii="Times New Roman" w:hAnsi="Times New Roman" w:cs="Times New Roman"/>
          <w:iCs/>
          <w:color w:val="222222"/>
          <w:sz w:val="24"/>
          <w:szCs w:val="24"/>
          <w:shd w:val="clear" w:color="auto" w:fill="FFFFFF"/>
        </w:rPr>
        <w:t xml:space="preserve"> </w:t>
      </w:r>
      <w:r w:rsidR="007450C9">
        <w:rPr>
          <w:rFonts w:ascii="Times New Roman" w:hAnsi="Times New Roman" w:cs="Times New Roman"/>
          <w:iCs/>
          <w:color w:val="222222"/>
          <w:sz w:val="24"/>
          <w:szCs w:val="24"/>
          <w:shd w:val="clear" w:color="auto" w:fill="FFFFFF"/>
        </w:rPr>
        <w:t>In order to mitigate the availability issue of teaching staff, we proposed a framework that can provide “virtual teaching assistance” to the students.</w:t>
      </w:r>
      <w:r w:rsidR="00CA1A49">
        <w:rPr>
          <w:rFonts w:ascii="Times New Roman" w:hAnsi="Times New Roman" w:cs="Times New Roman"/>
          <w:iCs/>
          <w:color w:val="222222"/>
          <w:sz w:val="24"/>
          <w:szCs w:val="24"/>
          <w:shd w:val="clear" w:color="auto" w:fill="FFFFFF"/>
        </w:rPr>
        <w:t xml:space="preserve"> This framework is called </w:t>
      </w:r>
      <w:r>
        <w:rPr>
          <w:rFonts w:ascii="Times New Roman" w:hAnsi="Times New Roman" w:cs="Times New Roman"/>
          <w:iCs/>
          <w:color w:val="222222"/>
          <w:sz w:val="24"/>
          <w:szCs w:val="24"/>
          <w:shd w:val="clear" w:color="auto" w:fill="FFFFFF"/>
        </w:rPr>
        <w:t xml:space="preserve">the </w:t>
      </w:r>
      <w:r w:rsidR="00CA1A49">
        <w:rPr>
          <w:rFonts w:ascii="Times New Roman" w:hAnsi="Times New Roman" w:cs="Times New Roman"/>
          <w:iCs/>
          <w:color w:val="222222"/>
          <w:sz w:val="24"/>
          <w:szCs w:val="24"/>
          <w:shd w:val="clear" w:color="auto" w:fill="FFFFFF"/>
        </w:rPr>
        <w:t>“Virtual Open Laboratory Teaching Assistant (VOLTA)”</w:t>
      </w:r>
      <w:r w:rsidR="000E4CA7">
        <w:rPr>
          <w:rFonts w:ascii="Times New Roman" w:hAnsi="Times New Roman" w:cs="Times New Roman"/>
          <w:iCs/>
          <w:color w:val="222222"/>
          <w:sz w:val="24"/>
          <w:szCs w:val="24"/>
          <w:shd w:val="clear" w:color="auto" w:fill="FFFFFF"/>
        </w:rPr>
        <w:t>.</w:t>
      </w:r>
      <w:r w:rsidR="00EA0DB2">
        <w:rPr>
          <w:rFonts w:ascii="Times New Roman" w:hAnsi="Times New Roman" w:cs="Times New Roman"/>
          <w:iCs/>
          <w:color w:val="222222"/>
          <w:sz w:val="24"/>
          <w:szCs w:val="24"/>
          <w:shd w:val="clear" w:color="auto" w:fill="FFFFFF"/>
        </w:rPr>
        <w:t xml:space="preserve"> </w:t>
      </w:r>
      <w:r w:rsidR="00EF6AC0">
        <w:rPr>
          <w:rFonts w:ascii="Times New Roman" w:hAnsi="Times New Roman" w:cs="Times New Roman"/>
          <w:iCs/>
          <w:color w:val="222222"/>
          <w:sz w:val="24"/>
          <w:szCs w:val="24"/>
          <w:shd w:val="clear" w:color="auto" w:fill="FFFFFF"/>
        </w:rPr>
        <w:t xml:space="preserve">Equipped with </w:t>
      </w:r>
      <w:r w:rsidR="00EF6AC0">
        <w:rPr>
          <w:rFonts w:ascii="Times New Roman" w:hAnsi="Times New Roman"/>
          <w:sz w:val="24"/>
          <w:szCs w:val="24"/>
        </w:rPr>
        <w:t xml:space="preserve">pre-lab testing and instruction, engineering design exercises, short topic explanation videos, instrumentation instruction (including safety), and a corresponding post-lab test module, VOLTA is able to provide asynchronous, on demand, and </w:t>
      </w:r>
      <w:r>
        <w:rPr>
          <w:rFonts w:ascii="Times New Roman" w:hAnsi="Times New Roman"/>
          <w:sz w:val="24"/>
          <w:szCs w:val="24"/>
        </w:rPr>
        <w:t>smart</w:t>
      </w:r>
      <w:r w:rsidR="00EF6AC0">
        <w:rPr>
          <w:rFonts w:ascii="Times New Roman" w:hAnsi="Times New Roman"/>
          <w:sz w:val="24"/>
          <w:szCs w:val="24"/>
        </w:rPr>
        <w:t xml:space="preserve"> assistance to the students. </w:t>
      </w:r>
      <w:r w:rsidR="00EA0DB2">
        <w:rPr>
          <w:rFonts w:ascii="Times New Roman" w:hAnsi="Times New Roman" w:cs="Times New Roman"/>
          <w:iCs/>
          <w:color w:val="222222"/>
          <w:sz w:val="24"/>
          <w:szCs w:val="24"/>
          <w:shd w:val="clear" w:color="auto" w:fill="FFFFFF"/>
        </w:rPr>
        <w:t>In this paper, we present</w:t>
      </w:r>
      <w:r w:rsidR="00EF6AC0">
        <w:rPr>
          <w:rFonts w:ascii="Times New Roman" w:hAnsi="Times New Roman" w:cs="Times New Roman"/>
          <w:iCs/>
          <w:color w:val="222222"/>
          <w:sz w:val="24"/>
          <w:szCs w:val="24"/>
          <w:shd w:val="clear" w:color="auto" w:fill="FFFFFF"/>
        </w:rPr>
        <w:t xml:space="preserve"> the</w:t>
      </w:r>
      <w:r w:rsidR="00EA0DB2">
        <w:rPr>
          <w:rFonts w:ascii="Times New Roman" w:hAnsi="Times New Roman" w:cs="Times New Roman"/>
          <w:iCs/>
          <w:color w:val="222222"/>
          <w:sz w:val="24"/>
          <w:szCs w:val="24"/>
          <w:shd w:val="clear" w:color="auto" w:fill="FFFFFF"/>
        </w:rPr>
        <w:t xml:space="preserve"> </w:t>
      </w:r>
      <w:r w:rsidR="00EF6AC0">
        <w:rPr>
          <w:rFonts w:ascii="Times New Roman" w:hAnsi="Times New Roman" w:cs="Times New Roman"/>
          <w:iCs/>
          <w:color w:val="222222"/>
          <w:sz w:val="24"/>
          <w:szCs w:val="24"/>
          <w:shd w:val="clear" w:color="auto" w:fill="FFFFFF"/>
        </w:rPr>
        <w:t>VOLTA</w:t>
      </w:r>
      <w:r w:rsidR="00DC4818">
        <w:rPr>
          <w:rFonts w:ascii="Times New Roman" w:hAnsi="Times New Roman" w:cs="Times New Roman"/>
          <w:iCs/>
          <w:color w:val="222222"/>
          <w:sz w:val="24"/>
          <w:szCs w:val="24"/>
          <w:shd w:val="clear" w:color="auto" w:fill="FFFFFF"/>
        </w:rPr>
        <w:t xml:space="preserve"> framework</w:t>
      </w:r>
      <w:r w:rsidR="00EF6AC0">
        <w:rPr>
          <w:rFonts w:ascii="Times New Roman" w:hAnsi="Times New Roman" w:cs="Times New Roman"/>
          <w:iCs/>
          <w:color w:val="222222"/>
          <w:sz w:val="24"/>
          <w:szCs w:val="24"/>
          <w:shd w:val="clear" w:color="auto" w:fill="FFFFFF"/>
        </w:rPr>
        <w:t>, VOLTA’</w:t>
      </w:r>
      <w:r w:rsidR="00EA0DB2">
        <w:rPr>
          <w:rFonts w:ascii="Times New Roman" w:hAnsi="Times New Roman" w:cs="Times New Roman"/>
          <w:iCs/>
          <w:color w:val="222222"/>
          <w:sz w:val="24"/>
          <w:szCs w:val="24"/>
          <w:shd w:val="clear" w:color="auto" w:fill="FFFFFF"/>
        </w:rPr>
        <w:t xml:space="preserve">s adaptation in a circuit course, and </w:t>
      </w:r>
      <w:r>
        <w:rPr>
          <w:rFonts w:ascii="Times New Roman" w:hAnsi="Times New Roman" w:cs="Times New Roman"/>
          <w:iCs/>
          <w:color w:val="222222"/>
          <w:sz w:val="24"/>
          <w:szCs w:val="24"/>
          <w:shd w:val="clear" w:color="auto" w:fill="FFFFFF"/>
        </w:rPr>
        <w:t>a primary</w:t>
      </w:r>
      <w:r w:rsidR="00EF6AC0">
        <w:rPr>
          <w:rFonts w:ascii="Times New Roman" w:hAnsi="Times New Roman" w:cs="Times New Roman"/>
          <w:iCs/>
          <w:color w:val="222222"/>
          <w:sz w:val="24"/>
          <w:szCs w:val="24"/>
          <w:shd w:val="clear" w:color="auto" w:fill="FFFFFF"/>
        </w:rPr>
        <w:t xml:space="preserve"> assessment of </w:t>
      </w:r>
      <w:r>
        <w:rPr>
          <w:rFonts w:ascii="Times New Roman" w:hAnsi="Times New Roman" w:cs="Times New Roman"/>
          <w:iCs/>
          <w:color w:val="222222"/>
          <w:sz w:val="24"/>
          <w:szCs w:val="24"/>
          <w:shd w:val="clear" w:color="auto" w:fill="FFFFFF"/>
        </w:rPr>
        <w:t>its application</w:t>
      </w:r>
      <w:r w:rsidR="00EF6AC0">
        <w:rPr>
          <w:rFonts w:ascii="Times New Roman" w:hAnsi="Times New Roman" w:cs="Times New Roman"/>
          <w:iCs/>
          <w:color w:val="222222"/>
          <w:sz w:val="24"/>
          <w:szCs w:val="24"/>
          <w:shd w:val="clear" w:color="auto" w:fill="FFFFFF"/>
        </w:rPr>
        <w:t xml:space="preserve"> </w:t>
      </w:r>
      <w:r>
        <w:rPr>
          <w:rFonts w:ascii="Times New Roman" w:hAnsi="Times New Roman" w:cs="Times New Roman"/>
          <w:iCs/>
          <w:color w:val="222222"/>
          <w:sz w:val="24"/>
          <w:szCs w:val="24"/>
          <w:shd w:val="clear" w:color="auto" w:fill="FFFFFF"/>
        </w:rPr>
        <w:t>to an entry-level circuit course.</w:t>
      </w:r>
    </w:p>
    <w:p w14:paraId="7EEB2ADC" w14:textId="5EFD2F52" w:rsidR="00443C41" w:rsidRDefault="008E7F04" w:rsidP="00050185">
      <w:pPr>
        <w:spacing w:after="0"/>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 xml:space="preserve"> </w:t>
      </w:r>
      <w:r w:rsidR="00860C5D">
        <w:rPr>
          <w:rFonts w:ascii="Times New Roman" w:hAnsi="Times New Roman" w:cs="Times New Roman"/>
          <w:iCs/>
          <w:color w:val="222222"/>
          <w:sz w:val="24"/>
          <w:szCs w:val="24"/>
          <w:shd w:val="clear" w:color="auto" w:fill="FFFFFF"/>
        </w:rPr>
        <w:t xml:space="preserve"> </w:t>
      </w:r>
    </w:p>
    <w:p w14:paraId="2445CA26" w14:textId="77777777" w:rsidR="009B4E6D" w:rsidRDefault="0013680F" w:rsidP="00050185">
      <w:pPr>
        <w:spacing w:after="0"/>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t>The paper is organized as follows:</w:t>
      </w:r>
      <w:r w:rsidR="001848FC">
        <w:rPr>
          <w:rFonts w:ascii="Times New Roman" w:hAnsi="Times New Roman" w:cs="Times New Roman"/>
          <w:iCs/>
          <w:color w:val="222222"/>
          <w:sz w:val="24"/>
          <w:szCs w:val="24"/>
          <w:shd w:val="clear" w:color="auto" w:fill="FFFFFF"/>
        </w:rPr>
        <w:t xml:space="preserve"> Section 2 is an overview of VOLTA </w:t>
      </w:r>
      <w:r w:rsidR="000F7186">
        <w:rPr>
          <w:rFonts w:ascii="Times New Roman" w:hAnsi="Times New Roman" w:cs="Times New Roman"/>
          <w:iCs/>
          <w:color w:val="222222"/>
          <w:sz w:val="24"/>
          <w:szCs w:val="24"/>
          <w:shd w:val="clear" w:color="auto" w:fill="FFFFFF"/>
        </w:rPr>
        <w:t>design,</w:t>
      </w:r>
      <w:r w:rsidR="001848FC">
        <w:rPr>
          <w:rFonts w:ascii="Times New Roman" w:hAnsi="Times New Roman" w:cs="Times New Roman"/>
          <w:iCs/>
          <w:color w:val="222222"/>
          <w:sz w:val="24"/>
          <w:szCs w:val="24"/>
          <w:shd w:val="clear" w:color="auto" w:fill="FFFFFF"/>
        </w:rPr>
        <w:t xml:space="preserve"> Section </w:t>
      </w:r>
      <w:r w:rsidR="000F7186">
        <w:rPr>
          <w:rFonts w:ascii="Times New Roman" w:hAnsi="Times New Roman" w:cs="Times New Roman"/>
          <w:iCs/>
          <w:color w:val="222222"/>
          <w:sz w:val="24"/>
          <w:szCs w:val="24"/>
          <w:shd w:val="clear" w:color="auto" w:fill="FFFFFF"/>
        </w:rPr>
        <w:t xml:space="preserve">3 describes the assessment methods for VOLTA, </w:t>
      </w:r>
      <w:r w:rsidR="0093679B">
        <w:rPr>
          <w:rFonts w:ascii="Times New Roman" w:hAnsi="Times New Roman" w:cs="Times New Roman"/>
          <w:iCs/>
          <w:color w:val="222222"/>
          <w:sz w:val="24"/>
          <w:szCs w:val="24"/>
          <w:shd w:val="clear" w:color="auto" w:fill="FFFFFF"/>
        </w:rPr>
        <w:t>and Section</w:t>
      </w:r>
      <w:r w:rsidR="000F7186">
        <w:rPr>
          <w:rFonts w:ascii="Times New Roman" w:hAnsi="Times New Roman" w:cs="Times New Roman"/>
          <w:iCs/>
          <w:color w:val="222222"/>
          <w:sz w:val="24"/>
          <w:szCs w:val="24"/>
          <w:shd w:val="clear" w:color="auto" w:fill="FFFFFF"/>
        </w:rPr>
        <w:t xml:space="preserve"> 4 presents the assessment results. Finally, conclusion</w:t>
      </w:r>
      <w:r w:rsidR="00E15944">
        <w:rPr>
          <w:rFonts w:ascii="Times New Roman" w:hAnsi="Times New Roman" w:cs="Times New Roman"/>
          <w:iCs/>
          <w:color w:val="222222"/>
          <w:sz w:val="24"/>
          <w:szCs w:val="24"/>
          <w:shd w:val="clear" w:color="auto" w:fill="FFFFFF"/>
        </w:rPr>
        <w:t>s</w:t>
      </w:r>
      <w:r w:rsidR="000F7186">
        <w:rPr>
          <w:rFonts w:ascii="Times New Roman" w:hAnsi="Times New Roman" w:cs="Times New Roman"/>
          <w:iCs/>
          <w:color w:val="222222"/>
          <w:sz w:val="24"/>
          <w:szCs w:val="24"/>
          <w:shd w:val="clear" w:color="auto" w:fill="FFFFFF"/>
        </w:rPr>
        <w:t xml:space="preserve"> </w:t>
      </w:r>
      <w:r w:rsidR="00E15944">
        <w:rPr>
          <w:rFonts w:ascii="Times New Roman" w:hAnsi="Times New Roman" w:cs="Times New Roman"/>
          <w:iCs/>
          <w:color w:val="222222"/>
          <w:sz w:val="24"/>
          <w:szCs w:val="24"/>
          <w:shd w:val="clear" w:color="auto" w:fill="FFFFFF"/>
        </w:rPr>
        <w:t xml:space="preserve">are </w:t>
      </w:r>
      <w:r w:rsidR="000F7186">
        <w:rPr>
          <w:rFonts w:ascii="Times New Roman" w:hAnsi="Times New Roman" w:cs="Times New Roman"/>
          <w:iCs/>
          <w:color w:val="222222"/>
          <w:sz w:val="24"/>
          <w:szCs w:val="24"/>
          <w:shd w:val="clear" w:color="auto" w:fill="FFFFFF"/>
        </w:rPr>
        <w:t>presented</w:t>
      </w:r>
      <w:r w:rsidR="00E15944">
        <w:rPr>
          <w:rFonts w:ascii="Times New Roman" w:hAnsi="Times New Roman" w:cs="Times New Roman"/>
          <w:iCs/>
          <w:color w:val="222222"/>
          <w:sz w:val="24"/>
          <w:szCs w:val="24"/>
          <w:shd w:val="clear" w:color="auto" w:fill="FFFFFF"/>
        </w:rPr>
        <w:t xml:space="preserve"> in the last section.</w:t>
      </w:r>
    </w:p>
    <w:p w14:paraId="2468CBA1" w14:textId="5BC8FF32" w:rsidR="00160151" w:rsidRDefault="00160151">
      <w:pPr>
        <w:rPr>
          <w:rFonts w:ascii="Times New Roman" w:hAnsi="Times New Roman" w:cs="Times New Roman"/>
          <w:iCs/>
          <w:color w:val="222222"/>
          <w:sz w:val="24"/>
          <w:szCs w:val="24"/>
          <w:shd w:val="clear" w:color="auto" w:fill="FFFFFF"/>
        </w:rPr>
      </w:pPr>
      <w:r>
        <w:rPr>
          <w:rFonts w:ascii="Times New Roman" w:hAnsi="Times New Roman" w:cs="Times New Roman"/>
          <w:iCs/>
          <w:color w:val="222222"/>
          <w:sz w:val="24"/>
          <w:szCs w:val="24"/>
          <w:shd w:val="clear" w:color="auto" w:fill="FFFFFF"/>
        </w:rPr>
        <w:br w:type="page"/>
      </w:r>
    </w:p>
    <w:p w14:paraId="63589F53" w14:textId="3AB4F798" w:rsidR="00050185" w:rsidRDefault="0055232C" w:rsidP="00050185">
      <w:pPr>
        <w:spacing w:after="0"/>
        <w:rPr>
          <w:rFonts w:ascii="Times New Roman" w:hAnsi="Times New Roman"/>
          <w:sz w:val="24"/>
          <w:szCs w:val="24"/>
        </w:rPr>
      </w:pPr>
      <w:r>
        <w:rPr>
          <w:rFonts w:ascii="Times New Roman" w:hAnsi="Times New Roman"/>
          <w:sz w:val="24"/>
          <w:szCs w:val="24"/>
        </w:rPr>
        <w:lastRenderedPageBreak/>
        <w:t>2</w:t>
      </w:r>
      <w:r w:rsidR="0040357D">
        <w:rPr>
          <w:rFonts w:ascii="Times New Roman" w:hAnsi="Times New Roman"/>
          <w:sz w:val="24"/>
          <w:szCs w:val="24"/>
        </w:rPr>
        <w:t>.</w:t>
      </w:r>
      <w:r>
        <w:rPr>
          <w:rFonts w:ascii="Times New Roman" w:hAnsi="Times New Roman"/>
          <w:sz w:val="24"/>
          <w:szCs w:val="24"/>
        </w:rPr>
        <w:t xml:space="preserve"> </w:t>
      </w:r>
      <w:r w:rsidR="00B4464D" w:rsidRPr="00996D7E">
        <w:rPr>
          <w:rFonts w:ascii="Times New Roman" w:hAnsi="Times New Roman"/>
          <w:sz w:val="24"/>
          <w:szCs w:val="24"/>
        </w:rPr>
        <w:t>VOLTA</w:t>
      </w:r>
      <w:r>
        <w:rPr>
          <w:rFonts w:ascii="Times New Roman" w:hAnsi="Times New Roman"/>
          <w:sz w:val="24"/>
          <w:szCs w:val="24"/>
        </w:rPr>
        <w:t xml:space="preserve"> Design </w:t>
      </w:r>
      <w:r w:rsidR="00C25D62" w:rsidRPr="00996D7E">
        <w:rPr>
          <w:rFonts w:ascii="Times New Roman" w:hAnsi="Times New Roman"/>
          <w:sz w:val="24"/>
          <w:szCs w:val="24"/>
        </w:rPr>
        <w:t>Overview</w:t>
      </w:r>
    </w:p>
    <w:p w14:paraId="59E52A10" w14:textId="77777777" w:rsidR="0055232C" w:rsidRDefault="00996D7E" w:rsidP="00050185">
      <w:pPr>
        <w:spacing w:after="0"/>
        <w:rPr>
          <w:rFonts w:ascii="Times New Roman" w:hAnsi="Times New Roman"/>
          <w:sz w:val="24"/>
          <w:szCs w:val="24"/>
        </w:rPr>
      </w:pPr>
      <w:r w:rsidRPr="00996D7E">
        <w:rPr>
          <w:rFonts w:ascii="Times New Roman" w:hAnsi="Times New Roman"/>
          <w:sz w:val="24"/>
          <w:szCs w:val="24"/>
        </w:rPr>
        <w:t xml:space="preserve"> </w:t>
      </w:r>
    </w:p>
    <w:p w14:paraId="478B8BC4" w14:textId="77777777" w:rsidR="00E56AF8" w:rsidRDefault="00E56AF8" w:rsidP="00050185">
      <w:pPr>
        <w:spacing w:after="0"/>
        <w:rPr>
          <w:rFonts w:ascii="Times New Roman" w:hAnsi="Times New Roman"/>
          <w:sz w:val="24"/>
          <w:szCs w:val="24"/>
        </w:rPr>
      </w:pPr>
      <w:r w:rsidRPr="00996D7E">
        <w:rPr>
          <w:rFonts w:ascii="Times New Roman" w:hAnsi="Times New Roman"/>
          <w:sz w:val="24"/>
          <w:szCs w:val="24"/>
        </w:rPr>
        <w:t>In this section, we describe the overview of VOLTA. We start with a brief description of the physical architecture and discuss different modules in VOLTA framework.</w:t>
      </w:r>
    </w:p>
    <w:p w14:paraId="4F7DC3E1" w14:textId="77777777" w:rsidR="00847CAC" w:rsidRPr="00996D7E" w:rsidRDefault="00847CAC" w:rsidP="00050185">
      <w:pPr>
        <w:spacing w:after="0"/>
        <w:rPr>
          <w:rFonts w:ascii="Times New Roman" w:hAnsi="Times New Roman"/>
          <w:sz w:val="24"/>
          <w:szCs w:val="24"/>
        </w:rPr>
      </w:pPr>
    </w:p>
    <w:p w14:paraId="26D07B3C" w14:textId="22FEE2A7" w:rsidR="0053061B" w:rsidRDefault="0053061B" w:rsidP="00050185">
      <w:pPr>
        <w:pStyle w:val="NormalWeb"/>
        <w:spacing w:before="0" w:beforeAutospacing="0" w:after="0" w:afterAutospacing="0" w:line="276" w:lineRule="auto"/>
        <w:rPr>
          <w:rFonts w:eastAsiaTheme="minorHAnsi"/>
        </w:rPr>
      </w:pPr>
      <w:r w:rsidRPr="0053061B">
        <w:rPr>
          <w:rFonts w:eastAsiaTheme="minorHAnsi" w:cstheme="minorBidi"/>
        </w:rPr>
        <w:t xml:space="preserve">The </w:t>
      </w:r>
      <w:r w:rsidR="00FE0698">
        <w:rPr>
          <w:rFonts w:eastAsiaTheme="minorHAnsi" w:cstheme="minorBidi"/>
        </w:rPr>
        <w:t>Virtual Open Lab Teaching Assistant</w:t>
      </w:r>
      <w:r w:rsidR="003F78F4">
        <w:rPr>
          <w:rFonts w:eastAsiaTheme="minorHAnsi" w:cstheme="minorBidi"/>
        </w:rPr>
        <w:t xml:space="preserve"> (VOLTA)</w:t>
      </w:r>
      <w:r w:rsidRPr="0053061B">
        <w:rPr>
          <w:rFonts w:eastAsiaTheme="minorHAnsi" w:cstheme="minorBidi"/>
        </w:rPr>
        <w:t xml:space="preserve"> is a system which can guide </w:t>
      </w:r>
      <w:r w:rsidR="00A64439">
        <w:rPr>
          <w:rFonts w:eastAsiaTheme="minorHAnsi" w:cstheme="minorBidi"/>
        </w:rPr>
        <w:t>a student to perform hardware electrical engineering c</w:t>
      </w:r>
      <w:r w:rsidR="00A64439" w:rsidRPr="0053061B">
        <w:rPr>
          <w:rFonts w:eastAsiaTheme="minorHAnsi" w:cstheme="minorBidi"/>
        </w:rPr>
        <w:t>ircuits’</w:t>
      </w:r>
      <w:r w:rsidR="0040357D">
        <w:rPr>
          <w:rFonts w:eastAsiaTheme="minorHAnsi" w:cstheme="minorBidi"/>
        </w:rPr>
        <w:t xml:space="preserve"> laboratory</w:t>
      </w:r>
      <w:r w:rsidRPr="0053061B">
        <w:rPr>
          <w:rFonts w:eastAsiaTheme="minorHAnsi" w:cstheme="minorBidi"/>
        </w:rPr>
        <w:t xml:space="preserve"> 24hour</w:t>
      </w:r>
      <w:r w:rsidR="00B92B47">
        <w:rPr>
          <w:rFonts w:eastAsiaTheme="minorHAnsi" w:cstheme="minorBidi"/>
        </w:rPr>
        <w:t>s</w:t>
      </w:r>
      <w:r w:rsidRPr="0053061B">
        <w:rPr>
          <w:rFonts w:eastAsiaTheme="minorHAnsi" w:cstheme="minorBidi"/>
        </w:rPr>
        <w:t>/7days without any human teaching assistant.</w:t>
      </w:r>
      <w:r w:rsidR="00FE0698">
        <w:rPr>
          <w:rFonts w:eastAsiaTheme="minorHAnsi" w:cstheme="minorBidi"/>
        </w:rPr>
        <w:t xml:space="preserve"> </w:t>
      </w:r>
      <w:r w:rsidR="005F2296">
        <w:rPr>
          <w:rFonts w:eastAsiaTheme="minorHAnsi"/>
        </w:rPr>
        <w:t>Figure</w:t>
      </w:r>
      <w:r w:rsidR="009C7976">
        <w:rPr>
          <w:rFonts w:eastAsiaTheme="minorHAnsi"/>
        </w:rPr>
        <w:t xml:space="preserve"> 1 shows the physical architecture</w:t>
      </w:r>
      <w:r w:rsidR="00E56AF8">
        <w:rPr>
          <w:rFonts w:eastAsiaTheme="minorHAnsi"/>
        </w:rPr>
        <w:t xml:space="preserve"> of </w:t>
      </w:r>
      <w:r w:rsidR="009C7976">
        <w:rPr>
          <w:rFonts w:eastAsiaTheme="minorHAnsi"/>
        </w:rPr>
        <w:t>VOLTA. The different modules of VOLTA, hosted in a server, are accessible via internet for the instructors, developers, and students. The students have a portable and compact hardware for circuit implementation</w:t>
      </w:r>
      <w:r w:rsidR="0040357D">
        <w:rPr>
          <w:rFonts w:eastAsiaTheme="minorHAnsi"/>
        </w:rPr>
        <w:t xml:space="preserve">. </w:t>
      </w:r>
      <w:r w:rsidR="00391EEC">
        <w:rPr>
          <w:rFonts w:eastAsiaTheme="minorHAnsi"/>
        </w:rPr>
        <w:t xml:space="preserve">VOLTA is preloaded with instructional videos, definitions, and explanations. </w:t>
      </w:r>
      <w:r w:rsidR="0040357D" w:rsidRPr="00D75383">
        <w:rPr>
          <w:iCs/>
          <w:color w:val="222222"/>
          <w:shd w:val="clear" w:color="auto" w:fill="FFFFFF"/>
        </w:rPr>
        <w:t>It supports on-demand learning and provides immediate feedback on laboratory exercises and exams. For instructors, it provides an administration panel that supports management of the laboratory content.</w:t>
      </w:r>
    </w:p>
    <w:p w14:paraId="2714873D" w14:textId="77777777" w:rsidR="00A64439" w:rsidRDefault="00A64439" w:rsidP="00FE0698">
      <w:pPr>
        <w:pStyle w:val="NormalWeb"/>
        <w:spacing w:before="0" w:beforeAutospacing="0" w:after="0" w:afterAutospacing="0"/>
        <w:rPr>
          <w:rFonts w:eastAsiaTheme="minorHAnsi"/>
        </w:rPr>
      </w:pPr>
    </w:p>
    <w:p w14:paraId="5994EBDA" w14:textId="77777777" w:rsidR="00A64439" w:rsidRDefault="0015262A" w:rsidP="00A64439">
      <w:pPr>
        <w:pStyle w:val="NormalWeb"/>
        <w:spacing w:before="0" w:beforeAutospacing="0" w:after="0" w:afterAutospacing="0"/>
        <w:jc w:val="center"/>
      </w:pPr>
      <w:r>
        <w:object w:dxaOrig="12775" w:dyaOrig="7872" w14:anchorId="7BC2B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25pt;height:177.75pt" o:ole="">
            <v:imagedata r:id="rId9" o:title=""/>
          </v:shape>
          <o:OLEObject Type="Embed" ProgID="Visio.Drawing.11" ShapeID="_x0000_i1025" DrawAspect="Content" ObjectID="_1487752780" r:id="rId10"/>
        </w:object>
      </w:r>
    </w:p>
    <w:p w14:paraId="4128E8FB" w14:textId="77777777" w:rsidR="00A64439" w:rsidRDefault="00A64439" w:rsidP="00A64439">
      <w:pPr>
        <w:pStyle w:val="NormalWeb"/>
        <w:spacing w:before="0" w:beforeAutospacing="0" w:after="0" w:afterAutospacing="0"/>
        <w:jc w:val="center"/>
        <w:rPr>
          <w:rFonts w:eastAsiaTheme="minorHAnsi"/>
        </w:rPr>
      </w:pPr>
      <w:bookmarkStart w:id="4" w:name="OLE_LINK1"/>
      <w:r>
        <w:t xml:space="preserve">Figure 1: Physical architecture of VOLTA </w:t>
      </w:r>
    </w:p>
    <w:bookmarkEnd w:id="4"/>
    <w:p w14:paraId="597EB668" w14:textId="77777777" w:rsidR="00A64439" w:rsidRDefault="00A64439" w:rsidP="00FE0698">
      <w:pPr>
        <w:pStyle w:val="NormalWeb"/>
        <w:spacing w:before="0" w:beforeAutospacing="0" w:after="0" w:afterAutospacing="0"/>
        <w:rPr>
          <w:rFonts w:eastAsiaTheme="minorHAnsi"/>
        </w:rPr>
      </w:pPr>
    </w:p>
    <w:p w14:paraId="6D2889B9" w14:textId="77777777" w:rsidR="00A64439" w:rsidRDefault="00A64439" w:rsidP="00FE0698">
      <w:pPr>
        <w:pStyle w:val="NormalWeb"/>
        <w:spacing w:before="0" w:beforeAutospacing="0" w:after="0" w:afterAutospacing="0"/>
        <w:rPr>
          <w:rFonts w:eastAsiaTheme="minorHAnsi"/>
        </w:rPr>
      </w:pPr>
    </w:p>
    <w:p w14:paraId="47386529" w14:textId="77777777" w:rsidR="0055232C" w:rsidRDefault="00E56AF8" w:rsidP="00050185">
      <w:pPr>
        <w:spacing w:after="0"/>
        <w:rPr>
          <w:rFonts w:ascii="Times New Roman" w:hAnsi="Times New Roman" w:cs="Times New Roman"/>
          <w:i/>
          <w:iCs/>
          <w:sz w:val="24"/>
          <w:szCs w:val="24"/>
          <w:shd w:val="clear" w:color="auto" w:fill="FFFFFF"/>
        </w:rPr>
      </w:pPr>
      <w:r w:rsidRPr="0055232C">
        <w:rPr>
          <w:rFonts w:ascii="Times New Roman" w:hAnsi="Times New Roman" w:cs="Times New Roman"/>
          <w:i/>
          <w:iCs/>
          <w:sz w:val="24"/>
          <w:szCs w:val="24"/>
          <w:shd w:val="clear" w:color="auto" w:fill="FFFFFF"/>
        </w:rPr>
        <w:t>VOLTA Framework</w:t>
      </w:r>
    </w:p>
    <w:p w14:paraId="598D9F8C" w14:textId="77777777" w:rsidR="00050185" w:rsidRPr="00050185" w:rsidRDefault="00050185" w:rsidP="00050185">
      <w:pPr>
        <w:spacing w:after="0"/>
        <w:rPr>
          <w:rFonts w:ascii="Times New Roman" w:hAnsi="Times New Roman" w:cs="Times New Roman"/>
          <w:sz w:val="24"/>
          <w:szCs w:val="24"/>
          <w:shd w:val="clear" w:color="auto" w:fill="FFFFFF"/>
        </w:rPr>
      </w:pPr>
    </w:p>
    <w:p w14:paraId="292EACE8" w14:textId="77777777" w:rsidR="0053061B" w:rsidRDefault="00E56AF8" w:rsidP="00050185">
      <w:pPr>
        <w:pStyle w:val="NormalWeb"/>
        <w:spacing w:before="0" w:beforeAutospacing="0" w:after="0" w:afterAutospacing="0" w:line="276" w:lineRule="auto"/>
        <w:rPr>
          <w:rFonts w:eastAsiaTheme="minorHAnsi" w:cstheme="minorBidi"/>
        </w:rPr>
      </w:pPr>
      <w:r>
        <w:rPr>
          <w:rFonts w:eastAsiaTheme="minorHAnsi" w:cstheme="minorBidi"/>
        </w:rPr>
        <w:t xml:space="preserve">The physical architecture of VOLTA is based on a framework as shown in </w:t>
      </w:r>
      <w:r w:rsidR="005F2296">
        <w:rPr>
          <w:rFonts w:eastAsiaTheme="minorHAnsi" w:cstheme="minorBidi"/>
        </w:rPr>
        <w:t>Figure</w:t>
      </w:r>
      <w:r>
        <w:rPr>
          <w:rFonts w:eastAsiaTheme="minorHAnsi" w:cstheme="minorBidi"/>
        </w:rPr>
        <w:t xml:space="preserve"> 2. The VOLTA</w:t>
      </w:r>
      <w:r w:rsidR="0053061B" w:rsidRPr="0053061B">
        <w:rPr>
          <w:rFonts w:eastAsiaTheme="minorHAnsi" w:cstheme="minorBidi"/>
        </w:rPr>
        <w:t xml:space="preserve"> consists of five modules and a database.</w:t>
      </w:r>
      <w:r w:rsidR="00FE0698">
        <w:rPr>
          <w:rFonts w:eastAsiaTheme="minorHAnsi" w:cstheme="minorBidi"/>
        </w:rPr>
        <w:t xml:space="preserve"> </w:t>
      </w:r>
      <w:r w:rsidR="009655BB">
        <w:rPr>
          <w:rFonts w:eastAsiaTheme="minorHAnsi" w:cstheme="minorBidi"/>
        </w:rPr>
        <w:t>The modules are</w:t>
      </w:r>
      <w:r w:rsidR="00FE0698">
        <w:rPr>
          <w:rFonts w:eastAsiaTheme="minorHAnsi" w:cstheme="minorBidi"/>
        </w:rPr>
        <w:t xml:space="preserve"> </w:t>
      </w:r>
      <w:r>
        <w:rPr>
          <w:rFonts w:eastAsiaTheme="minorHAnsi" w:cstheme="minorBidi"/>
        </w:rPr>
        <w:t xml:space="preserve">(1) </w:t>
      </w:r>
      <w:r w:rsidR="0053061B" w:rsidRPr="0053061B">
        <w:rPr>
          <w:rFonts w:eastAsiaTheme="minorHAnsi" w:cstheme="minorBidi"/>
        </w:rPr>
        <w:t>Instructor module</w:t>
      </w:r>
      <w:r w:rsidR="00FE0698">
        <w:rPr>
          <w:rFonts w:eastAsiaTheme="minorHAnsi" w:cstheme="minorBidi"/>
        </w:rPr>
        <w:t xml:space="preserve">, </w:t>
      </w:r>
      <w:r>
        <w:rPr>
          <w:rFonts w:eastAsiaTheme="minorHAnsi" w:cstheme="minorBidi"/>
        </w:rPr>
        <w:t xml:space="preserve">(2) </w:t>
      </w:r>
      <w:r w:rsidR="0053061B" w:rsidRPr="0053061B">
        <w:rPr>
          <w:rFonts w:eastAsiaTheme="minorHAnsi" w:cstheme="minorBidi"/>
        </w:rPr>
        <w:t>Student module</w:t>
      </w:r>
      <w:r w:rsidR="00FE0698">
        <w:rPr>
          <w:rFonts w:eastAsiaTheme="minorHAnsi" w:cstheme="minorBidi"/>
        </w:rPr>
        <w:t xml:space="preserve">, </w:t>
      </w:r>
      <w:r>
        <w:rPr>
          <w:rFonts w:eastAsiaTheme="minorHAnsi" w:cstheme="minorBidi"/>
        </w:rPr>
        <w:t xml:space="preserve">(3) </w:t>
      </w:r>
      <w:r w:rsidR="0053061B" w:rsidRPr="0053061B">
        <w:rPr>
          <w:rFonts w:eastAsiaTheme="minorHAnsi" w:cstheme="minorBidi"/>
        </w:rPr>
        <w:t>Help module</w:t>
      </w:r>
      <w:r w:rsidR="00FE0698">
        <w:rPr>
          <w:rFonts w:eastAsiaTheme="minorHAnsi" w:cstheme="minorBidi"/>
        </w:rPr>
        <w:t>,</w:t>
      </w:r>
      <w:r>
        <w:rPr>
          <w:rFonts w:eastAsiaTheme="minorHAnsi" w:cstheme="minorBidi"/>
        </w:rPr>
        <w:t xml:space="preserve"> (4)</w:t>
      </w:r>
      <w:r w:rsidR="00FE0698">
        <w:rPr>
          <w:rFonts w:eastAsiaTheme="minorHAnsi" w:cstheme="minorBidi"/>
        </w:rPr>
        <w:t xml:space="preserve"> </w:t>
      </w:r>
      <w:r w:rsidR="0053061B" w:rsidRPr="0053061B">
        <w:rPr>
          <w:rFonts w:eastAsiaTheme="minorHAnsi" w:cstheme="minorBidi"/>
        </w:rPr>
        <w:t>Circuit recognizer module</w:t>
      </w:r>
      <w:r w:rsidR="00FE0698">
        <w:rPr>
          <w:rFonts w:eastAsiaTheme="minorHAnsi" w:cstheme="minorBidi"/>
        </w:rPr>
        <w:t xml:space="preserve">, and </w:t>
      </w:r>
      <w:r>
        <w:rPr>
          <w:rFonts w:eastAsiaTheme="minorHAnsi" w:cstheme="minorBidi"/>
        </w:rPr>
        <w:t xml:space="preserve">(5) </w:t>
      </w:r>
      <w:r w:rsidR="0053061B" w:rsidRPr="0053061B">
        <w:rPr>
          <w:rFonts w:eastAsiaTheme="minorHAnsi" w:cstheme="minorBidi"/>
        </w:rPr>
        <w:t>Speech module</w:t>
      </w:r>
      <w:r w:rsidR="00FE0698">
        <w:rPr>
          <w:rFonts w:eastAsiaTheme="minorHAnsi" w:cstheme="minorBidi"/>
        </w:rPr>
        <w:t>.</w:t>
      </w:r>
    </w:p>
    <w:p w14:paraId="7EABFB19" w14:textId="77777777" w:rsidR="00050185" w:rsidRPr="0015262A" w:rsidRDefault="00050185" w:rsidP="00050185">
      <w:pPr>
        <w:pStyle w:val="NormalWeb"/>
        <w:spacing w:before="0" w:beforeAutospacing="0" w:after="0" w:afterAutospacing="0" w:line="276" w:lineRule="auto"/>
        <w:rPr>
          <w:rFonts w:eastAsiaTheme="minorHAnsi" w:cstheme="minorBidi"/>
          <w:bCs/>
          <w:i/>
        </w:rPr>
      </w:pPr>
    </w:p>
    <w:p w14:paraId="26CCDE7A" w14:textId="77777777" w:rsidR="00E56AF8" w:rsidRDefault="00C02C6E" w:rsidP="00050185">
      <w:pPr>
        <w:pStyle w:val="NormalWeb"/>
        <w:spacing w:before="0" w:beforeAutospacing="0" w:after="0" w:afterAutospacing="0" w:line="276" w:lineRule="auto"/>
        <w:jc w:val="center"/>
      </w:pPr>
      <w:r>
        <w:object w:dxaOrig="15466" w:dyaOrig="9672" w14:anchorId="77A6CBB0">
          <v:shape id="_x0000_i1026" type="#_x0000_t75" style="width:328.5pt;height:205.5pt" o:ole="">
            <v:imagedata r:id="rId11" o:title=""/>
          </v:shape>
          <o:OLEObject Type="Embed" ProgID="Visio.Drawing.11" ShapeID="_x0000_i1026" DrawAspect="Content" ObjectID="_1487752781" r:id="rId12"/>
        </w:object>
      </w:r>
    </w:p>
    <w:p w14:paraId="1C7FB37B" w14:textId="77777777" w:rsidR="00CD581A" w:rsidRDefault="00CD581A" w:rsidP="00050185">
      <w:pPr>
        <w:pStyle w:val="NormalWeb"/>
        <w:spacing w:before="0" w:beforeAutospacing="0" w:after="0" w:afterAutospacing="0" w:line="276" w:lineRule="auto"/>
        <w:jc w:val="center"/>
        <w:rPr>
          <w:rFonts w:eastAsiaTheme="minorHAnsi"/>
        </w:rPr>
      </w:pPr>
      <w:bookmarkStart w:id="5" w:name="OLE_LINK2"/>
      <w:bookmarkStart w:id="6" w:name="OLE_LINK3"/>
      <w:r>
        <w:t>Figure 2: VOLTA framework</w:t>
      </w:r>
    </w:p>
    <w:bookmarkEnd w:id="5"/>
    <w:bookmarkEnd w:id="6"/>
    <w:p w14:paraId="6A154242" w14:textId="77777777" w:rsidR="00E56AF8" w:rsidRDefault="00E56AF8" w:rsidP="00050185">
      <w:pPr>
        <w:pStyle w:val="NormalWeb"/>
        <w:spacing w:before="0" w:beforeAutospacing="0" w:after="0" w:afterAutospacing="0" w:line="276" w:lineRule="auto"/>
        <w:rPr>
          <w:rFonts w:eastAsiaTheme="minorHAnsi" w:cstheme="minorBidi"/>
        </w:rPr>
      </w:pPr>
    </w:p>
    <w:p w14:paraId="4C9BD03E" w14:textId="4EC873DF" w:rsidR="0053061B" w:rsidRPr="0053061B" w:rsidRDefault="0053061B" w:rsidP="00050185">
      <w:pPr>
        <w:pStyle w:val="NormalWeb"/>
        <w:spacing w:before="0" w:beforeAutospacing="0" w:after="0" w:afterAutospacing="0" w:line="276" w:lineRule="auto"/>
        <w:rPr>
          <w:rFonts w:eastAsiaTheme="minorHAnsi" w:cstheme="minorBidi"/>
        </w:rPr>
      </w:pPr>
      <w:r w:rsidRPr="0053061B">
        <w:rPr>
          <w:rFonts w:eastAsiaTheme="minorHAnsi" w:cstheme="minorBidi"/>
        </w:rPr>
        <w:t xml:space="preserve">The instructor module is used to administer the </w:t>
      </w:r>
      <w:r w:rsidR="00FE0698">
        <w:rPr>
          <w:rFonts w:eastAsiaTheme="minorHAnsi" w:cstheme="minorBidi"/>
        </w:rPr>
        <w:t>VOLTA</w:t>
      </w:r>
      <w:r w:rsidRPr="0053061B">
        <w:rPr>
          <w:rFonts w:eastAsiaTheme="minorHAnsi" w:cstheme="minorBidi"/>
        </w:rPr>
        <w:t xml:space="preserve">. </w:t>
      </w:r>
      <w:r w:rsidR="00CD581A">
        <w:rPr>
          <w:rFonts w:eastAsiaTheme="minorHAnsi" w:cstheme="minorBidi"/>
        </w:rPr>
        <w:t xml:space="preserve">The student module is a graphical user interface </w:t>
      </w:r>
      <w:r w:rsidRPr="0053061B">
        <w:rPr>
          <w:rFonts w:eastAsiaTheme="minorHAnsi" w:cstheme="minorBidi"/>
        </w:rPr>
        <w:t xml:space="preserve">in web framework for the enrolled students. It works with </w:t>
      </w:r>
      <w:r w:rsidR="00BF21B1">
        <w:rPr>
          <w:rFonts w:eastAsiaTheme="minorHAnsi" w:cstheme="minorBidi"/>
        </w:rPr>
        <w:t xml:space="preserve">the </w:t>
      </w:r>
      <w:r w:rsidRPr="0053061B">
        <w:rPr>
          <w:rFonts w:eastAsiaTheme="minorHAnsi" w:cstheme="minorBidi"/>
        </w:rPr>
        <w:t>Help module for providing virtual assistance to the students.</w:t>
      </w:r>
      <w:r w:rsidR="00CD581A">
        <w:rPr>
          <w:rFonts w:eastAsiaTheme="minorHAnsi" w:cstheme="minorBidi"/>
        </w:rPr>
        <w:t xml:space="preserve"> The</w:t>
      </w:r>
      <w:r w:rsidR="000A48B6">
        <w:rPr>
          <w:rFonts w:eastAsiaTheme="minorHAnsi" w:cstheme="minorBidi"/>
        </w:rPr>
        <w:t xml:space="preserve"> </w:t>
      </w:r>
      <w:r w:rsidRPr="0053061B">
        <w:rPr>
          <w:rFonts w:eastAsiaTheme="minorHAnsi" w:cstheme="minorBidi"/>
        </w:rPr>
        <w:t>Help module in conjunction with the Circuit recognizer module and the Speech module gives smart help and feedback to the students.</w:t>
      </w:r>
      <w:r w:rsidR="00CD581A">
        <w:rPr>
          <w:rFonts w:eastAsiaTheme="minorHAnsi" w:cstheme="minorBidi"/>
        </w:rPr>
        <w:t xml:space="preserve"> The </w:t>
      </w:r>
      <w:r w:rsidR="00FE0698">
        <w:rPr>
          <w:rFonts w:eastAsiaTheme="minorHAnsi" w:cstheme="minorBidi"/>
        </w:rPr>
        <w:t>VOLTA</w:t>
      </w:r>
      <w:r w:rsidR="005C7ACA">
        <w:rPr>
          <w:rFonts w:eastAsiaTheme="minorHAnsi" w:cstheme="minorBidi"/>
        </w:rPr>
        <w:t xml:space="preserve"> is</w:t>
      </w:r>
      <w:r w:rsidRPr="0053061B">
        <w:rPr>
          <w:rFonts w:eastAsiaTheme="minorHAnsi" w:cstheme="minorBidi"/>
        </w:rPr>
        <w:t xml:space="preserve"> implemented using Python</w:t>
      </w:r>
      <w:r w:rsidR="009E7AD9">
        <w:rPr>
          <w:rFonts w:eastAsiaTheme="minorHAnsi" w:cstheme="minorBidi"/>
        </w:rPr>
        <w:t xml:space="preserve"> (version 2.7.1)</w:t>
      </w:r>
      <w:r w:rsidR="00AF3E06">
        <w:rPr>
          <w:rFonts w:eastAsiaTheme="minorHAnsi" w:cstheme="minorBidi"/>
        </w:rPr>
        <w:t xml:space="preserve"> and Django (version 1.6.5)</w:t>
      </w:r>
      <w:r w:rsidR="006D1AA9">
        <w:rPr>
          <w:rFonts w:eastAsiaTheme="minorHAnsi" w:cstheme="minorBidi"/>
          <w:vertAlign w:val="superscript"/>
        </w:rPr>
        <w:t>13</w:t>
      </w:r>
      <w:r w:rsidRPr="0053061B">
        <w:rPr>
          <w:rFonts w:eastAsiaTheme="minorHAnsi" w:cstheme="minorBidi"/>
        </w:rPr>
        <w:t>.</w:t>
      </w:r>
    </w:p>
    <w:p w14:paraId="1090B471" w14:textId="77777777" w:rsidR="00797882" w:rsidRDefault="00797882" w:rsidP="0053061B">
      <w:pPr>
        <w:pStyle w:val="NormalWeb"/>
        <w:spacing w:before="0" w:beforeAutospacing="0" w:after="0" w:afterAutospacing="0"/>
        <w:rPr>
          <w:rFonts w:eastAsiaTheme="minorHAnsi" w:cstheme="minorBidi"/>
        </w:rPr>
      </w:pPr>
    </w:p>
    <w:p w14:paraId="1A670555" w14:textId="77777777" w:rsidR="00614EED" w:rsidRDefault="00CD581A" w:rsidP="00050185">
      <w:pPr>
        <w:pStyle w:val="NormalWeb"/>
        <w:spacing w:before="0" w:beforeAutospacing="0" w:after="0" w:afterAutospacing="0" w:line="276" w:lineRule="auto"/>
        <w:rPr>
          <w:rFonts w:eastAsiaTheme="minorHAnsi"/>
          <w:i/>
          <w:iCs/>
          <w:shd w:val="clear" w:color="auto" w:fill="FFFFFF"/>
        </w:rPr>
      </w:pPr>
      <w:r w:rsidRPr="0055232C">
        <w:rPr>
          <w:rFonts w:eastAsiaTheme="minorHAnsi"/>
          <w:i/>
          <w:iCs/>
          <w:shd w:val="clear" w:color="auto" w:fill="FFFFFF"/>
        </w:rPr>
        <w:t>Instructor module</w:t>
      </w:r>
    </w:p>
    <w:p w14:paraId="7D443CC8" w14:textId="77777777" w:rsidR="00050185" w:rsidRPr="00050185" w:rsidRDefault="00050185" w:rsidP="00050185">
      <w:pPr>
        <w:pStyle w:val="NormalWeb"/>
        <w:spacing w:before="0" w:beforeAutospacing="0" w:after="0" w:afterAutospacing="0" w:line="276" w:lineRule="auto"/>
        <w:rPr>
          <w:rFonts w:eastAsiaTheme="minorHAnsi"/>
          <w:shd w:val="clear" w:color="auto" w:fill="FFFFFF"/>
        </w:rPr>
      </w:pPr>
    </w:p>
    <w:p w14:paraId="3DDCB99F" w14:textId="56F7CF23" w:rsidR="0053061B" w:rsidRDefault="00AF3E06" w:rsidP="00050185">
      <w:pPr>
        <w:pStyle w:val="NormalWeb"/>
        <w:spacing w:before="0" w:beforeAutospacing="0" w:after="0" w:afterAutospacing="0" w:line="276" w:lineRule="auto"/>
        <w:rPr>
          <w:rFonts w:eastAsiaTheme="minorHAnsi" w:cstheme="minorBidi"/>
        </w:rPr>
      </w:pPr>
      <w:r>
        <w:rPr>
          <w:rFonts w:eastAsiaTheme="minorHAnsi" w:cstheme="minorBidi"/>
        </w:rPr>
        <w:t>The i</w:t>
      </w:r>
      <w:r w:rsidR="0053061B" w:rsidRPr="0053061B">
        <w:rPr>
          <w:rFonts w:eastAsiaTheme="minorHAnsi" w:cstheme="minorBidi"/>
        </w:rPr>
        <w:t>nstru</w:t>
      </w:r>
      <w:r>
        <w:rPr>
          <w:rFonts w:eastAsiaTheme="minorHAnsi" w:cstheme="minorBidi"/>
        </w:rPr>
        <w:t>ctor module provides a</w:t>
      </w:r>
      <w:r w:rsidR="0053061B" w:rsidRPr="0053061B">
        <w:rPr>
          <w:rFonts w:eastAsiaTheme="minorHAnsi" w:cstheme="minorBidi"/>
        </w:rPr>
        <w:t xml:space="preserve"> flexible environmen</w:t>
      </w:r>
      <w:r w:rsidR="00797882">
        <w:rPr>
          <w:rFonts w:eastAsiaTheme="minorHAnsi" w:cstheme="minorBidi"/>
        </w:rPr>
        <w:t xml:space="preserve">t for an instructor or teaching </w:t>
      </w:r>
      <w:r w:rsidR="0053061B" w:rsidRPr="0053061B">
        <w:rPr>
          <w:rFonts w:eastAsiaTheme="minorHAnsi" w:cstheme="minorBidi"/>
        </w:rPr>
        <w:t xml:space="preserve">assistant to perform his/her tasks. </w:t>
      </w:r>
      <w:r w:rsidR="005F2296">
        <w:rPr>
          <w:rFonts w:eastAsiaTheme="minorHAnsi" w:cstheme="minorBidi"/>
        </w:rPr>
        <w:t>Figure</w:t>
      </w:r>
      <w:r w:rsidR="00CD581A">
        <w:rPr>
          <w:rFonts w:eastAsiaTheme="minorHAnsi" w:cstheme="minorBidi"/>
        </w:rPr>
        <w:t xml:space="preserve"> 3 shows the Instructor module which performs four major tasks. </w:t>
      </w:r>
      <w:r w:rsidR="00797882">
        <w:rPr>
          <w:rFonts w:eastAsiaTheme="minorHAnsi" w:cstheme="minorBidi"/>
        </w:rPr>
        <w:t>It authorizes</w:t>
      </w:r>
      <w:r w:rsidR="0053061B" w:rsidRPr="0053061B">
        <w:rPr>
          <w:rFonts w:eastAsiaTheme="minorHAnsi" w:cstheme="minorBidi"/>
        </w:rPr>
        <w:t xml:space="preserve"> the students for access into </w:t>
      </w:r>
      <w:r w:rsidR="00FE0698">
        <w:rPr>
          <w:rFonts w:eastAsiaTheme="minorHAnsi" w:cstheme="minorBidi"/>
        </w:rPr>
        <w:t>VOLTA</w:t>
      </w:r>
      <w:r w:rsidR="00CD581A">
        <w:rPr>
          <w:rFonts w:eastAsiaTheme="minorHAnsi" w:cstheme="minorBidi"/>
        </w:rPr>
        <w:t xml:space="preserve"> </w:t>
      </w:r>
      <w:r w:rsidR="0053061B" w:rsidRPr="0053061B">
        <w:rPr>
          <w:rFonts w:eastAsiaTheme="minorHAnsi" w:cstheme="minorBidi"/>
        </w:rPr>
        <w:t>through the student module</w:t>
      </w:r>
      <w:r w:rsidR="00797882">
        <w:rPr>
          <w:rFonts w:eastAsiaTheme="minorHAnsi" w:cstheme="minorBidi"/>
        </w:rPr>
        <w:t xml:space="preserve">. </w:t>
      </w:r>
      <w:r w:rsidRPr="00D75383">
        <w:rPr>
          <w:rFonts w:eastAsiaTheme="minorHAnsi"/>
        </w:rPr>
        <w:t>The instructor can update the lab contents via an administration panel.</w:t>
      </w:r>
      <w:r w:rsidR="00797882">
        <w:rPr>
          <w:rFonts w:eastAsiaTheme="minorHAnsi" w:cstheme="minorBidi"/>
        </w:rPr>
        <w:t xml:space="preserve"> It </w:t>
      </w:r>
      <w:r w:rsidR="00CD581A">
        <w:rPr>
          <w:rFonts w:eastAsiaTheme="minorHAnsi" w:cstheme="minorBidi"/>
        </w:rPr>
        <w:t>also helps upload</w:t>
      </w:r>
      <w:r w:rsidR="00797882">
        <w:rPr>
          <w:rFonts w:eastAsiaTheme="minorHAnsi" w:cstheme="minorBidi"/>
        </w:rPr>
        <w:t xml:space="preserve"> the supporting </w:t>
      </w:r>
      <w:r w:rsidR="0053061B" w:rsidRPr="0053061B">
        <w:rPr>
          <w:rFonts w:eastAsiaTheme="minorHAnsi" w:cstheme="minorBidi"/>
        </w:rPr>
        <w:t>materials in</w:t>
      </w:r>
      <w:r w:rsidR="00797882">
        <w:rPr>
          <w:rFonts w:eastAsiaTheme="minorHAnsi" w:cstheme="minorBidi"/>
        </w:rPr>
        <w:t>to database f</w:t>
      </w:r>
      <w:r w:rsidR="00CD581A">
        <w:rPr>
          <w:rFonts w:eastAsiaTheme="minorHAnsi" w:cstheme="minorBidi"/>
        </w:rPr>
        <w:t>or the H</w:t>
      </w:r>
      <w:r w:rsidR="009E7AD9">
        <w:rPr>
          <w:rFonts w:eastAsiaTheme="minorHAnsi" w:cstheme="minorBidi"/>
        </w:rPr>
        <w:t>elp module.</w:t>
      </w:r>
    </w:p>
    <w:p w14:paraId="69AD2E34" w14:textId="77777777" w:rsidR="00AF3E06" w:rsidRPr="00614EED" w:rsidRDefault="00AF3E06" w:rsidP="00050185">
      <w:pPr>
        <w:pStyle w:val="NormalWeb"/>
        <w:spacing w:before="0" w:beforeAutospacing="0" w:after="0" w:afterAutospacing="0" w:line="276" w:lineRule="auto"/>
        <w:rPr>
          <w:rFonts w:eastAsiaTheme="minorHAnsi"/>
          <w:i/>
          <w:iCs/>
          <w:shd w:val="clear" w:color="auto" w:fill="FFFFFF"/>
        </w:rPr>
      </w:pPr>
    </w:p>
    <w:p w14:paraId="57C9D111" w14:textId="77777777" w:rsidR="00CD581A" w:rsidRDefault="00050185" w:rsidP="00CD581A">
      <w:pPr>
        <w:pStyle w:val="NormalWeb"/>
        <w:spacing w:before="0" w:beforeAutospacing="0" w:after="0" w:afterAutospacing="0"/>
        <w:jc w:val="center"/>
      </w:pPr>
      <w:r>
        <w:object w:dxaOrig="15252" w:dyaOrig="8635" w14:anchorId="54E12788">
          <v:shape id="_x0000_i1027" type="#_x0000_t75" style="width:273pt;height:154.5pt" o:ole="">
            <v:imagedata r:id="rId13" o:title=""/>
          </v:shape>
          <o:OLEObject Type="Embed" ProgID="Visio.Drawing.11" ShapeID="_x0000_i1027" DrawAspect="Content" ObjectID="_1487752782" r:id="rId14"/>
        </w:object>
      </w:r>
    </w:p>
    <w:p w14:paraId="74665DE0" w14:textId="77777777" w:rsidR="00CD581A" w:rsidRDefault="00C85BBF" w:rsidP="00CD581A">
      <w:pPr>
        <w:pStyle w:val="NormalWeb"/>
        <w:spacing w:before="0" w:beforeAutospacing="0" w:after="0" w:afterAutospacing="0"/>
        <w:jc w:val="center"/>
        <w:rPr>
          <w:rFonts w:eastAsiaTheme="minorHAnsi"/>
        </w:rPr>
      </w:pPr>
      <w:bookmarkStart w:id="7" w:name="OLE_LINK4"/>
      <w:bookmarkStart w:id="8" w:name="OLE_LINK5"/>
      <w:r>
        <w:t>Figure 3</w:t>
      </w:r>
      <w:r w:rsidR="00CD581A">
        <w:t>: Instructor module</w:t>
      </w:r>
    </w:p>
    <w:bookmarkEnd w:id="7"/>
    <w:bookmarkEnd w:id="8"/>
    <w:p w14:paraId="162C5F60" w14:textId="77777777" w:rsidR="00CD581A" w:rsidRDefault="00CD581A" w:rsidP="00CD581A">
      <w:pPr>
        <w:pStyle w:val="NormalWeb"/>
        <w:spacing w:before="0" w:beforeAutospacing="0" w:after="0" w:afterAutospacing="0"/>
        <w:jc w:val="center"/>
        <w:rPr>
          <w:rFonts w:eastAsiaTheme="minorHAnsi" w:cstheme="minorBidi"/>
        </w:rPr>
      </w:pPr>
    </w:p>
    <w:p w14:paraId="3F53A93C" w14:textId="77777777" w:rsidR="0053061B" w:rsidRDefault="0053061B" w:rsidP="0053061B">
      <w:pPr>
        <w:pStyle w:val="NormalWeb"/>
        <w:spacing w:before="0" w:beforeAutospacing="0" w:after="0" w:afterAutospacing="0"/>
        <w:rPr>
          <w:rFonts w:eastAsiaTheme="minorHAnsi" w:cstheme="minorBidi"/>
        </w:rPr>
      </w:pPr>
    </w:p>
    <w:p w14:paraId="079047F4" w14:textId="77777777" w:rsidR="0055232C" w:rsidRDefault="00C85BBF" w:rsidP="00050185">
      <w:pPr>
        <w:spacing w:after="0"/>
        <w:rPr>
          <w:rFonts w:ascii="Times New Roman" w:hAnsi="Times New Roman" w:cs="Times New Roman"/>
          <w:i/>
          <w:iCs/>
          <w:sz w:val="24"/>
          <w:szCs w:val="24"/>
          <w:shd w:val="clear" w:color="auto" w:fill="FFFFFF"/>
        </w:rPr>
      </w:pPr>
      <w:r w:rsidRPr="0055232C">
        <w:rPr>
          <w:rFonts w:ascii="Times New Roman" w:hAnsi="Times New Roman" w:cs="Times New Roman"/>
          <w:i/>
          <w:iCs/>
          <w:sz w:val="24"/>
          <w:szCs w:val="24"/>
          <w:shd w:val="clear" w:color="auto" w:fill="FFFFFF"/>
        </w:rPr>
        <w:t>Student module</w:t>
      </w:r>
    </w:p>
    <w:p w14:paraId="4525175C" w14:textId="77777777" w:rsidR="00050185" w:rsidRPr="0055232C" w:rsidRDefault="00050185" w:rsidP="00050185">
      <w:pPr>
        <w:spacing w:after="0"/>
        <w:rPr>
          <w:rFonts w:ascii="Times New Roman" w:hAnsi="Times New Roman" w:cs="Times New Roman"/>
          <w:i/>
          <w:iCs/>
          <w:sz w:val="24"/>
          <w:szCs w:val="24"/>
          <w:shd w:val="clear" w:color="auto" w:fill="FFFFFF"/>
        </w:rPr>
      </w:pPr>
    </w:p>
    <w:p w14:paraId="3AFDF558" w14:textId="4DEB7548" w:rsidR="0053061B" w:rsidRDefault="00C85BBF" w:rsidP="00050185">
      <w:pPr>
        <w:pStyle w:val="NormalWeb"/>
        <w:spacing w:before="0" w:beforeAutospacing="0" w:after="0" w:afterAutospacing="0" w:line="276" w:lineRule="auto"/>
        <w:rPr>
          <w:rFonts w:eastAsiaTheme="minorHAnsi" w:cstheme="minorBidi"/>
        </w:rPr>
      </w:pPr>
      <w:r>
        <w:rPr>
          <w:rFonts w:eastAsiaTheme="minorHAnsi" w:cstheme="minorBidi"/>
        </w:rPr>
        <w:t xml:space="preserve">The </w:t>
      </w:r>
      <w:r w:rsidR="00AF3E06">
        <w:rPr>
          <w:rFonts w:eastAsiaTheme="minorHAnsi" w:cstheme="minorBidi"/>
        </w:rPr>
        <w:t>s</w:t>
      </w:r>
      <w:r w:rsidR="0053061B" w:rsidRPr="0053061B">
        <w:rPr>
          <w:rFonts w:eastAsiaTheme="minorHAnsi" w:cstheme="minorBidi"/>
        </w:rPr>
        <w:t xml:space="preserve">tudent module is the part of </w:t>
      </w:r>
      <w:r w:rsidR="00FE0698">
        <w:rPr>
          <w:rFonts w:eastAsiaTheme="minorHAnsi" w:cstheme="minorBidi"/>
        </w:rPr>
        <w:t>VOLTA</w:t>
      </w:r>
      <w:r w:rsidR="0053061B" w:rsidRPr="0053061B">
        <w:rPr>
          <w:rFonts w:eastAsiaTheme="minorHAnsi" w:cstheme="minorBidi"/>
        </w:rPr>
        <w:t xml:space="preserve"> that interacts with the students. </w:t>
      </w:r>
      <w:r w:rsidR="005F2296">
        <w:rPr>
          <w:rFonts w:eastAsiaTheme="minorHAnsi" w:cstheme="minorBidi"/>
        </w:rPr>
        <w:t>Figure</w:t>
      </w:r>
      <w:r>
        <w:rPr>
          <w:rFonts w:eastAsiaTheme="minorHAnsi" w:cstheme="minorBidi"/>
        </w:rPr>
        <w:t xml:space="preserve"> 4 shows the Student module diagram. </w:t>
      </w:r>
      <w:r w:rsidR="00797882">
        <w:rPr>
          <w:rFonts w:eastAsiaTheme="minorHAnsi" w:cstheme="minorBidi"/>
        </w:rPr>
        <w:t>It guides</w:t>
      </w:r>
      <w:r>
        <w:rPr>
          <w:rFonts w:eastAsiaTheme="minorHAnsi" w:cstheme="minorBidi"/>
        </w:rPr>
        <w:t xml:space="preserve"> the students step-by-step</w:t>
      </w:r>
      <w:r w:rsidR="00797882">
        <w:rPr>
          <w:rFonts w:eastAsiaTheme="minorHAnsi" w:cstheme="minorBidi"/>
        </w:rPr>
        <w:t xml:space="preserve"> for completing an experiment. It helps</w:t>
      </w:r>
      <w:r w:rsidR="0053061B" w:rsidRPr="0053061B">
        <w:rPr>
          <w:rFonts w:eastAsiaTheme="minorHAnsi" w:cstheme="minorBidi"/>
        </w:rPr>
        <w:t xml:space="preserve"> the student to understand th</w:t>
      </w:r>
      <w:r w:rsidR="00797882">
        <w:rPr>
          <w:rFonts w:eastAsiaTheme="minorHAnsi" w:cstheme="minorBidi"/>
        </w:rPr>
        <w:t>e subject clearly through tests. It evaluates</w:t>
      </w:r>
      <w:r w:rsidR="0053061B" w:rsidRPr="0053061B">
        <w:rPr>
          <w:rFonts w:eastAsiaTheme="minorHAnsi" w:cstheme="minorBidi"/>
        </w:rPr>
        <w:t xml:space="preserve"> the studen</w:t>
      </w:r>
      <w:r w:rsidR="00797882">
        <w:rPr>
          <w:rFonts w:eastAsiaTheme="minorHAnsi" w:cstheme="minorBidi"/>
        </w:rPr>
        <w:t>t before and after the lab-work. It fetches</w:t>
      </w:r>
      <w:r w:rsidR="0053061B" w:rsidRPr="0053061B">
        <w:rPr>
          <w:rFonts w:eastAsiaTheme="minorHAnsi" w:cstheme="minorBidi"/>
        </w:rPr>
        <w:t xml:space="preserve"> ‘smart’ assistance from </w:t>
      </w:r>
      <w:r w:rsidR="00FE0698">
        <w:rPr>
          <w:rFonts w:eastAsiaTheme="minorHAnsi" w:cstheme="minorBidi"/>
        </w:rPr>
        <w:t>VOLTA</w:t>
      </w:r>
      <w:r w:rsidR="0053061B" w:rsidRPr="0053061B">
        <w:rPr>
          <w:rFonts w:eastAsiaTheme="minorHAnsi" w:cstheme="minorBidi"/>
        </w:rPr>
        <w:t xml:space="preserve"> Help module.</w:t>
      </w:r>
    </w:p>
    <w:p w14:paraId="3BBA1167" w14:textId="5D3258E1" w:rsidR="00C85BBF" w:rsidRDefault="00160151" w:rsidP="00C85BBF">
      <w:pPr>
        <w:pStyle w:val="NormalWeb"/>
        <w:spacing w:before="0" w:beforeAutospacing="0" w:after="0" w:afterAutospacing="0"/>
        <w:jc w:val="center"/>
      </w:pPr>
      <w:r>
        <w:object w:dxaOrig="14892" w:dyaOrig="11112" w14:anchorId="5CB66B57">
          <v:shape id="_x0000_i1028" type="#_x0000_t75" style="width:258.75pt;height:193.5pt" o:ole="">
            <v:imagedata r:id="rId15" o:title=""/>
          </v:shape>
          <o:OLEObject Type="Embed" ProgID="Visio.Drawing.11" ShapeID="_x0000_i1028" DrawAspect="Content" ObjectID="_1487752783" r:id="rId16"/>
        </w:object>
      </w:r>
    </w:p>
    <w:p w14:paraId="6C3A6D7D" w14:textId="77777777" w:rsidR="00C85BBF" w:rsidRDefault="00C85BBF" w:rsidP="00C85BBF">
      <w:pPr>
        <w:pStyle w:val="NormalWeb"/>
        <w:spacing w:before="0" w:beforeAutospacing="0" w:after="0" w:afterAutospacing="0"/>
        <w:jc w:val="center"/>
      </w:pPr>
      <w:bookmarkStart w:id="9" w:name="OLE_LINK6"/>
      <w:bookmarkStart w:id="10" w:name="OLE_LINK7"/>
      <w:bookmarkStart w:id="11" w:name="OLE_LINK23"/>
      <w:r>
        <w:t>Figure 4: Student module</w:t>
      </w:r>
    </w:p>
    <w:p w14:paraId="247DC77B" w14:textId="77777777" w:rsidR="006D1AA9" w:rsidRDefault="006D1AA9" w:rsidP="00C85BBF">
      <w:pPr>
        <w:pStyle w:val="NormalWeb"/>
        <w:spacing w:before="0" w:beforeAutospacing="0" w:after="0" w:afterAutospacing="0"/>
        <w:jc w:val="center"/>
        <w:rPr>
          <w:rFonts w:eastAsiaTheme="minorHAnsi"/>
        </w:rPr>
      </w:pPr>
    </w:p>
    <w:bookmarkEnd w:id="9"/>
    <w:bookmarkEnd w:id="10"/>
    <w:bookmarkEnd w:id="11"/>
    <w:p w14:paraId="39633C44" w14:textId="2F0BE1A2" w:rsidR="00AF3E06" w:rsidRDefault="00AF3E06" w:rsidP="00050185">
      <w:pPr>
        <w:pStyle w:val="NormalWeb"/>
        <w:spacing w:before="0" w:beforeAutospacing="0" w:after="0" w:afterAutospacing="0" w:line="276" w:lineRule="auto"/>
        <w:rPr>
          <w:rFonts w:eastAsiaTheme="minorHAnsi"/>
        </w:rPr>
      </w:pPr>
      <w:r w:rsidRPr="00D75383">
        <w:rPr>
          <w:rFonts w:eastAsiaTheme="minorHAnsi"/>
        </w:rPr>
        <w:t>Students interact with VOLTA using the student module. This module guides students through an experiment step-by-step. It evaluates student progress using pre-tests and post-tests that consist of multiple choice questions. The same set of questions were asked in pre- and post-tests. In post-tests, the multiple choice options were not in the same order as in pre-tests. After the pre-test, the students are directed to the simulation section. In this section, the students are instructed to simulate their circuits before constructing a hardware implementation.</w:t>
      </w:r>
    </w:p>
    <w:p w14:paraId="75DBD106" w14:textId="77777777" w:rsidR="00AF3E06" w:rsidRDefault="00AF3E06" w:rsidP="00050185">
      <w:pPr>
        <w:pStyle w:val="NormalWeb"/>
        <w:spacing w:before="0" w:beforeAutospacing="0" w:after="0" w:afterAutospacing="0" w:line="276" w:lineRule="auto"/>
        <w:rPr>
          <w:rFonts w:eastAsiaTheme="minorHAnsi" w:cstheme="minorBidi"/>
        </w:rPr>
      </w:pPr>
    </w:p>
    <w:p w14:paraId="188742C8" w14:textId="063D67CD" w:rsidR="0053061B" w:rsidRDefault="00AA20C4" w:rsidP="00050185">
      <w:pPr>
        <w:pStyle w:val="NormalWeb"/>
        <w:spacing w:before="0" w:beforeAutospacing="0" w:after="0" w:afterAutospacing="0" w:line="276" w:lineRule="auto"/>
        <w:rPr>
          <w:rFonts w:eastAsiaTheme="minorHAnsi" w:cstheme="minorBidi"/>
        </w:rPr>
      </w:pPr>
      <w:r>
        <w:rPr>
          <w:rFonts w:eastAsiaTheme="minorHAnsi" w:cstheme="minorBidi"/>
        </w:rPr>
        <w:t xml:space="preserve">The </w:t>
      </w:r>
      <w:r w:rsidR="00AF3E06">
        <w:rPr>
          <w:rFonts w:eastAsiaTheme="minorHAnsi" w:cstheme="minorBidi"/>
        </w:rPr>
        <w:t>h</w:t>
      </w:r>
      <w:r w:rsidR="0053061B" w:rsidRPr="0053061B">
        <w:rPr>
          <w:rFonts w:eastAsiaTheme="minorHAnsi" w:cstheme="minorBidi"/>
        </w:rPr>
        <w:t>ardware section provides instructions for building circuit in the breadboard. The student uses Digilent</w:t>
      </w:r>
      <w:r w:rsidR="00C85BBF">
        <w:rPr>
          <w:rFonts w:eastAsiaTheme="minorHAnsi" w:cstheme="minorBidi"/>
        </w:rPr>
        <w:t xml:space="preserve"> EE (Electronics Explorer) </w:t>
      </w:r>
      <w:r w:rsidR="0053061B" w:rsidRPr="0053061B">
        <w:rPr>
          <w:rFonts w:eastAsiaTheme="minorHAnsi" w:cstheme="minorBidi"/>
        </w:rPr>
        <w:t>board</w:t>
      </w:r>
      <w:r w:rsidR="006D1AA9">
        <w:rPr>
          <w:rFonts w:eastAsiaTheme="minorHAnsi" w:cstheme="minorBidi"/>
          <w:vertAlign w:val="superscript"/>
        </w:rPr>
        <w:t>14</w:t>
      </w:r>
      <w:r w:rsidR="00C85BBF">
        <w:rPr>
          <w:rFonts w:eastAsiaTheme="minorHAnsi" w:cstheme="minorBidi"/>
        </w:rPr>
        <w:t xml:space="preserve"> (</w:t>
      </w:r>
      <w:proofErr w:type="spellStart"/>
      <w:r w:rsidR="00C85BBF">
        <w:rPr>
          <w:rFonts w:eastAsiaTheme="minorHAnsi" w:cstheme="minorBidi"/>
        </w:rPr>
        <w:t>Digilent</w:t>
      </w:r>
      <w:proofErr w:type="spellEnd"/>
      <w:r w:rsidR="00C85BBF">
        <w:rPr>
          <w:rFonts w:eastAsiaTheme="minorHAnsi" w:cstheme="minorBidi"/>
        </w:rPr>
        <w:t xml:space="preserve"> Inc., Pullman, Washington, USA)</w:t>
      </w:r>
      <w:r w:rsidR="0053061B" w:rsidRPr="0053061B">
        <w:rPr>
          <w:rFonts w:eastAsiaTheme="minorHAnsi" w:cstheme="minorBidi"/>
        </w:rPr>
        <w:t xml:space="preserve"> for hardware implementation.</w:t>
      </w:r>
      <w:r w:rsidR="00C160A5">
        <w:rPr>
          <w:rFonts w:eastAsiaTheme="minorHAnsi" w:cstheme="minorBidi"/>
        </w:rPr>
        <w:t xml:space="preserve"> The EE board is built around a solderless breadboard, which also includes os</w:t>
      </w:r>
      <w:r w:rsidR="00C160A5" w:rsidRPr="00C160A5">
        <w:rPr>
          <w:rFonts w:eastAsiaTheme="minorHAnsi" w:cstheme="minorBidi"/>
        </w:rPr>
        <w:t>cilloscopes, waveform generators, power supplies, voltmeters, reference voltage generators, and thirty-two digital signals that can be configured as a logic analyzer, pattern generator, or any one of several static digital I/O devices. All of these instruments can be connected to circuits built on the solderless breadboards using simple jumper wires.</w:t>
      </w:r>
      <w:r w:rsidR="00C160A5">
        <w:rPr>
          <w:rFonts w:eastAsiaTheme="minorHAnsi" w:cstheme="minorBidi"/>
        </w:rPr>
        <w:t xml:space="preserve"> For data acquisition and analysis,</w:t>
      </w:r>
      <w:r w:rsidR="003D6C98">
        <w:rPr>
          <w:rFonts w:eastAsiaTheme="minorHAnsi" w:cstheme="minorBidi"/>
        </w:rPr>
        <w:t xml:space="preserve"> PC-based software named “</w:t>
      </w:r>
      <w:proofErr w:type="spellStart"/>
      <w:r w:rsidR="003D6C98">
        <w:rPr>
          <w:rFonts w:eastAsiaTheme="minorHAnsi" w:cstheme="minorBidi"/>
        </w:rPr>
        <w:t>WaveForms</w:t>
      </w:r>
      <w:proofErr w:type="spellEnd"/>
      <w:r w:rsidR="003D6C98">
        <w:rPr>
          <w:rFonts w:eastAsiaTheme="minorHAnsi" w:cstheme="minorBidi"/>
        </w:rPr>
        <w:t xml:space="preserve">” is used. A high-speed USB 2.0 connection ensures near real time data acquisition. </w:t>
      </w:r>
      <w:r>
        <w:rPr>
          <w:rFonts w:eastAsiaTheme="minorHAnsi" w:cstheme="minorBidi"/>
        </w:rPr>
        <w:t xml:space="preserve">The </w:t>
      </w:r>
      <w:r w:rsidR="0053061B" w:rsidRPr="0053061B">
        <w:rPr>
          <w:rFonts w:eastAsiaTheme="minorHAnsi" w:cstheme="minorBidi"/>
        </w:rPr>
        <w:t>Result</w:t>
      </w:r>
      <w:r>
        <w:rPr>
          <w:rFonts w:eastAsiaTheme="minorHAnsi" w:cstheme="minorBidi"/>
        </w:rPr>
        <w:t>s</w:t>
      </w:r>
      <w:r w:rsidR="0053061B" w:rsidRPr="0053061B">
        <w:rPr>
          <w:rFonts w:eastAsiaTheme="minorHAnsi" w:cstheme="minorBidi"/>
        </w:rPr>
        <w:t xml:space="preserve"> section contains </w:t>
      </w:r>
      <w:r w:rsidR="003D6C98">
        <w:rPr>
          <w:rFonts w:eastAsiaTheme="minorHAnsi" w:cstheme="minorBidi"/>
        </w:rPr>
        <w:t xml:space="preserve">the </w:t>
      </w:r>
      <w:r w:rsidR="0053061B" w:rsidRPr="0053061B">
        <w:rPr>
          <w:rFonts w:eastAsiaTheme="minorHAnsi" w:cstheme="minorBidi"/>
        </w:rPr>
        <w:t>guideline for the contents of report.</w:t>
      </w:r>
      <w:r w:rsidR="003D6C98">
        <w:rPr>
          <w:rFonts w:eastAsiaTheme="minorHAnsi" w:cstheme="minorBidi"/>
        </w:rPr>
        <w:t xml:space="preserve"> Finally, the students take a</w:t>
      </w:r>
      <w:r w:rsidR="00C85BBF">
        <w:rPr>
          <w:rFonts w:eastAsiaTheme="minorHAnsi" w:cstheme="minorBidi"/>
        </w:rPr>
        <w:t xml:space="preserve"> </w:t>
      </w:r>
      <w:r w:rsidR="003D6C98">
        <w:rPr>
          <w:rFonts w:eastAsiaTheme="minorHAnsi" w:cstheme="minorBidi"/>
        </w:rPr>
        <w:t xml:space="preserve">laboratory which is </w:t>
      </w:r>
      <w:r w:rsidR="0053061B" w:rsidRPr="0053061B">
        <w:rPr>
          <w:rFonts w:eastAsiaTheme="minorHAnsi" w:cstheme="minorBidi"/>
        </w:rPr>
        <w:t>a po</w:t>
      </w:r>
      <w:r w:rsidR="00797882">
        <w:rPr>
          <w:rFonts w:eastAsiaTheme="minorHAnsi" w:cstheme="minorBidi"/>
        </w:rPr>
        <w:t xml:space="preserve">st-test in the form </w:t>
      </w:r>
      <w:r w:rsidR="003D6C98">
        <w:rPr>
          <w:rFonts w:eastAsiaTheme="minorHAnsi" w:cstheme="minorBidi"/>
        </w:rPr>
        <w:t>of multiple-</w:t>
      </w:r>
      <w:r w:rsidR="0053061B" w:rsidRPr="0053061B">
        <w:rPr>
          <w:rFonts w:eastAsiaTheme="minorHAnsi" w:cstheme="minorBidi"/>
        </w:rPr>
        <w:t>choice based on the lab.</w:t>
      </w:r>
      <w:r w:rsidR="00F30E82">
        <w:rPr>
          <w:rFonts w:eastAsiaTheme="minorHAnsi" w:cstheme="minorBidi"/>
        </w:rPr>
        <w:t xml:space="preserve"> </w:t>
      </w:r>
      <w:r w:rsidR="005F2296">
        <w:rPr>
          <w:rFonts w:eastAsiaTheme="minorHAnsi" w:cstheme="minorBidi"/>
        </w:rPr>
        <w:t>Figure</w:t>
      </w:r>
      <w:r w:rsidR="00F30E82">
        <w:rPr>
          <w:rFonts w:eastAsiaTheme="minorHAnsi" w:cstheme="minorBidi"/>
        </w:rPr>
        <w:t xml:space="preserve"> 5 shows the interface of VOLTA used by the students.</w:t>
      </w:r>
    </w:p>
    <w:p w14:paraId="1819BB90" w14:textId="77777777" w:rsidR="00F30E82" w:rsidRDefault="00F30E82" w:rsidP="0053061B">
      <w:pPr>
        <w:pStyle w:val="NormalWeb"/>
        <w:spacing w:before="0" w:beforeAutospacing="0" w:after="0" w:afterAutospacing="0"/>
        <w:rPr>
          <w:rFonts w:eastAsiaTheme="minorHAnsi" w:cstheme="minorBidi"/>
        </w:rPr>
      </w:pPr>
    </w:p>
    <w:p w14:paraId="2E3D530A" w14:textId="0F0BBEF1" w:rsidR="00F30E82" w:rsidRDefault="00160151" w:rsidP="0015262A">
      <w:pPr>
        <w:pStyle w:val="NormalWeb"/>
        <w:spacing w:before="0" w:beforeAutospacing="0" w:after="0" w:afterAutospacing="0"/>
        <w:jc w:val="center"/>
      </w:pPr>
      <w:r>
        <w:object w:dxaOrig="14990" w:dyaOrig="9813" w14:anchorId="5D40C7C3">
          <v:shape id="_x0000_i1029" type="#_x0000_t75" style="width:342.75pt;height:223.5pt" o:ole="">
            <v:imagedata r:id="rId17" o:title=""/>
          </v:shape>
          <o:OLEObject Type="Embed" ProgID="Visio.Drawing.11" ShapeID="_x0000_i1029" DrawAspect="Content" ObjectID="_1487752784" r:id="rId18"/>
        </w:object>
      </w:r>
    </w:p>
    <w:p w14:paraId="01A7644E" w14:textId="77777777" w:rsidR="00F30E82" w:rsidRDefault="00F30E82" w:rsidP="00F30E82">
      <w:pPr>
        <w:pStyle w:val="NormalWeb"/>
        <w:spacing w:before="0" w:beforeAutospacing="0" w:after="0" w:afterAutospacing="0"/>
        <w:jc w:val="center"/>
        <w:rPr>
          <w:rFonts w:eastAsiaTheme="minorHAnsi"/>
        </w:rPr>
      </w:pPr>
      <w:r>
        <w:t>Figure 5: Student Interface of VOLTA</w:t>
      </w:r>
    </w:p>
    <w:p w14:paraId="0DBFA442" w14:textId="77777777" w:rsidR="00F30E82" w:rsidRDefault="00F30E82" w:rsidP="0053061B">
      <w:pPr>
        <w:pStyle w:val="NormalWeb"/>
        <w:spacing w:before="0" w:beforeAutospacing="0" w:after="0" w:afterAutospacing="0"/>
        <w:rPr>
          <w:rFonts w:eastAsiaTheme="minorHAnsi" w:cstheme="minorBidi"/>
        </w:rPr>
      </w:pPr>
    </w:p>
    <w:p w14:paraId="0C0D39FE" w14:textId="77777777" w:rsidR="0053061B" w:rsidRDefault="0053061B" w:rsidP="0053061B">
      <w:pPr>
        <w:pStyle w:val="NormalWeb"/>
        <w:spacing w:before="0" w:beforeAutospacing="0" w:after="0" w:afterAutospacing="0"/>
        <w:rPr>
          <w:rFonts w:eastAsiaTheme="minorHAnsi" w:cstheme="minorBidi"/>
        </w:rPr>
      </w:pPr>
    </w:p>
    <w:p w14:paraId="72768539" w14:textId="77777777" w:rsidR="0055232C" w:rsidRDefault="007910C7" w:rsidP="00050185">
      <w:pPr>
        <w:spacing w:after="0"/>
        <w:rPr>
          <w:rFonts w:ascii="Times New Roman" w:hAnsi="Times New Roman" w:cs="Times New Roman"/>
          <w:i/>
          <w:iCs/>
          <w:sz w:val="24"/>
          <w:szCs w:val="24"/>
          <w:shd w:val="clear" w:color="auto" w:fill="FFFFFF"/>
        </w:rPr>
      </w:pPr>
      <w:r w:rsidRPr="0055232C">
        <w:rPr>
          <w:rFonts w:ascii="Times New Roman" w:hAnsi="Times New Roman" w:cs="Times New Roman"/>
          <w:i/>
          <w:iCs/>
          <w:sz w:val="24"/>
          <w:szCs w:val="24"/>
          <w:shd w:val="clear" w:color="auto" w:fill="FFFFFF"/>
        </w:rPr>
        <w:t>Help module</w:t>
      </w:r>
    </w:p>
    <w:p w14:paraId="47E1C9E4" w14:textId="77777777" w:rsidR="00050185" w:rsidRPr="0055232C" w:rsidRDefault="00050185" w:rsidP="00050185">
      <w:pPr>
        <w:spacing w:after="0"/>
        <w:rPr>
          <w:rFonts w:ascii="Times New Roman" w:hAnsi="Times New Roman" w:cs="Times New Roman"/>
          <w:i/>
          <w:iCs/>
          <w:sz w:val="24"/>
          <w:szCs w:val="24"/>
          <w:shd w:val="clear" w:color="auto" w:fill="FFFFFF"/>
        </w:rPr>
      </w:pPr>
    </w:p>
    <w:p w14:paraId="3C0AFA88" w14:textId="77777777" w:rsidR="00D563D2" w:rsidRDefault="0053061B" w:rsidP="00050185">
      <w:pPr>
        <w:pStyle w:val="NormalWeb"/>
        <w:spacing w:before="0" w:beforeAutospacing="0" w:after="0" w:afterAutospacing="0" w:line="276" w:lineRule="auto"/>
        <w:rPr>
          <w:rFonts w:eastAsiaTheme="minorHAnsi" w:cstheme="minorBidi"/>
        </w:rPr>
      </w:pPr>
      <w:r w:rsidRPr="0053061B">
        <w:rPr>
          <w:rFonts w:eastAsiaTheme="minorHAnsi" w:cstheme="minorBidi"/>
        </w:rPr>
        <w:t xml:space="preserve">The Help module is one of the most important parts of </w:t>
      </w:r>
      <w:r w:rsidR="00FE0698">
        <w:rPr>
          <w:rFonts w:eastAsiaTheme="minorHAnsi" w:cstheme="minorBidi"/>
        </w:rPr>
        <w:t>VOLTA</w:t>
      </w:r>
      <w:r w:rsidR="00D563D2">
        <w:rPr>
          <w:rFonts w:eastAsiaTheme="minorHAnsi" w:cstheme="minorBidi"/>
        </w:rPr>
        <w:t xml:space="preserve"> </w:t>
      </w:r>
      <w:r w:rsidR="00534943">
        <w:rPr>
          <w:rFonts w:eastAsiaTheme="minorHAnsi" w:cstheme="minorBidi"/>
        </w:rPr>
        <w:t>which is</w:t>
      </w:r>
      <w:r w:rsidR="00D563D2">
        <w:rPr>
          <w:rFonts w:eastAsiaTheme="minorHAnsi" w:cstheme="minorBidi"/>
        </w:rPr>
        <w:t xml:space="preserve"> shown in </w:t>
      </w:r>
      <w:r w:rsidR="005F2296">
        <w:rPr>
          <w:rFonts w:eastAsiaTheme="minorHAnsi" w:cstheme="minorBidi"/>
        </w:rPr>
        <w:t>Figure</w:t>
      </w:r>
      <w:r w:rsidR="00D563D2">
        <w:rPr>
          <w:rFonts w:eastAsiaTheme="minorHAnsi" w:cstheme="minorBidi"/>
        </w:rPr>
        <w:t xml:space="preserve"> </w:t>
      </w:r>
      <w:r w:rsidR="00F30E82">
        <w:rPr>
          <w:rFonts w:eastAsiaTheme="minorHAnsi" w:cstheme="minorBidi"/>
        </w:rPr>
        <w:t>6</w:t>
      </w:r>
      <w:r w:rsidRPr="0053061B">
        <w:rPr>
          <w:rFonts w:eastAsiaTheme="minorHAnsi" w:cstheme="minorBidi"/>
        </w:rPr>
        <w:t>.</w:t>
      </w:r>
      <w:r w:rsidR="00797882">
        <w:rPr>
          <w:rFonts w:eastAsiaTheme="minorHAnsi" w:cstheme="minorBidi"/>
        </w:rPr>
        <w:t xml:space="preserve"> </w:t>
      </w:r>
      <w:r w:rsidRPr="0053061B">
        <w:rPr>
          <w:rFonts w:eastAsiaTheme="minorHAnsi" w:cstheme="minorBidi"/>
        </w:rPr>
        <w:t>This module provides the students with a teaching-assistance-like-service in virtual formats.</w:t>
      </w:r>
      <w:r w:rsidR="00797882">
        <w:rPr>
          <w:rFonts w:eastAsiaTheme="minorHAnsi" w:cstheme="minorBidi"/>
        </w:rPr>
        <w:t xml:space="preserve"> </w:t>
      </w:r>
      <w:r w:rsidRPr="0053061B">
        <w:rPr>
          <w:rFonts w:eastAsiaTheme="minorHAnsi" w:cstheme="minorBidi"/>
        </w:rPr>
        <w:t xml:space="preserve">The students can seek help from this module at any point of </w:t>
      </w:r>
      <w:r w:rsidR="00FE0698">
        <w:rPr>
          <w:rFonts w:eastAsiaTheme="minorHAnsi" w:cstheme="minorBidi"/>
        </w:rPr>
        <w:t>VOLTA</w:t>
      </w:r>
      <w:r w:rsidRPr="0053061B">
        <w:rPr>
          <w:rFonts w:eastAsiaTheme="minorHAnsi" w:cstheme="minorBidi"/>
        </w:rPr>
        <w:t xml:space="preserve"> session.</w:t>
      </w:r>
      <w:r w:rsidR="00797882">
        <w:rPr>
          <w:rFonts w:eastAsiaTheme="minorHAnsi" w:cstheme="minorBidi"/>
        </w:rPr>
        <w:t xml:space="preserve"> </w:t>
      </w:r>
      <w:r w:rsidRPr="0053061B">
        <w:rPr>
          <w:rFonts w:eastAsiaTheme="minorHAnsi" w:cstheme="minorBidi"/>
        </w:rPr>
        <w:t xml:space="preserve">This module provides multiple </w:t>
      </w:r>
      <w:r w:rsidR="00CC39DE" w:rsidRPr="0053061B">
        <w:rPr>
          <w:rFonts w:eastAsiaTheme="minorHAnsi" w:cstheme="minorBidi"/>
        </w:rPr>
        <w:t>sub-modules</w:t>
      </w:r>
      <w:r w:rsidRPr="0053061B">
        <w:rPr>
          <w:rFonts w:eastAsiaTheme="minorHAnsi" w:cstheme="minorBidi"/>
        </w:rPr>
        <w:t xml:space="preserve"> consisting </w:t>
      </w:r>
      <w:r w:rsidR="00B66DCE">
        <w:rPr>
          <w:rFonts w:eastAsiaTheme="minorHAnsi" w:cstheme="minorBidi"/>
        </w:rPr>
        <w:t>of</w:t>
      </w:r>
      <w:r w:rsidRPr="0053061B">
        <w:rPr>
          <w:rFonts w:eastAsiaTheme="minorHAnsi" w:cstheme="minorBidi"/>
        </w:rPr>
        <w:t xml:space="preserve"> </w:t>
      </w:r>
      <w:r w:rsidR="00797882">
        <w:rPr>
          <w:rFonts w:eastAsiaTheme="minorHAnsi" w:cstheme="minorBidi"/>
        </w:rPr>
        <w:t>d</w:t>
      </w:r>
      <w:r w:rsidRPr="0053061B">
        <w:rPr>
          <w:rFonts w:eastAsiaTheme="minorHAnsi" w:cstheme="minorBidi"/>
        </w:rPr>
        <w:t>efinitions of circuit terminology</w:t>
      </w:r>
      <w:r w:rsidR="00797882">
        <w:rPr>
          <w:rFonts w:eastAsiaTheme="minorHAnsi" w:cstheme="minorBidi"/>
        </w:rPr>
        <w:t>, q</w:t>
      </w:r>
      <w:r w:rsidRPr="0053061B">
        <w:rPr>
          <w:rFonts w:eastAsiaTheme="minorHAnsi" w:cstheme="minorBidi"/>
        </w:rPr>
        <w:t>uestions and answers about basic circuit and the related lab</w:t>
      </w:r>
      <w:r w:rsidR="00797882">
        <w:rPr>
          <w:rFonts w:eastAsiaTheme="minorHAnsi" w:cstheme="minorBidi"/>
        </w:rPr>
        <w:t>, s</w:t>
      </w:r>
      <w:r w:rsidRPr="0053061B">
        <w:rPr>
          <w:rFonts w:eastAsiaTheme="minorHAnsi" w:cstheme="minorBidi"/>
        </w:rPr>
        <w:t>afety video tutorial,</w:t>
      </w:r>
      <w:r w:rsidR="00797882">
        <w:rPr>
          <w:rFonts w:eastAsiaTheme="minorHAnsi" w:cstheme="minorBidi"/>
        </w:rPr>
        <w:t xml:space="preserve"> b</w:t>
      </w:r>
      <w:r w:rsidRPr="0053061B">
        <w:rPr>
          <w:rFonts w:eastAsiaTheme="minorHAnsi" w:cstheme="minorBidi"/>
        </w:rPr>
        <w:t>asic instrument use video tutorial</w:t>
      </w:r>
      <w:r w:rsidR="00797882">
        <w:rPr>
          <w:rFonts w:eastAsiaTheme="minorHAnsi" w:cstheme="minorBidi"/>
        </w:rPr>
        <w:t>, f</w:t>
      </w:r>
      <w:r w:rsidRPr="0053061B">
        <w:rPr>
          <w:rFonts w:eastAsiaTheme="minorHAnsi" w:cstheme="minorBidi"/>
        </w:rPr>
        <w:t>orum for discussing the problems</w:t>
      </w:r>
      <w:r w:rsidR="00797882">
        <w:rPr>
          <w:rFonts w:eastAsiaTheme="minorHAnsi" w:cstheme="minorBidi"/>
        </w:rPr>
        <w:t>,</w:t>
      </w:r>
      <w:r w:rsidR="00F65C5B">
        <w:rPr>
          <w:rFonts w:eastAsiaTheme="minorHAnsi" w:cstheme="minorBidi"/>
        </w:rPr>
        <w:t xml:space="preserve"> and</w:t>
      </w:r>
      <w:r w:rsidR="00797882">
        <w:rPr>
          <w:rFonts w:eastAsiaTheme="minorHAnsi" w:cstheme="minorBidi"/>
        </w:rPr>
        <w:t xml:space="preserve"> h</w:t>
      </w:r>
      <w:r w:rsidRPr="0053061B">
        <w:rPr>
          <w:rFonts w:eastAsiaTheme="minorHAnsi" w:cstheme="minorBidi"/>
        </w:rPr>
        <w:t xml:space="preserve">ow-to-use </w:t>
      </w:r>
      <w:r w:rsidR="00846B00">
        <w:rPr>
          <w:rFonts w:eastAsiaTheme="minorHAnsi" w:cstheme="minorBidi"/>
        </w:rPr>
        <w:t>VOLTA</w:t>
      </w:r>
      <w:r w:rsidR="00846B00" w:rsidRPr="0053061B">
        <w:rPr>
          <w:rFonts w:eastAsiaTheme="minorHAnsi" w:cstheme="minorBidi"/>
        </w:rPr>
        <w:t xml:space="preserve"> video</w:t>
      </w:r>
      <w:r w:rsidRPr="0053061B">
        <w:rPr>
          <w:rFonts w:eastAsiaTheme="minorHAnsi" w:cstheme="minorBidi"/>
        </w:rPr>
        <w:t xml:space="preserve"> tutorial</w:t>
      </w:r>
      <w:r w:rsidR="00797882">
        <w:rPr>
          <w:rFonts w:eastAsiaTheme="minorHAnsi" w:cstheme="minorBidi"/>
        </w:rPr>
        <w:t xml:space="preserve">. </w:t>
      </w:r>
      <w:r w:rsidRPr="0053061B">
        <w:rPr>
          <w:rFonts w:eastAsiaTheme="minorHAnsi" w:cstheme="minorBidi"/>
        </w:rPr>
        <w:t>These sub-modules are pre-loaded with the necessary materials by the instructor.</w:t>
      </w:r>
      <w:r w:rsidR="00797882">
        <w:rPr>
          <w:rFonts w:eastAsiaTheme="minorHAnsi" w:cstheme="minorBidi"/>
        </w:rPr>
        <w:t xml:space="preserve"> </w:t>
      </w:r>
      <w:r w:rsidRPr="0053061B">
        <w:rPr>
          <w:rFonts w:eastAsiaTheme="minorHAnsi" w:cstheme="minorBidi"/>
        </w:rPr>
        <w:t>It works in conjunction with a circuit recognizer module and a speech module. The circuit recognizer helps the students verify and debug their circuits. The speech module gives options of voice-activated smart search capability.</w:t>
      </w:r>
    </w:p>
    <w:p w14:paraId="2AA7D539" w14:textId="78E3727D" w:rsidR="0053061B" w:rsidRDefault="00160151" w:rsidP="00D563D2">
      <w:pPr>
        <w:pStyle w:val="NormalWeb"/>
        <w:spacing w:before="0" w:beforeAutospacing="0" w:after="0" w:afterAutospacing="0"/>
        <w:jc w:val="center"/>
      </w:pPr>
      <w:r>
        <w:object w:dxaOrig="13767" w:dyaOrig="9942" w14:anchorId="193C77E8">
          <v:shape id="_x0000_i1030" type="#_x0000_t75" style="width:230.25pt;height:166.5pt" o:ole="">
            <v:imagedata r:id="rId19" o:title=""/>
          </v:shape>
          <o:OLEObject Type="Embed" ProgID="Visio.Drawing.11" ShapeID="_x0000_i1030" DrawAspect="Content" ObjectID="_1487752785" r:id="rId20"/>
        </w:object>
      </w:r>
    </w:p>
    <w:p w14:paraId="03ABBAFC" w14:textId="77777777" w:rsidR="00D563D2" w:rsidRDefault="00D563D2" w:rsidP="00D563D2">
      <w:pPr>
        <w:pStyle w:val="NormalWeb"/>
        <w:spacing w:before="0" w:beforeAutospacing="0" w:after="0" w:afterAutospacing="0"/>
        <w:jc w:val="center"/>
        <w:rPr>
          <w:rFonts w:eastAsiaTheme="minorHAnsi"/>
        </w:rPr>
      </w:pPr>
      <w:bookmarkStart w:id="12" w:name="OLE_LINK8"/>
      <w:bookmarkStart w:id="13" w:name="OLE_LINK9"/>
      <w:r>
        <w:t xml:space="preserve">Figure </w:t>
      </w:r>
      <w:r w:rsidR="00F30E82">
        <w:t>6</w:t>
      </w:r>
      <w:r>
        <w:t>: Help module</w:t>
      </w:r>
    </w:p>
    <w:bookmarkEnd w:id="12"/>
    <w:bookmarkEnd w:id="13"/>
    <w:p w14:paraId="6E310FC3" w14:textId="77777777" w:rsidR="00D563D2" w:rsidRPr="0053061B" w:rsidRDefault="00D563D2" w:rsidP="00AF3E06">
      <w:pPr>
        <w:pStyle w:val="NormalWeb"/>
        <w:spacing w:before="0" w:beforeAutospacing="0" w:after="0" w:afterAutospacing="0"/>
        <w:rPr>
          <w:rFonts w:eastAsiaTheme="minorHAnsi" w:cstheme="minorBidi"/>
        </w:rPr>
      </w:pPr>
    </w:p>
    <w:p w14:paraId="6B36B136" w14:textId="77777777" w:rsidR="00050185" w:rsidRDefault="00D563D2" w:rsidP="00050185">
      <w:pPr>
        <w:spacing w:after="0"/>
        <w:rPr>
          <w:rFonts w:ascii="Times New Roman" w:hAnsi="Times New Roman" w:cs="Times New Roman"/>
          <w:i/>
          <w:iCs/>
          <w:sz w:val="24"/>
          <w:szCs w:val="24"/>
          <w:shd w:val="clear" w:color="auto" w:fill="FFFFFF"/>
        </w:rPr>
      </w:pPr>
      <w:r w:rsidRPr="009A4707">
        <w:rPr>
          <w:rFonts w:ascii="Times New Roman" w:hAnsi="Times New Roman" w:cs="Times New Roman"/>
          <w:i/>
          <w:iCs/>
          <w:sz w:val="24"/>
          <w:szCs w:val="24"/>
          <w:shd w:val="clear" w:color="auto" w:fill="FFFFFF"/>
        </w:rPr>
        <w:t>Circuit Recognizer module</w:t>
      </w:r>
    </w:p>
    <w:p w14:paraId="2C394ABF" w14:textId="77777777" w:rsidR="0055232C" w:rsidRPr="009A4707" w:rsidRDefault="0015262A" w:rsidP="00050185">
      <w:pPr>
        <w:spacing w:after="0"/>
        <w:rPr>
          <w:rFonts w:ascii="Times New Roman" w:hAnsi="Times New Roman" w:cs="Times New Roman"/>
          <w:i/>
          <w:iCs/>
          <w:sz w:val="24"/>
          <w:szCs w:val="24"/>
          <w:shd w:val="clear" w:color="auto" w:fill="FFFFFF"/>
        </w:rPr>
      </w:pPr>
      <w:r w:rsidRPr="009A4707">
        <w:rPr>
          <w:rFonts w:ascii="Times New Roman" w:hAnsi="Times New Roman" w:cs="Times New Roman"/>
          <w:i/>
          <w:iCs/>
          <w:sz w:val="24"/>
          <w:szCs w:val="24"/>
          <w:shd w:val="clear" w:color="auto" w:fill="FFFFFF"/>
        </w:rPr>
        <w:t xml:space="preserve"> </w:t>
      </w:r>
    </w:p>
    <w:p w14:paraId="2CF54B0B" w14:textId="77777777" w:rsidR="0053061B" w:rsidRPr="0015262A" w:rsidRDefault="0053061B" w:rsidP="00050185">
      <w:pPr>
        <w:pStyle w:val="NormalWeb"/>
        <w:spacing w:before="0" w:beforeAutospacing="0" w:after="0" w:afterAutospacing="0" w:line="276" w:lineRule="auto"/>
        <w:rPr>
          <w:rFonts w:eastAsiaTheme="minorHAnsi" w:cstheme="minorBidi"/>
          <w:bCs/>
          <w:i/>
        </w:rPr>
      </w:pPr>
      <w:r w:rsidRPr="0053061B">
        <w:rPr>
          <w:rFonts w:eastAsiaTheme="minorHAnsi" w:cstheme="minorBidi"/>
        </w:rPr>
        <w:t xml:space="preserve">The circuit recognizer module is one of the salient features of </w:t>
      </w:r>
      <w:r w:rsidR="00FE0698">
        <w:rPr>
          <w:rFonts w:eastAsiaTheme="minorHAnsi" w:cstheme="minorBidi"/>
        </w:rPr>
        <w:t>VOLTA</w:t>
      </w:r>
      <w:r w:rsidRPr="0053061B">
        <w:rPr>
          <w:rFonts w:eastAsiaTheme="minorHAnsi" w:cstheme="minorBidi"/>
        </w:rPr>
        <w:t>. It helps the students verify their simulated circuit</w:t>
      </w:r>
      <w:r w:rsidR="00D563D2">
        <w:rPr>
          <w:rFonts w:eastAsiaTheme="minorHAnsi" w:cstheme="minorBidi"/>
        </w:rPr>
        <w:t>s</w:t>
      </w:r>
      <w:r w:rsidRPr="0053061B">
        <w:rPr>
          <w:rFonts w:eastAsiaTheme="minorHAnsi" w:cstheme="minorBidi"/>
        </w:rPr>
        <w:t xml:space="preserve"> and debug their hardware circuit</w:t>
      </w:r>
      <w:r w:rsidR="00D563D2">
        <w:rPr>
          <w:rFonts w:eastAsiaTheme="minorHAnsi" w:cstheme="minorBidi"/>
        </w:rPr>
        <w:t>s</w:t>
      </w:r>
      <w:r w:rsidRPr="0053061B">
        <w:rPr>
          <w:rFonts w:eastAsiaTheme="minorHAnsi" w:cstheme="minorBidi"/>
        </w:rPr>
        <w:t>.</w:t>
      </w:r>
      <w:r w:rsidR="00797882">
        <w:rPr>
          <w:rFonts w:eastAsiaTheme="minorHAnsi" w:cstheme="minorBidi"/>
        </w:rPr>
        <w:t xml:space="preserve"> </w:t>
      </w:r>
      <w:r w:rsidRPr="0053061B">
        <w:rPr>
          <w:rFonts w:eastAsiaTheme="minorHAnsi" w:cstheme="minorBidi"/>
        </w:rPr>
        <w:t>This module contains an image processing algorithm for automatic recognition of the circuit schematics.</w:t>
      </w:r>
      <w:r w:rsidR="009C0082">
        <w:rPr>
          <w:rFonts w:eastAsiaTheme="minorHAnsi" w:cstheme="minorBidi"/>
        </w:rPr>
        <w:t xml:space="preserve"> </w:t>
      </w:r>
      <w:r w:rsidR="005F2296">
        <w:rPr>
          <w:rFonts w:eastAsiaTheme="minorHAnsi" w:cstheme="minorBidi"/>
        </w:rPr>
        <w:t>Figure</w:t>
      </w:r>
      <w:r w:rsidR="009C0082">
        <w:rPr>
          <w:rFonts w:eastAsiaTheme="minorHAnsi" w:cstheme="minorBidi"/>
        </w:rPr>
        <w:t xml:space="preserve"> </w:t>
      </w:r>
      <w:r w:rsidR="00F30E82">
        <w:rPr>
          <w:rFonts w:eastAsiaTheme="minorHAnsi" w:cstheme="minorBidi"/>
        </w:rPr>
        <w:t>7</w:t>
      </w:r>
      <w:r w:rsidR="009C0082">
        <w:rPr>
          <w:rFonts w:eastAsiaTheme="minorHAnsi" w:cstheme="minorBidi"/>
        </w:rPr>
        <w:t xml:space="preserve"> shows the flowchart for the circuit recognition process.</w:t>
      </w:r>
      <w:r w:rsidR="00797882">
        <w:rPr>
          <w:rFonts w:eastAsiaTheme="minorHAnsi" w:cstheme="minorBidi"/>
        </w:rPr>
        <w:t xml:space="preserve"> The students upload</w:t>
      </w:r>
      <w:r w:rsidRPr="0053061B">
        <w:rPr>
          <w:rFonts w:eastAsiaTheme="minorHAnsi" w:cstheme="minorBidi"/>
        </w:rPr>
        <w:t xml:space="preserve"> their schematic for simulation in </w:t>
      </w:r>
      <w:r w:rsidR="00FE0698">
        <w:rPr>
          <w:rFonts w:eastAsiaTheme="minorHAnsi" w:cstheme="minorBidi"/>
        </w:rPr>
        <w:t>VOLTA</w:t>
      </w:r>
      <w:r w:rsidRPr="0053061B">
        <w:rPr>
          <w:rFonts w:eastAsiaTheme="minorHAnsi" w:cstheme="minorBidi"/>
        </w:rPr>
        <w:t>. The schematic serves as the input to the module.</w:t>
      </w:r>
      <w:r w:rsidR="00797882">
        <w:rPr>
          <w:rFonts w:eastAsiaTheme="minorHAnsi" w:cstheme="minorBidi"/>
        </w:rPr>
        <w:t xml:space="preserve"> </w:t>
      </w:r>
      <w:r w:rsidRPr="0053061B">
        <w:rPr>
          <w:rFonts w:eastAsiaTheme="minorHAnsi" w:cstheme="minorBidi"/>
        </w:rPr>
        <w:t>The</w:t>
      </w:r>
      <w:r w:rsidR="00797882">
        <w:rPr>
          <w:rFonts w:eastAsiaTheme="minorHAnsi" w:cstheme="minorBidi"/>
        </w:rPr>
        <w:t xml:space="preserve"> </w:t>
      </w:r>
      <w:r w:rsidRPr="0053061B">
        <w:rPr>
          <w:rFonts w:eastAsiaTheme="minorHAnsi" w:cstheme="minorBidi"/>
        </w:rPr>
        <w:t>image processing performs background removal, contour filte</w:t>
      </w:r>
      <w:r w:rsidR="00797882">
        <w:rPr>
          <w:rFonts w:eastAsiaTheme="minorHAnsi" w:cstheme="minorBidi"/>
        </w:rPr>
        <w:t xml:space="preserve">ring, </w:t>
      </w:r>
      <w:r w:rsidR="00D563D2">
        <w:rPr>
          <w:rFonts w:eastAsiaTheme="minorHAnsi" w:cstheme="minorBidi"/>
        </w:rPr>
        <w:t>and component</w:t>
      </w:r>
      <w:r w:rsidR="00797882">
        <w:rPr>
          <w:rFonts w:eastAsiaTheme="minorHAnsi" w:cstheme="minorBidi"/>
        </w:rPr>
        <w:t xml:space="preserve"> recognition via </w:t>
      </w:r>
      <w:r w:rsidRPr="0053061B">
        <w:rPr>
          <w:rFonts w:eastAsiaTheme="minorHAnsi" w:cstheme="minorBidi"/>
        </w:rPr>
        <w:t>template matching.</w:t>
      </w:r>
      <w:r w:rsidR="00797882">
        <w:rPr>
          <w:rFonts w:eastAsiaTheme="minorHAnsi" w:cstheme="minorBidi"/>
        </w:rPr>
        <w:t xml:space="preserve"> </w:t>
      </w:r>
      <w:r w:rsidRPr="0053061B">
        <w:rPr>
          <w:rFonts w:eastAsiaTheme="minorHAnsi" w:cstheme="minorBidi"/>
        </w:rPr>
        <w:t xml:space="preserve">Finally, the module outputs a schematic with labeled nodes, components with values, and a HTML formatted </w:t>
      </w:r>
      <w:proofErr w:type="spellStart"/>
      <w:r w:rsidRPr="0053061B">
        <w:rPr>
          <w:rFonts w:eastAsiaTheme="minorHAnsi" w:cstheme="minorBidi"/>
        </w:rPr>
        <w:t>netlist</w:t>
      </w:r>
      <w:proofErr w:type="spellEnd"/>
      <w:r w:rsidRPr="0053061B">
        <w:rPr>
          <w:rFonts w:eastAsiaTheme="minorHAnsi" w:cstheme="minorBidi"/>
        </w:rPr>
        <w:t xml:space="preserve"> (word description of the circuit).</w:t>
      </w:r>
      <w:r w:rsidR="00797882">
        <w:rPr>
          <w:rFonts w:eastAsiaTheme="minorHAnsi" w:cstheme="minorBidi"/>
        </w:rPr>
        <w:t xml:space="preserve"> </w:t>
      </w:r>
      <w:r w:rsidRPr="0053061B">
        <w:rPr>
          <w:rFonts w:eastAsiaTheme="minorHAnsi" w:cstheme="minorBidi"/>
        </w:rPr>
        <w:t>This module also helps debugging a hardware circuit by providing a trace-guide.</w:t>
      </w:r>
      <w:r w:rsidR="00797882">
        <w:rPr>
          <w:rFonts w:eastAsiaTheme="minorHAnsi" w:cstheme="minorBidi"/>
        </w:rPr>
        <w:t xml:space="preserve"> A hardware circuit may not work </w:t>
      </w:r>
      <w:r w:rsidRPr="0053061B">
        <w:rPr>
          <w:rFonts w:eastAsiaTheme="minorHAnsi" w:cstheme="minorBidi"/>
        </w:rPr>
        <w:t xml:space="preserve">properly for </w:t>
      </w:r>
      <w:r w:rsidR="00AD0D8C">
        <w:rPr>
          <w:rFonts w:eastAsiaTheme="minorHAnsi" w:cstheme="minorBidi"/>
        </w:rPr>
        <w:t xml:space="preserve">a </w:t>
      </w:r>
      <w:r w:rsidRPr="0053061B">
        <w:rPr>
          <w:rFonts w:eastAsiaTheme="minorHAnsi" w:cstheme="minorBidi"/>
        </w:rPr>
        <w:t>few reasons</w:t>
      </w:r>
      <w:r w:rsidR="001013C0">
        <w:rPr>
          <w:rFonts w:eastAsiaTheme="minorHAnsi" w:cstheme="minorBidi"/>
        </w:rPr>
        <w:t>,</w:t>
      </w:r>
      <w:r w:rsidRPr="0053061B">
        <w:rPr>
          <w:rFonts w:eastAsiaTheme="minorHAnsi" w:cstheme="minorBidi"/>
        </w:rPr>
        <w:t xml:space="preserve"> such as bad connections, bad co</w:t>
      </w:r>
      <w:r w:rsidR="00797882">
        <w:rPr>
          <w:rFonts w:eastAsiaTheme="minorHAnsi" w:cstheme="minorBidi"/>
        </w:rPr>
        <w:t xml:space="preserve">mponents, incorrect wiring, bad </w:t>
      </w:r>
      <w:r w:rsidRPr="0053061B">
        <w:rPr>
          <w:rFonts w:eastAsiaTheme="minorHAnsi" w:cstheme="minorBidi"/>
        </w:rPr>
        <w:t xml:space="preserve">instrument setting, </w:t>
      </w:r>
      <w:r w:rsidR="00D563D2" w:rsidRPr="0053061B">
        <w:rPr>
          <w:rFonts w:eastAsiaTheme="minorHAnsi" w:cstheme="minorBidi"/>
        </w:rPr>
        <w:t>and power</w:t>
      </w:r>
      <w:r w:rsidRPr="0053061B">
        <w:rPr>
          <w:rFonts w:eastAsiaTheme="minorHAnsi" w:cstheme="minorBidi"/>
        </w:rPr>
        <w:t xml:space="preserve"> problems.</w:t>
      </w:r>
      <w:r w:rsidR="00797882">
        <w:rPr>
          <w:rFonts w:eastAsiaTheme="minorHAnsi" w:cstheme="minorBidi"/>
        </w:rPr>
        <w:t xml:space="preserve"> </w:t>
      </w:r>
      <w:r w:rsidR="00FE0698">
        <w:rPr>
          <w:rFonts w:eastAsiaTheme="minorHAnsi" w:cstheme="minorBidi"/>
        </w:rPr>
        <w:t>VOLTA</w:t>
      </w:r>
      <w:r w:rsidR="000A48B6">
        <w:rPr>
          <w:rFonts w:eastAsiaTheme="minorHAnsi" w:cstheme="minorBidi"/>
        </w:rPr>
        <w:t xml:space="preserve"> </w:t>
      </w:r>
      <w:r w:rsidR="00D563D2">
        <w:rPr>
          <w:rFonts w:eastAsiaTheme="minorHAnsi" w:cstheme="minorBidi"/>
        </w:rPr>
        <w:t>can address</w:t>
      </w:r>
      <w:r w:rsidRPr="0053061B">
        <w:rPr>
          <w:rFonts w:eastAsiaTheme="minorHAnsi" w:cstheme="minorBidi"/>
        </w:rPr>
        <w:t xml:space="preserve"> the incorrect wiring problem</w:t>
      </w:r>
      <w:r w:rsidR="00D563D2">
        <w:rPr>
          <w:rFonts w:eastAsiaTheme="minorHAnsi" w:cstheme="minorBidi"/>
        </w:rPr>
        <w:t>s</w:t>
      </w:r>
      <w:r w:rsidRPr="0053061B">
        <w:rPr>
          <w:rFonts w:eastAsiaTheme="minorHAnsi" w:cstheme="minorBidi"/>
        </w:rPr>
        <w:t xml:space="preserve"> by providing circuit trace help.</w:t>
      </w:r>
    </w:p>
    <w:p w14:paraId="594CADAD" w14:textId="77777777" w:rsidR="009C0082" w:rsidRDefault="0015262A" w:rsidP="009C0082">
      <w:pPr>
        <w:pStyle w:val="NormalWeb"/>
        <w:spacing w:before="0" w:beforeAutospacing="0" w:after="0" w:afterAutospacing="0"/>
        <w:jc w:val="center"/>
      </w:pPr>
      <w:r>
        <w:object w:dxaOrig="16034" w:dyaOrig="12372" w14:anchorId="3FD0C09E">
          <v:shape id="_x0000_i1031" type="#_x0000_t75" style="width:318.75pt;height:246.75pt" o:ole="">
            <v:imagedata r:id="rId21" o:title=""/>
          </v:shape>
          <o:OLEObject Type="Embed" ProgID="Visio.Drawing.11" ShapeID="_x0000_i1031" DrawAspect="Content" ObjectID="_1487752786" r:id="rId22"/>
        </w:object>
      </w:r>
    </w:p>
    <w:p w14:paraId="6DAFA707" w14:textId="77777777" w:rsidR="009C0082" w:rsidRDefault="009C0082" w:rsidP="009C0082">
      <w:pPr>
        <w:pStyle w:val="NormalWeb"/>
        <w:spacing w:before="0" w:beforeAutospacing="0" w:after="0" w:afterAutospacing="0"/>
        <w:jc w:val="center"/>
        <w:rPr>
          <w:rFonts w:eastAsiaTheme="minorHAnsi"/>
        </w:rPr>
      </w:pPr>
      <w:bookmarkStart w:id="14" w:name="OLE_LINK10"/>
      <w:r>
        <w:t xml:space="preserve">Figure </w:t>
      </w:r>
      <w:r w:rsidR="00F30E82">
        <w:t>7</w:t>
      </w:r>
      <w:r>
        <w:t>: Circuit recognizer module</w:t>
      </w:r>
    </w:p>
    <w:bookmarkEnd w:id="14"/>
    <w:p w14:paraId="06A7A7F0" w14:textId="77777777" w:rsidR="0053061B" w:rsidRDefault="0053061B" w:rsidP="0053061B"/>
    <w:p w14:paraId="68E26758" w14:textId="77777777" w:rsidR="00050185" w:rsidRDefault="000A48B6" w:rsidP="00050185">
      <w:pPr>
        <w:spacing w:after="0"/>
        <w:rPr>
          <w:rFonts w:ascii="Times New Roman" w:hAnsi="Times New Roman" w:cs="Times New Roman"/>
          <w:i/>
          <w:iCs/>
          <w:sz w:val="24"/>
          <w:szCs w:val="24"/>
          <w:shd w:val="clear" w:color="auto" w:fill="FFFFFF"/>
        </w:rPr>
      </w:pPr>
      <w:r w:rsidRPr="009A4707">
        <w:rPr>
          <w:rFonts w:ascii="Times New Roman" w:hAnsi="Times New Roman" w:cs="Times New Roman"/>
          <w:i/>
          <w:iCs/>
          <w:sz w:val="24"/>
          <w:szCs w:val="24"/>
          <w:shd w:val="clear" w:color="auto" w:fill="FFFFFF"/>
        </w:rPr>
        <w:t>S</w:t>
      </w:r>
      <w:r w:rsidR="00D563D2" w:rsidRPr="009A4707">
        <w:rPr>
          <w:rFonts w:ascii="Times New Roman" w:hAnsi="Times New Roman" w:cs="Times New Roman"/>
          <w:i/>
          <w:iCs/>
          <w:sz w:val="24"/>
          <w:szCs w:val="24"/>
          <w:shd w:val="clear" w:color="auto" w:fill="FFFFFF"/>
        </w:rPr>
        <w:t>peech module</w:t>
      </w:r>
    </w:p>
    <w:p w14:paraId="50A38DE8" w14:textId="77777777" w:rsidR="0055232C" w:rsidRPr="009A4707" w:rsidRDefault="0015262A" w:rsidP="00050185">
      <w:pPr>
        <w:spacing w:after="0"/>
        <w:rPr>
          <w:rFonts w:ascii="Times New Roman" w:hAnsi="Times New Roman" w:cs="Times New Roman"/>
          <w:i/>
          <w:iCs/>
          <w:sz w:val="24"/>
          <w:szCs w:val="24"/>
          <w:shd w:val="clear" w:color="auto" w:fill="FFFFFF"/>
        </w:rPr>
      </w:pPr>
      <w:r w:rsidRPr="009A4707">
        <w:rPr>
          <w:rFonts w:ascii="Times New Roman" w:hAnsi="Times New Roman" w:cs="Times New Roman"/>
          <w:i/>
          <w:iCs/>
          <w:sz w:val="24"/>
          <w:szCs w:val="24"/>
          <w:shd w:val="clear" w:color="auto" w:fill="FFFFFF"/>
        </w:rPr>
        <w:t xml:space="preserve"> </w:t>
      </w:r>
    </w:p>
    <w:p w14:paraId="2D87EF8C" w14:textId="77777777" w:rsidR="0053061B" w:rsidRPr="0053061B" w:rsidRDefault="0053061B" w:rsidP="00050185">
      <w:pPr>
        <w:pStyle w:val="NormalWeb"/>
        <w:spacing w:before="0" w:beforeAutospacing="0" w:after="0" w:afterAutospacing="0" w:line="276" w:lineRule="auto"/>
        <w:rPr>
          <w:rFonts w:eastAsiaTheme="minorHAnsi" w:cstheme="minorBidi"/>
        </w:rPr>
      </w:pPr>
      <w:r w:rsidRPr="0053061B">
        <w:rPr>
          <w:rFonts w:eastAsiaTheme="minorHAnsi" w:cstheme="minorBidi"/>
        </w:rPr>
        <w:t>The speech module provides a more flexible means for assisting the student.</w:t>
      </w:r>
      <w:r w:rsidR="008A6830">
        <w:rPr>
          <w:rFonts w:eastAsiaTheme="minorHAnsi" w:cstheme="minorBidi"/>
        </w:rPr>
        <w:t xml:space="preserve"> </w:t>
      </w:r>
      <w:r w:rsidR="005F2296">
        <w:rPr>
          <w:rFonts w:eastAsiaTheme="minorHAnsi" w:cstheme="minorBidi"/>
        </w:rPr>
        <w:t>Figure</w:t>
      </w:r>
      <w:r w:rsidR="008A6830">
        <w:rPr>
          <w:rFonts w:eastAsiaTheme="minorHAnsi" w:cstheme="minorBidi"/>
        </w:rPr>
        <w:t xml:space="preserve"> </w:t>
      </w:r>
      <w:r w:rsidR="00F30E82">
        <w:rPr>
          <w:rFonts w:eastAsiaTheme="minorHAnsi" w:cstheme="minorBidi"/>
        </w:rPr>
        <w:t>8</w:t>
      </w:r>
      <w:r w:rsidR="008A6830">
        <w:rPr>
          <w:rFonts w:eastAsiaTheme="minorHAnsi" w:cstheme="minorBidi"/>
        </w:rPr>
        <w:t xml:space="preserve"> shows the speech module diagram.</w:t>
      </w:r>
      <w:r w:rsidR="00797882">
        <w:rPr>
          <w:rFonts w:eastAsiaTheme="minorHAnsi" w:cstheme="minorBidi"/>
        </w:rPr>
        <w:t xml:space="preserve"> </w:t>
      </w:r>
      <w:r w:rsidRPr="0053061B">
        <w:rPr>
          <w:rFonts w:eastAsiaTheme="minorHAnsi" w:cstheme="minorBidi"/>
        </w:rPr>
        <w:t xml:space="preserve">It </w:t>
      </w:r>
      <w:r w:rsidR="00657C04">
        <w:rPr>
          <w:rFonts w:eastAsiaTheme="minorHAnsi" w:cstheme="minorBidi"/>
        </w:rPr>
        <w:t>can provide</w:t>
      </w:r>
      <w:r w:rsidRPr="0053061B">
        <w:rPr>
          <w:rFonts w:eastAsiaTheme="minorHAnsi" w:cstheme="minorBidi"/>
        </w:rPr>
        <w:t xml:space="preserve"> voice activated search in </w:t>
      </w:r>
      <w:r w:rsidR="00FE0698">
        <w:rPr>
          <w:rFonts w:eastAsiaTheme="minorHAnsi" w:cstheme="minorBidi"/>
        </w:rPr>
        <w:t>VOLTA</w:t>
      </w:r>
      <w:r w:rsidRPr="0053061B">
        <w:rPr>
          <w:rFonts w:eastAsiaTheme="minorHAnsi" w:cstheme="minorBidi"/>
        </w:rPr>
        <w:t xml:space="preserve">. </w:t>
      </w:r>
      <w:r w:rsidR="00797882">
        <w:rPr>
          <w:rFonts w:eastAsiaTheme="minorHAnsi" w:cstheme="minorBidi"/>
        </w:rPr>
        <w:t xml:space="preserve"> </w:t>
      </w:r>
      <w:r w:rsidR="00657C04">
        <w:rPr>
          <w:rFonts w:eastAsiaTheme="minorHAnsi" w:cstheme="minorBidi"/>
        </w:rPr>
        <w:t>This module can offer</w:t>
      </w:r>
      <w:r w:rsidRPr="0053061B">
        <w:rPr>
          <w:rFonts w:eastAsiaTheme="minorHAnsi" w:cstheme="minorBidi"/>
        </w:rPr>
        <w:t xml:space="preserve"> help by detecting emotional state of the student.</w:t>
      </w:r>
      <w:r w:rsidR="00797882">
        <w:rPr>
          <w:rFonts w:eastAsiaTheme="minorHAnsi" w:cstheme="minorBidi"/>
        </w:rPr>
        <w:t xml:space="preserve"> </w:t>
      </w:r>
      <w:r w:rsidRPr="0053061B">
        <w:rPr>
          <w:rFonts w:eastAsiaTheme="minorHAnsi" w:cstheme="minorBidi"/>
        </w:rPr>
        <w:t>The input to the speech module is the speech signal generated from the student’s voice.</w:t>
      </w:r>
      <w:r w:rsidR="00797882">
        <w:rPr>
          <w:rFonts w:eastAsiaTheme="minorHAnsi" w:cstheme="minorBidi"/>
        </w:rPr>
        <w:t xml:space="preserve"> </w:t>
      </w:r>
      <w:r w:rsidRPr="0053061B">
        <w:rPr>
          <w:rFonts w:eastAsiaTheme="minorHAnsi" w:cstheme="minorBidi"/>
        </w:rPr>
        <w:t xml:space="preserve">With permission, the speech module records the student’s voice continuously during the </w:t>
      </w:r>
      <w:r w:rsidR="00FE0698">
        <w:rPr>
          <w:rFonts w:eastAsiaTheme="minorHAnsi" w:cstheme="minorBidi"/>
        </w:rPr>
        <w:t>VOLTA</w:t>
      </w:r>
      <w:r w:rsidRPr="0053061B">
        <w:rPr>
          <w:rFonts w:eastAsiaTheme="minorHAnsi" w:cstheme="minorBidi"/>
        </w:rPr>
        <w:t xml:space="preserve"> session.</w:t>
      </w:r>
      <w:r w:rsidR="00797882">
        <w:rPr>
          <w:rFonts w:eastAsiaTheme="minorHAnsi" w:cstheme="minorBidi"/>
        </w:rPr>
        <w:t xml:space="preserve"> </w:t>
      </w:r>
      <w:r w:rsidRPr="0053061B">
        <w:rPr>
          <w:rFonts w:eastAsiaTheme="minorHAnsi" w:cstheme="minorBidi"/>
        </w:rPr>
        <w:t>The speech signal is sent to a Google speech-to-text API server for speech-to-text conversion.</w:t>
      </w:r>
      <w:r w:rsidR="00797882">
        <w:rPr>
          <w:rFonts w:eastAsiaTheme="minorHAnsi" w:cstheme="minorBidi"/>
        </w:rPr>
        <w:t xml:space="preserve"> </w:t>
      </w:r>
      <w:r w:rsidRPr="0053061B">
        <w:rPr>
          <w:rFonts w:eastAsiaTheme="minorHAnsi" w:cstheme="minorBidi"/>
        </w:rPr>
        <w:t xml:space="preserve">The converted text is stored in the </w:t>
      </w:r>
      <w:r w:rsidR="00FE0698">
        <w:rPr>
          <w:rFonts w:eastAsiaTheme="minorHAnsi" w:cstheme="minorBidi"/>
        </w:rPr>
        <w:lastRenderedPageBreak/>
        <w:t>VOLTA</w:t>
      </w:r>
      <w:r w:rsidRPr="0053061B">
        <w:rPr>
          <w:rFonts w:eastAsiaTheme="minorHAnsi" w:cstheme="minorBidi"/>
        </w:rPr>
        <w:t xml:space="preserve"> host server.</w:t>
      </w:r>
      <w:r w:rsidR="00797882">
        <w:rPr>
          <w:rFonts w:eastAsiaTheme="minorHAnsi" w:cstheme="minorBidi"/>
        </w:rPr>
        <w:t xml:space="preserve"> If a keyword ‘HELP’ is </w:t>
      </w:r>
      <w:r w:rsidRPr="0053061B">
        <w:rPr>
          <w:rFonts w:eastAsiaTheme="minorHAnsi" w:cstheme="minorBidi"/>
        </w:rPr>
        <w:t xml:space="preserve">detected, it writes the next string after HELP into </w:t>
      </w:r>
      <w:r w:rsidR="00FE0698">
        <w:rPr>
          <w:rFonts w:eastAsiaTheme="minorHAnsi" w:cstheme="minorBidi"/>
        </w:rPr>
        <w:t>VOLTA</w:t>
      </w:r>
      <w:r w:rsidR="00797882">
        <w:rPr>
          <w:rFonts w:eastAsiaTheme="minorHAnsi" w:cstheme="minorBidi"/>
        </w:rPr>
        <w:t xml:space="preserve"> Help module search box. For </w:t>
      </w:r>
      <w:r w:rsidRPr="0053061B">
        <w:rPr>
          <w:rFonts w:eastAsiaTheme="minorHAnsi" w:cstheme="minorBidi"/>
        </w:rPr>
        <w:t>example, “HELP resistor” will write “resistor” in the search box</w:t>
      </w:r>
      <w:r w:rsidR="00797882">
        <w:rPr>
          <w:rFonts w:eastAsiaTheme="minorHAnsi" w:cstheme="minorBidi"/>
        </w:rPr>
        <w:t xml:space="preserve">, and pull the resistor related </w:t>
      </w:r>
      <w:r w:rsidRPr="0053061B">
        <w:rPr>
          <w:rFonts w:eastAsiaTheme="minorHAnsi" w:cstheme="minorBidi"/>
        </w:rPr>
        <w:t>information.</w:t>
      </w:r>
      <w:r w:rsidR="008A6830">
        <w:rPr>
          <w:rFonts w:eastAsiaTheme="minorHAnsi" w:cstheme="minorBidi"/>
        </w:rPr>
        <w:t xml:space="preserve"> </w:t>
      </w:r>
      <w:r w:rsidRPr="0053061B">
        <w:rPr>
          <w:rFonts w:eastAsiaTheme="minorHAnsi" w:cstheme="minorBidi"/>
        </w:rPr>
        <w:t>Speech module defines a few emotional states based on the word/phrases. If those strings of word/phrases are detected, the emotional state</w:t>
      </w:r>
      <w:r w:rsidR="00C11C67">
        <w:rPr>
          <w:rFonts w:eastAsiaTheme="minorHAnsi" w:cstheme="minorBidi"/>
        </w:rPr>
        <w:t>s</w:t>
      </w:r>
      <w:r w:rsidRPr="0053061B">
        <w:rPr>
          <w:rFonts w:eastAsiaTheme="minorHAnsi" w:cstheme="minorBidi"/>
        </w:rPr>
        <w:t xml:space="preserve"> of the stu</w:t>
      </w:r>
      <w:r w:rsidR="008A6830">
        <w:rPr>
          <w:rFonts w:eastAsiaTheme="minorHAnsi" w:cstheme="minorBidi"/>
        </w:rPr>
        <w:t>dent</w:t>
      </w:r>
      <w:r w:rsidR="00C11C67">
        <w:rPr>
          <w:rFonts w:eastAsiaTheme="minorHAnsi" w:cstheme="minorBidi"/>
        </w:rPr>
        <w:t>s</w:t>
      </w:r>
      <w:r w:rsidR="008A6830">
        <w:rPr>
          <w:rFonts w:eastAsiaTheme="minorHAnsi" w:cstheme="minorBidi"/>
        </w:rPr>
        <w:t xml:space="preserve"> (for example, frustration)</w:t>
      </w:r>
      <w:r w:rsidR="00C11C67">
        <w:rPr>
          <w:rFonts w:eastAsiaTheme="minorHAnsi" w:cstheme="minorBidi"/>
        </w:rPr>
        <w:t xml:space="preserve"> are determined, and</w:t>
      </w:r>
      <w:r w:rsidR="008A6830">
        <w:rPr>
          <w:rFonts w:eastAsiaTheme="minorHAnsi" w:cstheme="minorBidi"/>
        </w:rPr>
        <w:t xml:space="preserve"> the</w:t>
      </w:r>
      <w:r w:rsidRPr="0053061B">
        <w:rPr>
          <w:rFonts w:eastAsiaTheme="minorHAnsi" w:cstheme="minorBidi"/>
        </w:rPr>
        <w:t xml:space="preserve"> </w:t>
      </w:r>
      <w:r w:rsidR="00C11C67">
        <w:rPr>
          <w:rFonts w:eastAsiaTheme="minorHAnsi" w:cstheme="minorBidi"/>
        </w:rPr>
        <w:t>VOLTA</w:t>
      </w:r>
      <w:r w:rsidR="00C11C67" w:rsidRPr="0053061B">
        <w:rPr>
          <w:rFonts w:eastAsiaTheme="minorHAnsi" w:cstheme="minorBidi"/>
        </w:rPr>
        <w:t xml:space="preserve"> then</w:t>
      </w:r>
      <w:r w:rsidRPr="0053061B">
        <w:rPr>
          <w:rFonts w:eastAsiaTheme="minorHAnsi" w:cstheme="minorBidi"/>
        </w:rPr>
        <w:t xml:space="preserve"> offers help with strings such as “Do you need help?”</w:t>
      </w:r>
    </w:p>
    <w:p w14:paraId="52FDA7C6" w14:textId="77777777" w:rsidR="0053061B" w:rsidRDefault="00C11C67" w:rsidP="00B13838">
      <w:pPr>
        <w:jc w:val="center"/>
      </w:pPr>
      <w:r>
        <w:object w:dxaOrig="14532" w:dyaOrig="10752" w14:anchorId="467A5639">
          <v:shape id="_x0000_i1032" type="#_x0000_t75" style="width:300.75pt;height:222.75pt" o:ole="">
            <v:imagedata r:id="rId23" o:title=""/>
          </v:shape>
          <o:OLEObject Type="Embed" ProgID="Visio.Drawing.11" ShapeID="_x0000_i1032" DrawAspect="Content" ObjectID="_1487752787" r:id="rId24"/>
        </w:object>
      </w:r>
    </w:p>
    <w:p w14:paraId="681A2F91" w14:textId="77777777" w:rsidR="00B13838" w:rsidRDefault="00B13838" w:rsidP="00B13838">
      <w:pPr>
        <w:pStyle w:val="NormalWeb"/>
        <w:spacing w:before="0" w:beforeAutospacing="0" w:after="0" w:afterAutospacing="0"/>
        <w:jc w:val="center"/>
        <w:rPr>
          <w:rFonts w:eastAsiaTheme="minorHAnsi"/>
        </w:rPr>
      </w:pPr>
      <w:r>
        <w:t xml:space="preserve">Figure </w:t>
      </w:r>
      <w:r w:rsidR="00F30E82">
        <w:t>8</w:t>
      </w:r>
      <w:r>
        <w:t>: Speech module</w:t>
      </w:r>
    </w:p>
    <w:p w14:paraId="4F9FC94F" w14:textId="77777777" w:rsidR="00B13838" w:rsidRPr="0053061B" w:rsidRDefault="00B13838" w:rsidP="00B13838">
      <w:pPr>
        <w:jc w:val="center"/>
      </w:pPr>
    </w:p>
    <w:p w14:paraId="3FFAAA4D" w14:textId="77777777" w:rsidR="00050185" w:rsidRDefault="00614EED" w:rsidP="00050185">
      <w:pPr>
        <w:spacing w:after="0"/>
        <w:rPr>
          <w:rFonts w:ascii="Times New Roman" w:hAnsi="Times New Roman" w:cs="Times New Roman"/>
          <w:sz w:val="24"/>
          <w:szCs w:val="24"/>
          <w:shd w:val="clear" w:color="auto" w:fill="FFFFFF"/>
        </w:rPr>
      </w:pPr>
      <w:bookmarkStart w:id="15" w:name="OLE_LINK17"/>
      <w:bookmarkStart w:id="16" w:name="OLE_LINK18"/>
      <w:r>
        <w:rPr>
          <w:rFonts w:ascii="Times New Roman" w:hAnsi="Times New Roman" w:cs="Times New Roman"/>
          <w:sz w:val="24"/>
          <w:szCs w:val="24"/>
          <w:shd w:val="clear" w:color="auto" w:fill="FFFFFF"/>
        </w:rPr>
        <w:t xml:space="preserve">3 </w:t>
      </w:r>
      <w:r w:rsidR="00866855" w:rsidRPr="0015262A">
        <w:rPr>
          <w:rFonts w:ascii="Times New Roman" w:hAnsi="Times New Roman" w:cs="Times New Roman"/>
          <w:sz w:val="24"/>
          <w:szCs w:val="24"/>
          <w:shd w:val="clear" w:color="auto" w:fill="FFFFFF"/>
        </w:rPr>
        <w:t xml:space="preserve">Assessment </w:t>
      </w:r>
      <w:r w:rsidR="001848FC" w:rsidRPr="0015262A">
        <w:rPr>
          <w:rFonts w:ascii="Times New Roman" w:hAnsi="Times New Roman" w:cs="Times New Roman"/>
          <w:sz w:val="24"/>
          <w:szCs w:val="24"/>
          <w:shd w:val="clear" w:color="auto" w:fill="FFFFFF"/>
        </w:rPr>
        <w:t>Methods</w:t>
      </w:r>
      <w:r w:rsidR="00866855" w:rsidRPr="0015262A">
        <w:rPr>
          <w:rFonts w:ascii="Times New Roman" w:hAnsi="Times New Roman" w:cs="Times New Roman"/>
          <w:sz w:val="24"/>
          <w:szCs w:val="24"/>
          <w:shd w:val="clear" w:color="auto" w:fill="FFFFFF"/>
        </w:rPr>
        <w:t xml:space="preserve"> of VOLTA</w:t>
      </w:r>
      <w:bookmarkEnd w:id="15"/>
      <w:bookmarkEnd w:id="16"/>
    </w:p>
    <w:p w14:paraId="0E641435" w14:textId="77777777" w:rsidR="0055232C" w:rsidRDefault="0015262A" w:rsidP="00050185">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14:paraId="3067ECA1" w14:textId="286EB890" w:rsidR="00062489" w:rsidRDefault="00866855" w:rsidP="00050185">
      <w:pPr>
        <w:spacing w:after="0"/>
        <w:rPr>
          <w:rFonts w:ascii="Times New Roman" w:hAnsi="Times New Roman" w:cs="Times New Roman"/>
          <w:sz w:val="24"/>
          <w:szCs w:val="24"/>
        </w:rPr>
      </w:pPr>
      <w:r>
        <w:rPr>
          <w:rFonts w:ascii="Times New Roman" w:hAnsi="Times New Roman" w:cs="Times New Roman"/>
          <w:sz w:val="24"/>
          <w:szCs w:val="24"/>
        </w:rPr>
        <w:t>The VOLTA was evaluated from two perspectives: usability and effecti</w:t>
      </w:r>
      <w:r w:rsidR="00E8598B">
        <w:rPr>
          <w:rFonts w:ascii="Times New Roman" w:hAnsi="Times New Roman" w:cs="Times New Roman"/>
          <w:sz w:val="24"/>
          <w:szCs w:val="24"/>
        </w:rPr>
        <w:t>veness. Usability evaluation data provides knowledge about a program’s functional effectiveness, efficiency, ease of learning, ease of use, motivational influence, and quality assurance.</w:t>
      </w:r>
      <w:r w:rsidR="00B07477">
        <w:rPr>
          <w:rFonts w:ascii="Times New Roman" w:hAnsi="Times New Roman" w:cs="Times New Roman"/>
          <w:sz w:val="24"/>
          <w:szCs w:val="24"/>
        </w:rPr>
        <w:t xml:space="preserve"> On the other hand, the effectiveness study of VOLTA provides insights about its usefulness compared to traditionally taught classes.</w:t>
      </w:r>
      <w:r w:rsidR="00B12387">
        <w:rPr>
          <w:rFonts w:ascii="Times New Roman" w:hAnsi="Times New Roman" w:cs="Times New Roman"/>
          <w:sz w:val="24"/>
          <w:szCs w:val="24"/>
        </w:rPr>
        <w:t xml:space="preserve">  We obtained IRB </w:t>
      </w:r>
      <w:r w:rsidR="00AF3E06">
        <w:rPr>
          <w:rFonts w:ascii="Times New Roman" w:hAnsi="Times New Roman" w:cs="Times New Roman"/>
          <w:sz w:val="24"/>
          <w:szCs w:val="24"/>
        </w:rPr>
        <w:t>approval from Temple University</w:t>
      </w:r>
      <w:r w:rsidR="00B12387">
        <w:rPr>
          <w:rFonts w:ascii="Times New Roman" w:hAnsi="Times New Roman" w:cs="Times New Roman"/>
          <w:sz w:val="24"/>
          <w:szCs w:val="24"/>
        </w:rPr>
        <w:t xml:space="preserve"> </w:t>
      </w:r>
      <w:r w:rsidR="00AF3E06">
        <w:rPr>
          <w:rFonts w:ascii="Times New Roman" w:hAnsi="Times New Roman" w:cs="Times New Roman"/>
          <w:sz w:val="24"/>
          <w:szCs w:val="24"/>
        </w:rPr>
        <w:t>(</w:t>
      </w:r>
      <w:r w:rsidR="00B12387">
        <w:rPr>
          <w:rFonts w:ascii="Times New Roman" w:hAnsi="Times New Roman" w:cs="Times New Roman"/>
          <w:sz w:val="24"/>
          <w:szCs w:val="24"/>
        </w:rPr>
        <w:t>Protocol number is 22447</w:t>
      </w:r>
      <w:r w:rsidR="00AF3E06">
        <w:rPr>
          <w:rFonts w:ascii="Times New Roman" w:hAnsi="Times New Roman" w:cs="Times New Roman"/>
          <w:sz w:val="24"/>
          <w:szCs w:val="24"/>
        </w:rPr>
        <w:t>)</w:t>
      </w:r>
      <w:r w:rsidR="00B12387">
        <w:rPr>
          <w:rFonts w:ascii="Times New Roman" w:hAnsi="Times New Roman" w:cs="Times New Roman"/>
          <w:sz w:val="24"/>
          <w:szCs w:val="24"/>
        </w:rPr>
        <w:t>.</w:t>
      </w:r>
    </w:p>
    <w:p w14:paraId="1DED98E2" w14:textId="77777777" w:rsidR="0045410C" w:rsidRPr="0015262A" w:rsidRDefault="0045410C" w:rsidP="00050185">
      <w:pPr>
        <w:spacing w:after="0"/>
        <w:rPr>
          <w:rFonts w:ascii="Times New Roman" w:hAnsi="Times New Roman" w:cs="Times New Roman"/>
          <w:sz w:val="24"/>
          <w:szCs w:val="24"/>
          <w:shd w:val="clear" w:color="auto" w:fill="FFFFFF"/>
        </w:rPr>
      </w:pPr>
    </w:p>
    <w:p w14:paraId="3F0ED903" w14:textId="77777777" w:rsidR="00050185" w:rsidRDefault="00C25D62" w:rsidP="00050185">
      <w:pPr>
        <w:spacing w:after="0"/>
        <w:rPr>
          <w:rFonts w:ascii="Times New Roman" w:hAnsi="Times New Roman" w:cs="Times New Roman"/>
          <w:i/>
          <w:iCs/>
          <w:sz w:val="24"/>
          <w:szCs w:val="24"/>
          <w:shd w:val="clear" w:color="auto" w:fill="FFFFFF"/>
        </w:rPr>
      </w:pPr>
      <w:bookmarkStart w:id="17" w:name="OLE_LINK19"/>
      <w:bookmarkStart w:id="18" w:name="OLE_LINK20"/>
      <w:r w:rsidRPr="0015262A">
        <w:rPr>
          <w:rFonts w:ascii="Times New Roman" w:hAnsi="Times New Roman" w:cs="Times New Roman"/>
          <w:i/>
          <w:iCs/>
          <w:sz w:val="24"/>
          <w:szCs w:val="24"/>
          <w:shd w:val="clear" w:color="auto" w:fill="FFFFFF"/>
        </w:rPr>
        <w:t>Usabi</w:t>
      </w:r>
      <w:r w:rsidR="00B07477" w:rsidRPr="0015262A">
        <w:rPr>
          <w:rFonts w:ascii="Times New Roman" w:hAnsi="Times New Roman" w:cs="Times New Roman"/>
          <w:i/>
          <w:iCs/>
          <w:sz w:val="24"/>
          <w:szCs w:val="24"/>
          <w:shd w:val="clear" w:color="auto" w:fill="FFFFFF"/>
        </w:rPr>
        <w:t>lity</w:t>
      </w:r>
      <w:bookmarkEnd w:id="17"/>
      <w:bookmarkEnd w:id="18"/>
    </w:p>
    <w:p w14:paraId="37A829CC" w14:textId="77777777" w:rsidR="0055232C" w:rsidRDefault="0015262A" w:rsidP="00050185">
      <w:pPr>
        <w:spacing w:after="0"/>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 </w:t>
      </w:r>
    </w:p>
    <w:p w14:paraId="49584B8E" w14:textId="77777777" w:rsidR="00ED0A0F" w:rsidRDefault="00B042F1" w:rsidP="00050185">
      <w:pPr>
        <w:spacing w:after="0"/>
        <w:rPr>
          <w:rFonts w:ascii="Times New Roman" w:hAnsi="Times New Roman" w:cs="Times New Roman"/>
          <w:sz w:val="24"/>
          <w:szCs w:val="24"/>
        </w:rPr>
      </w:pPr>
      <w:r>
        <w:rPr>
          <w:rFonts w:ascii="Times New Roman" w:hAnsi="Times New Roman" w:cs="Times New Roman"/>
          <w:sz w:val="24"/>
          <w:szCs w:val="24"/>
        </w:rPr>
        <w:t>The survey includes 20 questions using a 5-point Likert scale (where 1 = strongly disagree and 5 = strongly agree) and 3 open-ended questions.</w:t>
      </w:r>
      <w:r w:rsidR="00DE5127">
        <w:rPr>
          <w:rFonts w:ascii="Times New Roman" w:hAnsi="Times New Roman" w:cs="Times New Roman"/>
          <w:sz w:val="24"/>
          <w:szCs w:val="24"/>
        </w:rPr>
        <w:t xml:space="preserve"> </w:t>
      </w:r>
      <w:r w:rsidR="00AC3C75">
        <w:rPr>
          <w:rFonts w:ascii="Times New Roman" w:hAnsi="Times New Roman" w:cs="Times New Roman"/>
          <w:sz w:val="24"/>
          <w:szCs w:val="24"/>
        </w:rPr>
        <w:t>Twenty</w:t>
      </w:r>
      <w:r w:rsidR="00DE5127">
        <w:rPr>
          <w:rFonts w:ascii="Times New Roman" w:hAnsi="Times New Roman" w:cs="Times New Roman"/>
          <w:sz w:val="24"/>
          <w:szCs w:val="24"/>
        </w:rPr>
        <w:t xml:space="preserve"> questions were asked covering</w:t>
      </w:r>
      <w:r w:rsidR="00111935">
        <w:rPr>
          <w:rFonts w:ascii="Times New Roman" w:hAnsi="Times New Roman" w:cs="Times New Roman"/>
          <w:sz w:val="24"/>
          <w:szCs w:val="24"/>
        </w:rPr>
        <w:t xml:space="preserve"> seven broad categories:</w:t>
      </w:r>
    </w:p>
    <w:p w14:paraId="5B575542" w14:textId="77777777" w:rsidR="00111935" w:rsidRPr="00111935" w:rsidRDefault="00111935" w:rsidP="0045410C">
      <w:pPr>
        <w:pStyle w:val="ListParagraph"/>
        <w:numPr>
          <w:ilvl w:val="0"/>
          <w:numId w:val="21"/>
        </w:numPr>
        <w:spacing w:line="276" w:lineRule="auto"/>
        <w:rPr>
          <w:rFonts w:eastAsiaTheme="minorHAnsi"/>
        </w:rPr>
      </w:pPr>
      <w:r w:rsidRPr="00111935">
        <w:rPr>
          <w:rFonts w:eastAsiaTheme="minorHAnsi"/>
        </w:rPr>
        <w:t>Did the students think the VOLTA is useful for their learning? (Learning environment)</w:t>
      </w:r>
    </w:p>
    <w:p w14:paraId="406EBA8A" w14:textId="77777777" w:rsidR="00111935" w:rsidRPr="00111935" w:rsidRDefault="00111935" w:rsidP="0045410C">
      <w:pPr>
        <w:pStyle w:val="ListParagraph"/>
        <w:numPr>
          <w:ilvl w:val="0"/>
          <w:numId w:val="21"/>
        </w:numPr>
        <w:spacing w:line="276" w:lineRule="auto"/>
        <w:rPr>
          <w:rFonts w:eastAsiaTheme="minorHAnsi"/>
        </w:rPr>
      </w:pPr>
      <w:r w:rsidRPr="00111935">
        <w:rPr>
          <w:rFonts w:eastAsiaTheme="minorHAnsi"/>
        </w:rPr>
        <w:t>Did the students find the software motivating? (Motivational value)</w:t>
      </w:r>
    </w:p>
    <w:p w14:paraId="72F719BF" w14:textId="77777777" w:rsidR="00111935" w:rsidRPr="00111935" w:rsidRDefault="00111935" w:rsidP="0045410C">
      <w:pPr>
        <w:pStyle w:val="ListParagraph"/>
        <w:numPr>
          <w:ilvl w:val="0"/>
          <w:numId w:val="21"/>
        </w:numPr>
        <w:spacing w:line="276" w:lineRule="auto"/>
        <w:rPr>
          <w:rFonts w:eastAsiaTheme="minorHAnsi"/>
        </w:rPr>
      </w:pPr>
      <w:r w:rsidRPr="00111935">
        <w:rPr>
          <w:rFonts w:eastAsiaTheme="minorHAnsi"/>
        </w:rPr>
        <w:t>Did the students find the VOLTA easy to use? (Ease of use)</w:t>
      </w:r>
    </w:p>
    <w:p w14:paraId="0CA39785" w14:textId="77777777" w:rsidR="00111935" w:rsidRPr="00111935" w:rsidRDefault="00111935" w:rsidP="0045410C">
      <w:pPr>
        <w:pStyle w:val="ListParagraph"/>
        <w:numPr>
          <w:ilvl w:val="0"/>
          <w:numId w:val="21"/>
        </w:numPr>
        <w:spacing w:line="276" w:lineRule="auto"/>
        <w:rPr>
          <w:rFonts w:eastAsiaTheme="minorHAnsi"/>
        </w:rPr>
      </w:pPr>
      <w:r w:rsidRPr="00111935">
        <w:rPr>
          <w:rFonts w:eastAsiaTheme="minorHAnsi"/>
        </w:rPr>
        <w:lastRenderedPageBreak/>
        <w:t>Did the students perceive the usefulness of various features of the VOLTA? (Perception of usefulness)</w:t>
      </w:r>
    </w:p>
    <w:p w14:paraId="7AF888C7" w14:textId="77777777" w:rsidR="00111935" w:rsidRPr="00111935" w:rsidRDefault="00111935" w:rsidP="0045410C">
      <w:pPr>
        <w:pStyle w:val="ListParagraph"/>
        <w:numPr>
          <w:ilvl w:val="0"/>
          <w:numId w:val="21"/>
        </w:numPr>
        <w:spacing w:line="276" w:lineRule="auto"/>
        <w:rPr>
          <w:rFonts w:eastAsiaTheme="minorHAnsi"/>
        </w:rPr>
      </w:pPr>
      <w:r w:rsidRPr="00111935">
        <w:rPr>
          <w:rFonts w:eastAsiaTheme="minorHAnsi"/>
        </w:rPr>
        <w:t>Did the students “buy into” the virtual laboratory environment? (Authenticity of virtual learning)</w:t>
      </w:r>
    </w:p>
    <w:p w14:paraId="2BA434BA" w14:textId="77777777" w:rsidR="00111935" w:rsidRPr="00111935" w:rsidRDefault="00111935" w:rsidP="0045410C">
      <w:pPr>
        <w:pStyle w:val="ListParagraph"/>
        <w:numPr>
          <w:ilvl w:val="0"/>
          <w:numId w:val="21"/>
        </w:numPr>
        <w:spacing w:line="276" w:lineRule="auto"/>
        <w:rPr>
          <w:rFonts w:eastAsiaTheme="minorHAnsi"/>
        </w:rPr>
      </w:pPr>
      <w:r w:rsidRPr="00111935">
        <w:rPr>
          <w:rFonts w:eastAsiaTheme="minorHAnsi"/>
        </w:rPr>
        <w:t>What was the perceived quality of the VOLTA? (Quality assurance)</w:t>
      </w:r>
    </w:p>
    <w:p w14:paraId="558795EA" w14:textId="77777777" w:rsidR="00111935" w:rsidRPr="00111935" w:rsidRDefault="00111935" w:rsidP="0045410C">
      <w:pPr>
        <w:pStyle w:val="ListParagraph"/>
        <w:numPr>
          <w:ilvl w:val="0"/>
          <w:numId w:val="21"/>
        </w:numPr>
        <w:spacing w:line="276" w:lineRule="auto"/>
        <w:rPr>
          <w:rFonts w:eastAsiaTheme="minorHAnsi"/>
        </w:rPr>
      </w:pPr>
      <w:r w:rsidRPr="00111935">
        <w:rPr>
          <w:rFonts w:eastAsiaTheme="minorHAnsi"/>
        </w:rPr>
        <w:t xml:space="preserve">What additional features or learning situation the students would like to see in the VOLTA? </w:t>
      </w:r>
      <w:r w:rsidR="00CA3793">
        <w:rPr>
          <w:rFonts w:eastAsiaTheme="minorHAnsi"/>
        </w:rPr>
        <w:t>(Expectations</w:t>
      </w:r>
      <w:r w:rsidRPr="00111935">
        <w:rPr>
          <w:rFonts w:eastAsiaTheme="minorHAnsi"/>
        </w:rPr>
        <w:t>)</w:t>
      </w:r>
    </w:p>
    <w:p w14:paraId="4D8F23C0" w14:textId="77777777" w:rsidR="00111935" w:rsidRDefault="00111935" w:rsidP="00050185">
      <w:pPr>
        <w:spacing w:after="0"/>
        <w:rPr>
          <w:rFonts w:ascii="Times New Roman" w:hAnsi="Times New Roman" w:cs="Times New Roman"/>
          <w:sz w:val="24"/>
          <w:szCs w:val="24"/>
        </w:rPr>
      </w:pPr>
    </w:p>
    <w:p w14:paraId="075B4C41" w14:textId="77777777" w:rsidR="00050185" w:rsidRDefault="00C25D62" w:rsidP="00050185">
      <w:pPr>
        <w:spacing w:after="0"/>
        <w:rPr>
          <w:rFonts w:ascii="Times New Roman" w:hAnsi="Times New Roman" w:cs="Times New Roman"/>
          <w:i/>
          <w:iCs/>
          <w:sz w:val="24"/>
          <w:szCs w:val="24"/>
          <w:shd w:val="clear" w:color="auto" w:fill="FFFFFF"/>
        </w:rPr>
      </w:pPr>
      <w:bookmarkStart w:id="19" w:name="OLE_LINK24"/>
      <w:bookmarkStart w:id="20" w:name="OLE_LINK25"/>
      <w:bookmarkStart w:id="21" w:name="OLE_LINK21"/>
      <w:bookmarkStart w:id="22" w:name="OLE_LINK22"/>
      <w:r w:rsidRPr="0015262A">
        <w:rPr>
          <w:rFonts w:ascii="Times New Roman" w:hAnsi="Times New Roman" w:cs="Times New Roman"/>
          <w:i/>
          <w:iCs/>
          <w:sz w:val="24"/>
          <w:szCs w:val="24"/>
          <w:shd w:val="clear" w:color="auto" w:fill="FFFFFF"/>
        </w:rPr>
        <w:t>Effectiveness</w:t>
      </w:r>
      <w:bookmarkEnd w:id="19"/>
      <w:bookmarkEnd w:id="20"/>
      <w:r w:rsidRPr="0015262A">
        <w:rPr>
          <w:rFonts w:ascii="Times New Roman" w:hAnsi="Times New Roman" w:cs="Times New Roman"/>
          <w:i/>
          <w:iCs/>
          <w:sz w:val="24"/>
          <w:szCs w:val="24"/>
          <w:shd w:val="clear" w:color="auto" w:fill="FFFFFF"/>
        </w:rPr>
        <w:t xml:space="preserve"> </w:t>
      </w:r>
      <w:bookmarkEnd w:id="21"/>
      <w:bookmarkEnd w:id="22"/>
    </w:p>
    <w:p w14:paraId="54890260" w14:textId="77777777" w:rsidR="0055232C" w:rsidRDefault="0015262A" w:rsidP="00050185">
      <w:pPr>
        <w:spacing w:after="0"/>
        <w:rPr>
          <w:rFonts w:ascii="Times New Roman" w:hAnsi="Times New Roman" w:cs="Times New Roman"/>
          <w:b/>
          <w:bCs/>
          <w:i/>
          <w:color w:val="000000" w:themeColor="text1"/>
          <w:sz w:val="24"/>
          <w:szCs w:val="24"/>
          <w:shd w:val="clear" w:color="auto" w:fill="FFFFFF"/>
        </w:rPr>
      </w:pPr>
      <w:r>
        <w:rPr>
          <w:rFonts w:ascii="Times New Roman" w:hAnsi="Times New Roman" w:cs="Times New Roman"/>
          <w:b/>
          <w:bCs/>
          <w:i/>
          <w:color w:val="000000" w:themeColor="text1"/>
          <w:sz w:val="24"/>
          <w:szCs w:val="24"/>
          <w:shd w:val="clear" w:color="auto" w:fill="FFFFFF"/>
        </w:rPr>
        <w:t xml:space="preserve"> </w:t>
      </w:r>
    </w:p>
    <w:p w14:paraId="272CEF86" w14:textId="62885DA7" w:rsidR="006D632C" w:rsidRPr="0015262A" w:rsidRDefault="006D632C" w:rsidP="00050185">
      <w:pPr>
        <w:spacing w:after="0"/>
        <w:rPr>
          <w:rFonts w:ascii="Times New Roman" w:hAnsi="Times New Roman" w:cs="Times New Roman"/>
          <w:b/>
          <w:bCs/>
          <w:i/>
          <w:color w:val="000000" w:themeColor="text1"/>
          <w:sz w:val="24"/>
          <w:szCs w:val="24"/>
          <w:shd w:val="clear" w:color="auto" w:fill="FFFFFF"/>
        </w:rPr>
      </w:pPr>
      <w:r>
        <w:rPr>
          <w:rFonts w:ascii="Times New Roman" w:hAnsi="Times New Roman" w:cs="Times New Roman"/>
          <w:sz w:val="24"/>
          <w:szCs w:val="24"/>
        </w:rPr>
        <w:t xml:space="preserve">The study involves the students enrolled in a course on circuits. The course had two sections. The students were randomly assigned to each section. The sections were randomly chosen as experimental and control groups. The students in the experimental group received a curriculum in which the instructor integrated the </w:t>
      </w:r>
      <w:r w:rsidR="00B4464D">
        <w:rPr>
          <w:rFonts w:ascii="Times New Roman" w:hAnsi="Times New Roman" w:cs="Times New Roman"/>
          <w:sz w:val="24"/>
          <w:szCs w:val="24"/>
        </w:rPr>
        <w:t>VOLTA</w:t>
      </w:r>
      <w:r>
        <w:rPr>
          <w:rFonts w:ascii="Times New Roman" w:hAnsi="Times New Roman" w:cs="Times New Roman"/>
          <w:sz w:val="24"/>
          <w:szCs w:val="24"/>
        </w:rPr>
        <w:t>. The students in the control group received the traditional course curriculum.</w:t>
      </w:r>
      <w:r w:rsidR="000A4C17">
        <w:rPr>
          <w:rFonts w:ascii="Times New Roman" w:hAnsi="Times New Roman" w:cs="Times New Roman"/>
          <w:sz w:val="24"/>
          <w:szCs w:val="24"/>
        </w:rPr>
        <w:t xml:space="preserve"> The effectiveness of the VOLTA is assessed using gain score analysis of pre-test/post-test design</w:t>
      </w:r>
      <w:r w:rsidR="006D1AA9">
        <w:rPr>
          <w:rFonts w:ascii="Times New Roman" w:hAnsi="Times New Roman" w:cs="Times New Roman"/>
          <w:sz w:val="24"/>
          <w:szCs w:val="24"/>
          <w:vertAlign w:val="superscript"/>
        </w:rPr>
        <w:t>15</w:t>
      </w:r>
      <w:r w:rsidR="000A4C17">
        <w:rPr>
          <w:rFonts w:ascii="Times New Roman" w:hAnsi="Times New Roman" w:cs="Times New Roman"/>
          <w:sz w:val="24"/>
          <w:szCs w:val="24"/>
        </w:rPr>
        <w:t>.</w:t>
      </w:r>
    </w:p>
    <w:p w14:paraId="01EDA892" w14:textId="77777777" w:rsidR="0055232C" w:rsidRDefault="0035533A" w:rsidP="00050185">
      <w:pPr>
        <w:spacing w:after="0"/>
        <w:rPr>
          <w:rFonts w:ascii="Times New Roman" w:hAnsi="Times New Roman" w:cs="Times New Roman"/>
          <w:i/>
          <w:iCs/>
          <w:sz w:val="24"/>
          <w:szCs w:val="24"/>
          <w:shd w:val="clear" w:color="auto" w:fill="FFFFFF"/>
        </w:rPr>
      </w:pPr>
      <w:r w:rsidRPr="0015262A">
        <w:rPr>
          <w:rFonts w:ascii="Times New Roman" w:hAnsi="Times New Roman" w:cs="Times New Roman"/>
          <w:i/>
          <w:iCs/>
          <w:sz w:val="24"/>
          <w:szCs w:val="24"/>
          <w:shd w:val="clear" w:color="auto" w:fill="FFFFFF"/>
        </w:rPr>
        <w:t>Course Topics</w:t>
      </w:r>
      <w:r w:rsidR="0015262A">
        <w:rPr>
          <w:rFonts w:ascii="Times New Roman" w:hAnsi="Times New Roman" w:cs="Times New Roman"/>
          <w:i/>
          <w:iCs/>
          <w:sz w:val="24"/>
          <w:szCs w:val="24"/>
          <w:shd w:val="clear" w:color="auto" w:fill="FFFFFF"/>
        </w:rPr>
        <w:t xml:space="preserve"> </w:t>
      </w:r>
    </w:p>
    <w:p w14:paraId="1568A80F" w14:textId="77777777" w:rsidR="00D14AB4" w:rsidRPr="0015262A" w:rsidRDefault="0035533A" w:rsidP="00050185">
      <w:pPr>
        <w:spacing w:after="0"/>
        <w:rPr>
          <w:rFonts w:ascii="Times New Roman" w:hAnsi="Times New Roman" w:cs="Times New Roman"/>
          <w:i/>
          <w:iCs/>
          <w:sz w:val="24"/>
          <w:szCs w:val="24"/>
          <w:shd w:val="clear" w:color="auto" w:fill="FFFFFF"/>
        </w:rPr>
      </w:pPr>
      <w:r>
        <w:rPr>
          <w:rFonts w:ascii="Times New Roman" w:hAnsi="Times New Roman" w:cs="Times New Roman"/>
          <w:sz w:val="24"/>
          <w:szCs w:val="24"/>
        </w:rPr>
        <w:t>Eleven lab assignments were developed to use to with VOLTA. The lab assignments were as follows:</w:t>
      </w:r>
    </w:p>
    <w:p w14:paraId="6B03F1B5" w14:textId="77777777" w:rsidR="0035533A" w:rsidRDefault="0035533A" w:rsidP="00050185">
      <w:pPr>
        <w:pStyle w:val="ListParagraph"/>
        <w:numPr>
          <w:ilvl w:val="0"/>
          <w:numId w:val="28"/>
        </w:numPr>
        <w:spacing w:line="276" w:lineRule="auto"/>
      </w:pPr>
      <w:r>
        <w:t>Introduction to Multisim using RC circuit,</w:t>
      </w:r>
    </w:p>
    <w:p w14:paraId="115CAEAF" w14:textId="77777777" w:rsidR="0035533A" w:rsidRDefault="0035533A" w:rsidP="00050185">
      <w:pPr>
        <w:pStyle w:val="ListParagraph"/>
        <w:numPr>
          <w:ilvl w:val="0"/>
          <w:numId w:val="28"/>
        </w:numPr>
        <w:spacing w:line="276" w:lineRule="auto"/>
      </w:pPr>
      <w:r>
        <w:t>Introduction to Digilent board using RC circuit,</w:t>
      </w:r>
    </w:p>
    <w:p w14:paraId="2BA621DA" w14:textId="77777777" w:rsidR="0035533A" w:rsidRDefault="0035533A" w:rsidP="00050185">
      <w:pPr>
        <w:pStyle w:val="ListParagraph"/>
        <w:numPr>
          <w:ilvl w:val="0"/>
          <w:numId w:val="28"/>
        </w:numPr>
        <w:spacing w:line="276" w:lineRule="auto"/>
      </w:pPr>
      <w:r>
        <w:t>Introduction to first order filters,</w:t>
      </w:r>
    </w:p>
    <w:p w14:paraId="1F6D7D77" w14:textId="77777777" w:rsidR="0035533A" w:rsidRDefault="0035533A" w:rsidP="00050185">
      <w:pPr>
        <w:pStyle w:val="ListParagraph"/>
        <w:numPr>
          <w:ilvl w:val="0"/>
          <w:numId w:val="28"/>
        </w:numPr>
        <w:spacing w:line="276" w:lineRule="auto"/>
      </w:pPr>
      <w:r>
        <w:t>Step response of a second order filter,</w:t>
      </w:r>
    </w:p>
    <w:p w14:paraId="46730CD5" w14:textId="77777777" w:rsidR="0035533A" w:rsidRDefault="0035533A" w:rsidP="00050185">
      <w:pPr>
        <w:pStyle w:val="ListParagraph"/>
        <w:numPr>
          <w:ilvl w:val="0"/>
          <w:numId w:val="28"/>
        </w:numPr>
        <w:spacing w:line="276" w:lineRule="auto"/>
      </w:pPr>
      <w:r>
        <w:t>Frequency response of a second order filter,</w:t>
      </w:r>
    </w:p>
    <w:p w14:paraId="46C00F9C" w14:textId="77777777" w:rsidR="0035533A" w:rsidRDefault="0035533A" w:rsidP="00050185">
      <w:pPr>
        <w:pStyle w:val="ListParagraph"/>
        <w:numPr>
          <w:ilvl w:val="0"/>
          <w:numId w:val="28"/>
        </w:numPr>
        <w:spacing w:line="276" w:lineRule="auto"/>
      </w:pPr>
      <w:r>
        <w:t>Design of second order circuit based on step response,</w:t>
      </w:r>
    </w:p>
    <w:p w14:paraId="5123B168" w14:textId="77777777" w:rsidR="0035533A" w:rsidRDefault="0035533A" w:rsidP="00050185">
      <w:pPr>
        <w:pStyle w:val="ListParagraph"/>
        <w:numPr>
          <w:ilvl w:val="0"/>
          <w:numId w:val="28"/>
        </w:numPr>
        <w:spacing w:line="276" w:lineRule="auto"/>
      </w:pPr>
      <w:r>
        <w:t>Impedance measurement of AC circuit,</w:t>
      </w:r>
    </w:p>
    <w:p w14:paraId="6159C589" w14:textId="77777777" w:rsidR="0035533A" w:rsidRDefault="0035533A" w:rsidP="00050185">
      <w:pPr>
        <w:pStyle w:val="ListParagraph"/>
        <w:numPr>
          <w:ilvl w:val="0"/>
          <w:numId w:val="28"/>
        </w:numPr>
        <w:spacing w:line="276" w:lineRule="auto"/>
      </w:pPr>
      <w:r>
        <w:t>Bass booster implementation using active filters,</w:t>
      </w:r>
    </w:p>
    <w:p w14:paraId="4BFC020B" w14:textId="77777777" w:rsidR="0035533A" w:rsidRDefault="0035533A" w:rsidP="00050185">
      <w:pPr>
        <w:pStyle w:val="ListParagraph"/>
        <w:numPr>
          <w:ilvl w:val="0"/>
          <w:numId w:val="28"/>
        </w:numPr>
        <w:spacing w:line="276" w:lineRule="auto"/>
      </w:pPr>
      <w:r>
        <w:t>Gain bandwidth product and slew rate of op-amp,</w:t>
      </w:r>
    </w:p>
    <w:p w14:paraId="1DE741B4" w14:textId="77777777" w:rsidR="0035533A" w:rsidRDefault="0035533A" w:rsidP="00050185">
      <w:pPr>
        <w:pStyle w:val="ListParagraph"/>
        <w:numPr>
          <w:ilvl w:val="0"/>
          <w:numId w:val="28"/>
        </w:numPr>
        <w:spacing w:line="276" w:lineRule="auto"/>
      </w:pPr>
      <w:r>
        <w:t>Introduction to boost converter, and</w:t>
      </w:r>
    </w:p>
    <w:p w14:paraId="4BD06AD6" w14:textId="77777777" w:rsidR="0035533A" w:rsidRDefault="0035533A" w:rsidP="00050185">
      <w:pPr>
        <w:pStyle w:val="ListParagraph"/>
        <w:numPr>
          <w:ilvl w:val="0"/>
          <w:numId w:val="28"/>
        </w:numPr>
        <w:spacing w:line="276" w:lineRule="auto"/>
      </w:pPr>
      <w:r>
        <w:t>Introduction to amplitude modulation.</w:t>
      </w:r>
    </w:p>
    <w:p w14:paraId="159F626B" w14:textId="77777777" w:rsidR="0015262A" w:rsidRPr="0035533A" w:rsidRDefault="0015262A" w:rsidP="00050185">
      <w:pPr>
        <w:spacing w:after="0"/>
      </w:pPr>
    </w:p>
    <w:p w14:paraId="1E8F7213" w14:textId="77777777" w:rsidR="00F636BB" w:rsidRPr="00AD4FE7" w:rsidRDefault="00614EED" w:rsidP="00D61864">
      <w:pPr>
        <w:spacing w:after="0"/>
        <w:rPr>
          <w:rFonts w:ascii="Times New Roman" w:hAnsi="Times New Roman" w:cs="Times New Roman"/>
          <w:b/>
          <w:bCs/>
          <w:sz w:val="24"/>
          <w:szCs w:val="24"/>
          <w:shd w:val="clear" w:color="auto" w:fill="FFFFFF"/>
        </w:rPr>
      </w:pPr>
      <w:r w:rsidRPr="00AD4FE7">
        <w:rPr>
          <w:rFonts w:ascii="Times New Roman" w:hAnsi="Times New Roman" w:cs="Times New Roman"/>
          <w:sz w:val="24"/>
          <w:szCs w:val="24"/>
          <w:shd w:val="clear" w:color="auto" w:fill="FFFFFF"/>
        </w:rPr>
        <w:t xml:space="preserve">4 </w:t>
      </w:r>
      <w:r w:rsidR="00F636BB" w:rsidRPr="00AD4FE7">
        <w:rPr>
          <w:rFonts w:ascii="Times New Roman" w:hAnsi="Times New Roman" w:cs="Times New Roman"/>
          <w:sz w:val="24"/>
          <w:szCs w:val="24"/>
          <w:shd w:val="clear" w:color="auto" w:fill="FFFFFF"/>
        </w:rPr>
        <w:t>Assessment Results of VOLTA</w:t>
      </w:r>
    </w:p>
    <w:p w14:paraId="0017F628" w14:textId="77777777" w:rsidR="00050185" w:rsidRPr="00050185" w:rsidRDefault="00050185" w:rsidP="00D61864">
      <w:pPr>
        <w:spacing w:after="0"/>
      </w:pPr>
    </w:p>
    <w:p w14:paraId="324B194D" w14:textId="77777777" w:rsidR="00050185" w:rsidRDefault="00F636BB" w:rsidP="00D61864">
      <w:pPr>
        <w:spacing w:after="0"/>
        <w:rPr>
          <w:rFonts w:ascii="Times New Roman" w:hAnsi="Times New Roman" w:cs="Times New Roman"/>
          <w:i/>
          <w:iCs/>
          <w:sz w:val="24"/>
          <w:szCs w:val="24"/>
          <w:shd w:val="clear" w:color="auto" w:fill="FFFFFF"/>
        </w:rPr>
      </w:pPr>
      <w:r w:rsidRPr="0015262A">
        <w:rPr>
          <w:rFonts w:ascii="Times New Roman" w:hAnsi="Times New Roman" w:cs="Times New Roman"/>
          <w:i/>
          <w:iCs/>
          <w:sz w:val="24"/>
          <w:szCs w:val="24"/>
          <w:shd w:val="clear" w:color="auto" w:fill="FFFFFF"/>
        </w:rPr>
        <w:t>Usability</w:t>
      </w:r>
    </w:p>
    <w:p w14:paraId="06165E5E" w14:textId="77777777" w:rsidR="0055232C" w:rsidRDefault="0015262A" w:rsidP="00050185">
      <w:pPr>
        <w:spacing w:after="0"/>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 xml:space="preserve"> </w:t>
      </w:r>
    </w:p>
    <w:p w14:paraId="232EF087" w14:textId="77777777" w:rsidR="00D14AB4" w:rsidRDefault="00D14AB4" w:rsidP="00050185">
      <w:pPr>
        <w:spacing w:after="0"/>
        <w:rPr>
          <w:rFonts w:ascii="Times New Roman" w:hAnsi="Times New Roman" w:cs="Times New Roman"/>
          <w:sz w:val="24"/>
          <w:szCs w:val="24"/>
        </w:rPr>
      </w:pPr>
      <w:r>
        <w:rPr>
          <w:rFonts w:ascii="Times New Roman" w:hAnsi="Times New Roman" w:cs="Times New Roman"/>
          <w:sz w:val="24"/>
          <w:szCs w:val="24"/>
        </w:rPr>
        <w:t>In this study, the usability evaluation involved participation of the students and the data were collected through student survey. During Fall 2014, the usability data were collected from sixteen students in a single group design. These students were enrolled in an introductory AC circuit lab “EE Science II”. They volunteered to use the VOLTA and complete the survey questionnaire.</w:t>
      </w:r>
    </w:p>
    <w:p w14:paraId="5ACE1D3E" w14:textId="77777777" w:rsidR="00847CAC" w:rsidRPr="0015262A" w:rsidRDefault="00847CAC" w:rsidP="00050185">
      <w:pPr>
        <w:spacing w:after="0"/>
        <w:rPr>
          <w:rFonts w:ascii="Times New Roman" w:hAnsi="Times New Roman" w:cs="Times New Roman"/>
          <w:i/>
          <w:iCs/>
          <w:sz w:val="24"/>
          <w:szCs w:val="24"/>
          <w:shd w:val="clear" w:color="auto" w:fill="FFFFFF"/>
        </w:rPr>
      </w:pPr>
    </w:p>
    <w:p w14:paraId="3044C830" w14:textId="77777777" w:rsidR="00F636BB" w:rsidRDefault="00F636BB" w:rsidP="00050185">
      <w:pPr>
        <w:spacing w:after="0"/>
        <w:rPr>
          <w:rFonts w:ascii="Times New Roman" w:hAnsi="Times New Roman" w:cs="Times New Roman"/>
          <w:sz w:val="24"/>
          <w:szCs w:val="24"/>
        </w:rPr>
      </w:pPr>
      <w:r>
        <w:rPr>
          <w:rFonts w:ascii="Times New Roman" w:hAnsi="Times New Roman" w:cs="Times New Roman"/>
          <w:sz w:val="24"/>
          <w:szCs w:val="24"/>
        </w:rPr>
        <w:lastRenderedPageBreak/>
        <w:t>In category A, five Likert type questions were asked to understand how successful VOLTA was as a learning environment. At least 56% of the students agreed that they viewed the VOLTA as a useful learning tool. In category B, two questions were asked to assess the motivational value of VOLTA. At least 44% of the students agreed that they enjoyed using the VOLTA. In category C, three questions were asked regarding the ease of use of the VOLTA. 63% of the students found the VOLTA easy to use and 91% found it easy to navigate. However, the students felt that the use of the VOLTA was less intuitive (44%). In category D, four questions were asked regarding what degree the VOLTA’s features were helpful. 44% students found the Help module usef</w:t>
      </w:r>
      <w:r w:rsidR="00AB2489">
        <w:rPr>
          <w:rFonts w:ascii="Times New Roman" w:hAnsi="Times New Roman" w:cs="Times New Roman"/>
          <w:sz w:val="24"/>
          <w:szCs w:val="24"/>
        </w:rPr>
        <w:t xml:space="preserve">ul, 69% students thought VOLTA </w:t>
      </w:r>
      <w:proofErr w:type="spellStart"/>
      <w:r w:rsidR="00AB2489">
        <w:rPr>
          <w:rFonts w:ascii="Times New Roman" w:hAnsi="Times New Roman" w:cs="Times New Roman"/>
          <w:sz w:val="24"/>
          <w:szCs w:val="24"/>
        </w:rPr>
        <w:t>Y</w:t>
      </w:r>
      <w:r>
        <w:rPr>
          <w:rFonts w:ascii="Times New Roman" w:hAnsi="Times New Roman" w:cs="Times New Roman"/>
          <w:sz w:val="24"/>
          <w:szCs w:val="24"/>
        </w:rPr>
        <w:t>outube</w:t>
      </w:r>
      <w:proofErr w:type="spellEnd"/>
      <w:r>
        <w:rPr>
          <w:rFonts w:ascii="Times New Roman" w:hAnsi="Times New Roman" w:cs="Times New Roman"/>
          <w:sz w:val="24"/>
          <w:szCs w:val="24"/>
        </w:rPr>
        <w:t xml:space="preserve"> channel was useful, 50% found the VOLTA as lab results verification tool, and 19% found forum feature of the VOLTA useful. The students indicated that the instructional videos were the most helpful features of the VOLTA. In category E, two questions were asked regarding the authenticity of virtual learning. 50% students felt the labs seemed like a real lab. 37% students felt as if the teaching assistant were helping in the labs directly. In category F, two questions were asked to assess the quality of the videos and the VOLTA overall. In both cases, 69% students agreed the videos were of good quality and the VOLTA was trouble-free.  In category G, two questions were asked about the expectations from the VOLTA. 81% students expected a feature to verify their simulation results in the VOLTA. 69% students expected a feature in VOLTA to ask the human teaching assistants about lab related questions.</w:t>
      </w:r>
    </w:p>
    <w:p w14:paraId="59C0AC28" w14:textId="77777777" w:rsidR="00050185" w:rsidRPr="00062489" w:rsidRDefault="00050185" w:rsidP="00F636BB">
      <w:pPr>
        <w:rPr>
          <w:sz w:val="24"/>
          <w:szCs w:val="24"/>
        </w:rPr>
      </w:pPr>
    </w:p>
    <w:p w14:paraId="4F9968C0" w14:textId="77777777" w:rsidR="00050185" w:rsidRDefault="00F636BB" w:rsidP="00050185">
      <w:pPr>
        <w:spacing w:after="0"/>
        <w:rPr>
          <w:rFonts w:ascii="Times New Roman" w:hAnsi="Times New Roman" w:cs="Times New Roman"/>
          <w:i/>
          <w:iCs/>
          <w:sz w:val="24"/>
          <w:szCs w:val="24"/>
          <w:shd w:val="clear" w:color="auto" w:fill="FFFFFF"/>
        </w:rPr>
      </w:pPr>
      <w:r w:rsidRPr="0015262A">
        <w:rPr>
          <w:rFonts w:ascii="Times New Roman" w:hAnsi="Times New Roman" w:cs="Times New Roman"/>
          <w:i/>
          <w:iCs/>
          <w:sz w:val="24"/>
          <w:szCs w:val="24"/>
          <w:shd w:val="clear" w:color="auto" w:fill="FFFFFF"/>
        </w:rPr>
        <w:t>Effectiveness</w:t>
      </w:r>
      <w:r w:rsidR="0015262A">
        <w:rPr>
          <w:rFonts w:ascii="Times New Roman" w:hAnsi="Times New Roman" w:cs="Times New Roman"/>
          <w:i/>
          <w:iCs/>
          <w:sz w:val="24"/>
          <w:szCs w:val="24"/>
          <w:shd w:val="clear" w:color="auto" w:fill="FFFFFF"/>
        </w:rPr>
        <w:t xml:space="preserve"> </w:t>
      </w:r>
    </w:p>
    <w:p w14:paraId="4B546F02" w14:textId="77777777" w:rsidR="0055232C" w:rsidRDefault="00F636BB" w:rsidP="00050185">
      <w:pPr>
        <w:spacing w:after="0"/>
        <w:rPr>
          <w:rFonts w:ascii="Times New Roman" w:hAnsi="Times New Roman" w:cs="Times New Roman"/>
          <w:i/>
          <w:iCs/>
          <w:sz w:val="24"/>
          <w:szCs w:val="24"/>
          <w:shd w:val="clear" w:color="auto" w:fill="FFFFFF"/>
        </w:rPr>
      </w:pPr>
      <w:r w:rsidRPr="0015262A">
        <w:rPr>
          <w:rFonts w:ascii="Times New Roman" w:hAnsi="Times New Roman" w:cs="Times New Roman"/>
          <w:i/>
          <w:iCs/>
          <w:sz w:val="24"/>
          <w:szCs w:val="24"/>
          <w:shd w:val="clear" w:color="auto" w:fill="FFFFFF"/>
        </w:rPr>
        <w:t xml:space="preserve"> </w:t>
      </w:r>
    </w:p>
    <w:p w14:paraId="3AAB38E4" w14:textId="4DBE4B78" w:rsidR="00160151" w:rsidRDefault="006D632C" w:rsidP="00050185">
      <w:pPr>
        <w:spacing w:after="0"/>
        <w:rPr>
          <w:rFonts w:ascii="Times New Roman" w:hAnsi="Times New Roman" w:cs="Times New Roman"/>
          <w:sz w:val="24"/>
          <w:szCs w:val="24"/>
        </w:rPr>
      </w:pPr>
      <w:r>
        <w:rPr>
          <w:rFonts w:ascii="Times New Roman" w:hAnsi="Times New Roman" w:cs="Times New Roman"/>
          <w:sz w:val="24"/>
          <w:szCs w:val="24"/>
        </w:rPr>
        <w:t>A total of 3</w:t>
      </w:r>
      <w:r w:rsidR="0090330B">
        <w:rPr>
          <w:rFonts w:ascii="Times New Roman" w:hAnsi="Times New Roman" w:cs="Times New Roman"/>
          <w:sz w:val="24"/>
          <w:szCs w:val="24"/>
        </w:rPr>
        <w:t>4</w:t>
      </w:r>
      <w:r>
        <w:rPr>
          <w:rFonts w:ascii="Times New Roman" w:hAnsi="Times New Roman" w:cs="Times New Roman"/>
          <w:sz w:val="24"/>
          <w:szCs w:val="24"/>
        </w:rPr>
        <w:t xml:space="preserve"> students participated in this study. The experimental group consisted of 16 students, while the control group consisted of 1</w:t>
      </w:r>
      <w:r w:rsidR="0090330B">
        <w:rPr>
          <w:rFonts w:ascii="Times New Roman" w:hAnsi="Times New Roman" w:cs="Times New Roman"/>
          <w:sz w:val="24"/>
          <w:szCs w:val="24"/>
        </w:rPr>
        <w:t xml:space="preserve">8 </w:t>
      </w:r>
      <w:r>
        <w:rPr>
          <w:rFonts w:ascii="Times New Roman" w:hAnsi="Times New Roman" w:cs="Times New Roman"/>
          <w:sz w:val="24"/>
          <w:szCs w:val="24"/>
        </w:rPr>
        <w:t>students.</w:t>
      </w:r>
      <w:r w:rsidR="001048A8">
        <w:rPr>
          <w:rFonts w:ascii="Times New Roman" w:hAnsi="Times New Roman" w:cs="Times New Roman"/>
          <w:sz w:val="24"/>
          <w:szCs w:val="24"/>
        </w:rPr>
        <w:t xml:space="preserve"> The experimental and control groups were taught on different day and time of the week. A total of eleven lab assignments were performed in eleven weeks</w:t>
      </w:r>
      <w:r w:rsidR="007C575C">
        <w:rPr>
          <w:rFonts w:ascii="Times New Roman" w:hAnsi="Times New Roman" w:cs="Times New Roman"/>
          <w:sz w:val="24"/>
          <w:szCs w:val="24"/>
        </w:rPr>
        <w:t>. In each of the lab</w:t>
      </w:r>
      <w:r w:rsidR="001048A8">
        <w:rPr>
          <w:rFonts w:ascii="Times New Roman" w:hAnsi="Times New Roman" w:cs="Times New Roman"/>
          <w:sz w:val="24"/>
          <w:szCs w:val="24"/>
        </w:rPr>
        <w:t xml:space="preserve"> assignment</w:t>
      </w:r>
      <w:r w:rsidR="007C575C">
        <w:rPr>
          <w:rFonts w:ascii="Times New Roman" w:hAnsi="Times New Roman" w:cs="Times New Roman"/>
          <w:sz w:val="24"/>
          <w:szCs w:val="24"/>
        </w:rPr>
        <w:t>, there were a pre-lab test and a post-lab test. The pre-lab test comprised five questions in multiple choice formats.</w:t>
      </w:r>
      <w:r w:rsidR="003D18C6">
        <w:rPr>
          <w:rFonts w:ascii="Times New Roman" w:hAnsi="Times New Roman" w:cs="Times New Roman"/>
          <w:sz w:val="24"/>
          <w:szCs w:val="24"/>
        </w:rPr>
        <w:t xml:space="preserve"> Each question carried 20 point</w:t>
      </w:r>
      <w:r w:rsidR="00400F9A">
        <w:rPr>
          <w:rFonts w:ascii="Times New Roman" w:hAnsi="Times New Roman" w:cs="Times New Roman"/>
          <w:sz w:val="24"/>
          <w:szCs w:val="24"/>
        </w:rPr>
        <w:t>s.</w:t>
      </w:r>
      <w:r w:rsidR="007C575C">
        <w:rPr>
          <w:rFonts w:ascii="Times New Roman" w:hAnsi="Times New Roman" w:cs="Times New Roman"/>
          <w:sz w:val="24"/>
          <w:szCs w:val="24"/>
        </w:rPr>
        <w:t xml:space="preserve"> The post-lab test comprised the same five questions with the multiple choice</w:t>
      </w:r>
      <w:r w:rsidR="00AA6356">
        <w:rPr>
          <w:rFonts w:ascii="Times New Roman" w:hAnsi="Times New Roman" w:cs="Times New Roman"/>
          <w:sz w:val="24"/>
          <w:szCs w:val="24"/>
        </w:rPr>
        <w:t>s</w:t>
      </w:r>
      <w:r w:rsidR="007C575C">
        <w:rPr>
          <w:rFonts w:ascii="Times New Roman" w:hAnsi="Times New Roman" w:cs="Times New Roman"/>
          <w:sz w:val="24"/>
          <w:szCs w:val="24"/>
        </w:rPr>
        <w:t xml:space="preserve"> in different order.</w:t>
      </w:r>
      <w:r w:rsidR="00AA6356">
        <w:rPr>
          <w:rFonts w:ascii="Times New Roman" w:hAnsi="Times New Roman" w:cs="Times New Roman"/>
          <w:sz w:val="24"/>
          <w:szCs w:val="24"/>
        </w:rPr>
        <w:t xml:space="preserve"> The same instructor taught both sections.</w:t>
      </w:r>
      <w:r w:rsidR="001048A8">
        <w:rPr>
          <w:rFonts w:ascii="Times New Roman" w:hAnsi="Times New Roman" w:cs="Times New Roman"/>
          <w:sz w:val="24"/>
          <w:szCs w:val="24"/>
        </w:rPr>
        <w:t xml:space="preserve"> Table 1 and 2 show the pre-test post-test scores of the control and experimental group of students, respectively. The average gain is the difference between the mean post- and pre-test score.</w:t>
      </w:r>
    </w:p>
    <w:p w14:paraId="18622B83" w14:textId="77777777" w:rsidR="00160151" w:rsidRDefault="00160151">
      <w:pPr>
        <w:rPr>
          <w:rFonts w:ascii="Times New Roman" w:hAnsi="Times New Roman" w:cs="Times New Roman"/>
          <w:sz w:val="24"/>
          <w:szCs w:val="24"/>
        </w:rPr>
      </w:pPr>
      <w:r>
        <w:rPr>
          <w:rFonts w:ascii="Times New Roman" w:hAnsi="Times New Roman" w:cs="Times New Roman"/>
          <w:sz w:val="24"/>
          <w:szCs w:val="24"/>
        </w:rPr>
        <w:br w:type="page"/>
      </w:r>
    </w:p>
    <w:p w14:paraId="013370BA" w14:textId="55B24EBB" w:rsidR="006D632C" w:rsidRPr="0015262A" w:rsidRDefault="0035533A" w:rsidP="00050185">
      <w:pPr>
        <w:spacing w:after="0"/>
        <w:rPr>
          <w:rFonts w:ascii="Times New Roman" w:hAnsi="Times New Roman" w:cs="Times New Roman"/>
          <w:i/>
          <w:iCs/>
          <w:sz w:val="24"/>
          <w:szCs w:val="24"/>
          <w:shd w:val="clear" w:color="auto" w:fill="FFFFFF"/>
        </w:rPr>
      </w:pPr>
      <w:r>
        <w:rPr>
          <w:rFonts w:ascii="Times New Roman" w:hAnsi="Times New Roman" w:cs="Times New Roman"/>
          <w:sz w:val="24"/>
          <w:szCs w:val="24"/>
        </w:rPr>
        <w:lastRenderedPageBreak/>
        <w:t xml:space="preserve"> </w:t>
      </w:r>
    </w:p>
    <w:p w14:paraId="2D78509C" w14:textId="77777777" w:rsidR="00A44024" w:rsidRPr="00337599" w:rsidRDefault="00A44024" w:rsidP="00050185">
      <w:pPr>
        <w:spacing w:after="0"/>
        <w:jc w:val="center"/>
        <w:rPr>
          <w:rFonts w:ascii="Times New Roman" w:hAnsi="Times New Roman" w:cs="Times New Roman"/>
          <w:sz w:val="24"/>
          <w:szCs w:val="24"/>
        </w:rPr>
      </w:pPr>
      <w:r w:rsidRPr="00337599">
        <w:rPr>
          <w:rFonts w:ascii="Times New Roman" w:hAnsi="Times New Roman" w:cs="Times New Roman"/>
          <w:sz w:val="24"/>
          <w:szCs w:val="24"/>
        </w:rPr>
        <w:t>Table</w:t>
      </w:r>
      <w:r w:rsidR="001048A8">
        <w:rPr>
          <w:rFonts w:ascii="Times New Roman" w:hAnsi="Times New Roman" w:cs="Times New Roman"/>
          <w:sz w:val="24"/>
          <w:szCs w:val="24"/>
        </w:rPr>
        <w:t xml:space="preserve"> 1</w:t>
      </w:r>
      <w:r w:rsidRPr="00337599">
        <w:rPr>
          <w:rFonts w:ascii="Times New Roman" w:hAnsi="Times New Roman" w:cs="Times New Roman"/>
          <w:sz w:val="24"/>
          <w:szCs w:val="24"/>
        </w:rPr>
        <w:t>: Control Group’s</w:t>
      </w:r>
      <w:r>
        <w:rPr>
          <w:rFonts w:ascii="Times New Roman" w:hAnsi="Times New Roman" w:cs="Times New Roman"/>
          <w:sz w:val="24"/>
          <w:szCs w:val="24"/>
        </w:rPr>
        <w:t xml:space="preserve"> (n=18)</w:t>
      </w:r>
      <w:r w:rsidRPr="00337599">
        <w:rPr>
          <w:rFonts w:ascii="Times New Roman" w:hAnsi="Times New Roman" w:cs="Times New Roman"/>
          <w:sz w:val="24"/>
          <w:szCs w:val="24"/>
        </w:rPr>
        <w:t xml:space="preserve"> Pre-test and Post test Score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485"/>
        <w:gridCol w:w="928"/>
        <w:gridCol w:w="2328"/>
        <w:gridCol w:w="236"/>
        <w:gridCol w:w="803"/>
        <w:gridCol w:w="2387"/>
        <w:gridCol w:w="256"/>
        <w:gridCol w:w="1153"/>
      </w:tblGrid>
      <w:tr w:rsidR="008E12E7" w14:paraId="5B844B94" w14:textId="77777777" w:rsidTr="008E12E7">
        <w:tc>
          <w:tcPr>
            <w:tcW w:w="1485" w:type="dxa"/>
            <w:vMerge w:val="restart"/>
            <w:tcBorders>
              <w:top w:val="single" w:sz="18" w:space="0" w:color="auto"/>
              <w:right w:val="nil"/>
            </w:tcBorders>
          </w:tcPr>
          <w:p w14:paraId="7BB93D9F" w14:textId="77777777" w:rsidR="008E12E7" w:rsidRPr="003F0798" w:rsidRDefault="00644EF3" w:rsidP="00050185">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Lab Assignment no.</w:t>
            </w:r>
          </w:p>
        </w:tc>
        <w:tc>
          <w:tcPr>
            <w:tcW w:w="3256" w:type="dxa"/>
            <w:gridSpan w:val="2"/>
            <w:tcBorders>
              <w:top w:val="single" w:sz="18" w:space="0" w:color="auto"/>
              <w:left w:val="nil"/>
              <w:bottom w:val="single" w:sz="4" w:space="0" w:color="auto"/>
              <w:right w:val="nil"/>
            </w:tcBorders>
          </w:tcPr>
          <w:p w14:paraId="0C7DF703" w14:textId="77777777" w:rsidR="008E12E7" w:rsidRPr="003F0798" w:rsidRDefault="008E12E7" w:rsidP="00050185">
            <w:pPr>
              <w:spacing w:line="276" w:lineRule="auto"/>
              <w:jc w:val="center"/>
              <w:rPr>
                <w:rFonts w:ascii="Times New Roman" w:hAnsi="Times New Roman" w:cs="Times New Roman"/>
                <w:b/>
                <w:bCs/>
                <w:sz w:val="24"/>
                <w:szCs w:val="24"/>
              </w:rPr>
            </w:pPr>
            <w:r w:rsidRPr="003F0798">
              <w:rPr>
                <w:rFonts w:ascii="Times New Roman" w:hAnsi="Times New Roman" w:cs="Times New Roman"/>
                <w:b/>
                <w:bCs/>
                <w:sz w:val="24"/>
                <w:szCs w:val="24"/>
              </w:rPr>
              <w:t>Pre-test</w:t>
            </w:r>
          </w:p>
        </w:tc>
        <w:tc>
          <w:tcPr>
            <w:tcW w:w="236" w:type="dxa"/>
            <w:tcBorders>
              <w:top w:val="single" w:sz="18" w:space="0" w:color="auto"/>
              <w:left w:val="nil"/>
              <w:bottom w:val="nil"/>
              <w:right w:val="nil"/>
            </w:tcBorders>
          </w:tcPr>
          <w:p w14:paraId="5779DBB8" w14:textId="77777777" w:rsidR="008E12E7" w:rsidRPr="003F0798" w:rsidRDefault="008E12E7" w:rsidP="00050185">
            <w:pPr>
              <w:spacing w:line="276" w:lineRule="auto"/>
              <w:jc w:val="center"/>
              <w:rPr>
                <w:rFonts w:ascii="Times New Roman" w:hAnsi="Times New Roman" w:cs="Times New Roman"/>
                <w:b/>
                <w:bCs/>
                <w:sz w:val="24"/>
                <w:szCs w:val="24"/>
              </w:rPr>
            </w:pPr>
          </w:p>
        </w:tc>
        <w:tc>
          <w:tcPr>
            <w:tcW w:w="3190" w:type="dxa"/>
            <w:gridSpan w:val="2"/>
            <w:tcBorders>
              <w:top w:val="single" w:sz="18" w:space="0" w:color="auto"/>
              <w:left w:val="nil"/>
              <w:bottom w:val="single" w:sz="4" w:space="0" w:color="auto"/>
              <w:right w:val="nil"/>
            </w:tcBorders>
          </w:tcPr>
          <w:p w14:paraId="78EF136F" w14:textId="77777777" w:rsidR="008E12E7" w:rsidRPr="003F0798" w:rsidRDefault="008E12E7" w:rsidP="00050185">
            <w:pPr>
              <w:spacing w:line="276" w:lineRule="auto"/>
              <w:jc w:val="center"/>
              <w:rPr>
                <w:rFonts w:ascii="Times New Roman" w:hAnsi="Times New Roman" w:cs="Times New Roman"/>
                <w:b/>
                <w:bCs/>
                <w:sz w:val="24"/>
                <w:szCs w:val="24"/>
              </w:rPr>
            </w:pPr>
            <w:r w:rsidRPr="003F0798">
              <w:rPr>
                <w:rFonts w:ascii="Times New Roman" w:hAnsi="Times New Roman" w:cs="Times New Roman"/>
                <w:b/>
                <w:bCs/>
                <w:sz w:val="24"/>
                <w:szCs w:val="24"/>
              </w:rPr>
              <w:t>Post-test</w:t>
            </w:r>
          </w:p>
        </w:tc>
        <w:tc>
          <w:tcPr>
            <w:tcW w:w="256" w:type="dxa"/>
            <w:tcBorders>
              <w:top w:val="single" w:sz="18" w:space="0" w:color="auto"/>
              <w:left w:val="nil"/>
              <w:bottom w:val="nil"/>
              <w:right w:val="nil"/>
            </w:tcBorders>
          </w:tcPr>
          <w:p w14:paraId="06C97141" w14:textId="77777777" w:rsidR="008E12E7" w:rsidRPr="003F0798" w:rsidRDefault="008E12E7" w:rsidP="00050185">
            <w:pPr>
              <w:spacing w:line="276" w:lineRule="auto"/>
              <w:jc w:val="center"/>
              <w:rPr>
                <w:rFonts w:ascii="Times New Roman" w:hAnsi="Times New Roman" w:cs="Times New Roman"/>
                <w:b/>
                <w:bCs/>
                <w:sz w:val="24"/>
                <w:szCs w:val="24"/>
              </w:rPr>
            </w:pPr>
          </w:p>
        </w:tc>
        <w:tc>
          <w:tcPr>
            <w:tcW w:w="1153" w:type="dxa"/>
            <w:vMerge w:val="restart"/>
            <w:tcBorders>
              <w:top w:val="single" w:sz="18" w:space="0" w:color="auto"/>
              <w:left w:val="nil"/>
            </w:tcBorders>
          </w:tcPr>
          <w:p w14:paraId="790A7BB0" w14:textId="77777777" w:rsidR="008E12E7" w:rsidRDefault="008E12E7" w:rsidP="00050185">
            <w:pPr>
              <w:spacing w:line="276"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Average </w:t>
            </w:r>
          </w:p>
          <w:p w14:paraId="22380E2B" w14:textId="77777777" w:rsidR="008E12E7" w:rsidRPr="003F0798" w:rsidRDefault="008E12E7" w:rsidP="00050185">
            <w:pPr>
              <w:spacing w:line="276" w:lineRule="auto"/>
              <w:jc w:val="right"/>
              <w:rPr>
                <w:rFonts w:ascii="Times New Roman" w:hAnsi="Times New Roman" w:cs="Times New Roman"/>
                <w:b/>
                <w:bCs/>
                <w:sz w:val="24"/>
                <w:szCs w:val="24"/>
              </w:rPr>
            </w:pPr>
            <w:r>
              <w:rPr>
                <w:rFonts w:ascii="Times New Roman" w:hAnsi="Times New Roman" w:cs="Times New Roman"/>
                <w:b/>
                <w:bCs/>
                <w:sz w:val="24"/>
                <w:szCs w:val="24"/>
              </w:rPr>
              <w:t>gain</w:t>
            </w:r>
          </w:p>
        </w:tc>
      </w:tr>
      <w:tr w:rsidR="008E12E7" w14:paraId="1A946080" w14:textId="77777777" w:rsidTr="008E12E7">
        <w:tc>
          <w:tcPr>
            <w:tcW w:w="1485" w:type="dxa"/>
            <w:vMerge/>
            <w:tcBorders>
              <w:bottom w:val="single" w:sz="8" w:space="0" w:color="auto"/>
              <w:right w:val="nil"/>
            </w:tcBorders>
          </w:tcPr>
          <w:p w14:paraId="7D54634C" w14:textId="77777777" w:rsidR="008E12E7" w:rsidRPr="003F0798" w:rsidRDefault="008E12E7" w:rsidP="00050185">
            <w:pPr>
              <w:spacing w:line="276" w:lineRule="auto"/>
              <w:jc w:val="center"/>
              <w:rPr>
                <w:rFonts w:ascii="Times New Roman" w:hAnsi="Times New Roman" w:cs="Times New Roman"/>
                <w:b/>
                <w:bCs/>
                <w:sz w:val="24"/>
                <w:szCs w:val="24"/>
              </w:rPr>
            </w:pPr>
          </w:p>
        </w:tc>
        <w:tc>
          <w:tcPr>
            <w:tcW w:w="928" w:type="dxa"/>
            <w:tcBorders>
              <w:left w:val="nil"/>
              <w:bottom w:val="single" w:sz="8" w:space="0" w:color="auto"/>
              <w:right w:val="nil"/>
            </w:tcBorders>
          </w:tcPr>
          <w:p w14:paraId="29726873" w14:textId="77777777" w:rsidR="008E12E7" w:rsidRPr="003F0798" w:rsidRDefault="008E12E7" w:rsidP="00050185">
            <w:pPr>
              <w:spacing w:line="276" w:lineRule="auto"/>
              <w:jc w:val="center"/>
              <w:rPr>
                <w:rFonts w:ascii="Times New Roman" w:hAnsi="Times New Roman" w:cs="Times New Roman"/>
                <w:b/>
                <w:bCs/>
                <w:sz w:val="24"/>
                <w:szCs w:val="24"/>
              </w:rPr>
            </w:pPr>
            <w:r w:rsidRPr="003F0798">
              <w:rPr>
                <w:rFonts w:ascii="Times New Roman" w:hAnsi="Times New Roman" w:cs="Times New Roman"/>
                <w:b/>
                <w:bCs/>
                <w:sz w:val="24"/>
                <w:szCs w:val="24"/>
              </w:rPr>
              <w:t>Mean</w:t>
            </w:r>
          </w:p>
        </w:tc>
        <w:tc>
          <w:tcPr>
            <w:tcW w:w="2328" w:type="dxa"/>
            <w:tcBorders>
              <w:left w:val="nil"/>
              <w:bottom w:val="single" w:sz="8" w:space="0" w:color="auto"/>
              <w:right w:val="nil"/>
            </w:tcBorders>
          </w:tcPr>
          <w:p w14:paraId="251DD7C6" w14:textId="77777777" w:rsidR="008E12E7" w:rsidRPr="003F0798" w:rsidRDefault="008E12E7" w:rsidP="00050185">
            <w:pPr>
              <w:spacing w:line="276" w:lineRule="auto"/>
              <w:jc w:val="center"/>
              <w:rPr>
                <w:rFonts w:ascii="Times New Roman" w:hAnsi="Times New Roman" w:cs="Times New Roman"/>
                <w:b/>
                <w:bCs/>
                <w:sz w:val="24"/>
                <w:szCs w:val="24"/>
              </w:rPr>
            </w:pPr>
            <w:r w:rsidRPr="003F0798">
              <w:rPr>
                <w:rFonts w:ascii="Times New Roman" w:hAnsi="Times New Roman" w:cs="Times New Roman"/>
                <w:b/>
                <w:bCs/>
                <w:sz w:val="24"/>
                <w:szCs w:val="24"/>
              </w:rPr>
              <w:t>Standard Deviation</w:t>
            </w:r>
          </w:p>
        </w:tc>
        <w:tc>
          <w:tcPr>
            <w:tcW w:w="236" w:type="dxa"/>
            <w:tcBorders>
              <w:top w:val="nil"/>
              <w:left w:val="nil"/>
              <w:bottom w:val="single" w:sz="8" w:space="0" w:color="auto"/>
              <w:right w:val="nil"/>
            </w:tcBorders>
          </w:tcPr>
          <w:p w14:paraId="04EB9229" w14:textId="77777777" w:rsidR="008E12E7" w:rsidRPr="003F0798" w:rsidRDefault="008E12E7" w:rsidP="00050185">
            <w:pPr>
              <w:spacing w:line="276" w:lineRule="auto"/>
              <w:jc w:val="center"/>
              <w:rPr>
                <w:rFonts w:ascii="Times New Roman" w:hAnsi="Times New Roman" w:cs="Times New Roman"/>
                <w:b/>
                <w:bCs/>
                <w:sz w:val="24"/>
                <w:szCs w:val="24"/>
              </w:rPr>
            </w:pPr>
          </w:p>
        </w:tc>
        <w:tc>
          <w:tcPr>
            <w:tcW w:w="803" w:type="dxa"/>
            <w:tcBorders>
              <w:left w:val="nil"/>
              <w:bottom w:val="single" w:sz="8" w:space="0" w:color="auto"/>
              <w:right w:val="nil"/>
            </w:tcBorders>
          </w:tcPr>
          <w:p w14:paraId="5C52F075" w14:textId="77777777" w:rsidR="008E12E7" w:rsidRPr="003F0798" w:rsidRDefault="008E12E7" w:rsidP="00050185">
            <w:pPr>
              <w:spacing w:line="276" w:lineRule="auto"/>
              <w:jc w:val="center"/>
              <w:rPr>
                <w:rFonts w:ascii="Times New Roman" w:hAnsi="Times New Roman" w:cs="Times New Roman"/>
                <w:b/>
                <w:bCs/>
                <w:sz w:val="24"/>
                <w:szCs w:val="24"/>
              </w:rPr>
            </w:pPr>
            <w:r w:rsidRPr="003F0798">
              <w:rPr>
                <w:rFonts w:ascii="Times New Roman" w:hAnsi="Times New Roman" w:cs="Times New Roman"/>
                <w:b/>
                <w:bCs/>
                <w:sz w:val="24"/>
                <w:szCs w:val="24"/>
              </w:rPr>
              <w:t>Mean</w:t>
            </w:r>
          </w:p>
        </w:tc>
        <w:tc>
          <w:tcPr>
            <w:tcW w:w="2387" w:type="dxa"/>
            <w:tcBorders>
              <w:left w:val="nil"/>
              <w:bottom w:val="single" w:sz="8" w:space="0" w:color="auto"/>
              <w:right w:val="nil"/>
            </w:tcBorders>
          </w:tcPr>
          <w:p w14:paraId="74DF8FDE" w14:textId="77777777" w:rsidR="008E12E7" w:rsidRPr="003F0798" w:rsidRDefault="008E12E7" w:rsidP="00050185">
            <w:pPr>
              <w:spacing w:line="276" w:lineRule="auto"/>
              <w:jc w:val="center"/>
              <w:rPr>
                <w:rFonts w:ascii="Times New Roman" w:hAnsi="Times New Roman" w:cs="Times New Roman"/>
                <w:b/>
                <w:bCs/>
                <w:sz w:val="24"/>
                <w:szCs w:val="24"/>
              </w:rPr>
            </w:pPr>
            <w:r w:rsidRPr="003F0798">
              <w:rPr>
                <w:rFonts w:ascii="Times New Roman" w:hAnsi="Times New Roman" w:cs="Times New Roman"/>
                <w:b/>
                <w:bCs/>
                <w:sz w:val="24"/>
                <w:szCs w:val="24"/>
              </w:rPr>
              <w:t>Standard Deviation</w:t>
            </w:r>
          </w:p>
        </w:tc>
        <w:tc>
          <w:tcPr>
            <w:tcW w:w="256" w:type="dxa"/>
            <w:tcBorders>
              <w:top w:val="nil"/>
              <w:left w:val="nil"/>
              <w:bottom w:val="single" w:sz="8" w:space="0" w:color="auto"/>
              <w:right w:val="nil"/>
            </w:tcBorders>
          </w:tcPr>
          <w:p w14:paraId="3F9F2FE9" w14:textId="77777777" w:rsidR="008E12E7" w:rsidRDefault="008E12E7" w:rsidP="00050185">
            <w:pPr>
              <w:spacing w:line="276" w:lineRule="auto"/>
              <w:jc w:val="right"/>
              <w:rPr>
                <w:rFonts w:ascii="Times New Roman" w:hAnsi="Times New Roman" w:cs="Times New Roman"/>
                <w:b/>
                <w:bCs/>
                <w:sz w:val="24"/>
                <w:szCs w:val="24"/>
              </w:rPr>
            </w:pPr>
          </w:p>
        </w:tc>
        <w:tc>
          <w:tcPr>
            <w:tcW w:w="1153" w:type="dxa"/>
            <w:vMerge/>
            <w:tcBorders>
              <w:left w:val="nil"/>
              <w:bottom w:val="single" w:sz="8" w:space="0" w:color="auto"/>
            </w:tcBorders>
          </w:tcPr>
          <w:p w14:paraId="58FDC5A6" w14:textId="77777777" w:rsidR="008E12E7" w:rsidRPr="003F0798" w:rsidRDefault="008E12E7" w:rsidP="00050185">
            <w:pPr>
              <w:spacing w:line="276" w:lineRule="auto"/>
              <w:jc w:val="right"/>
              <w:rPr>
                <w:rFonts w:ascii="Times New Roman" w:hAnsi="Times New Roman" w:cs="Times New Roman"/>
                <w:b/>
                <w:bCs/>
                <w:sz w:val="24"/>
                <w:szCs w:val="24"/>
              </w:rPr>
            </w:pPr>
          </w:p>
        </w:tc>
      </w:tr>
      <w:tr w:rsidR="008E12E7" w14:paraId="50BB7504" w14:textId="77777777" w:rsidTr="008E12E7">
        <w:tc>
          <w:tcPr>
            <w:tcW w:w="1485" w:type="dxa"/>
            <w:tcBorders>
              <w:top w:val="single" w:sz="8" w:space="0" w:color="auto"/>
              <w:bottom w:val="nil"/>
              <w:right w:val="nil"/>
            </w:tcBorders>
          </w:tcPr>
          <w:p w14:paraId="4946D741" w14:textId="77777777" w:rsidR="008E12E7" w:rsidRPr="0055784C" w:rsidRDefault="008E12E7" w:rsidP="00050185">
            <w:pPr>
              <w:spacing w:line="276" w:lineRule="auto"/>
              <w:jc w:val="center"/>
              <w:rPr>
                <w:rFonts w:ascii="Times New Roman" w:hAnsi="Times New Roman" w:cs="Times New Roman"/>
                <w:b/>
                <w:bCs/>
                <w:sz w:val="24"/>
                <w:szCs w:val="24"/>
              </w:rPr>
            </w:pPr>
            <w:r w:rsidRPr="0055784C">
              <w:rPr>
                <w:rFonts w:ascii="Times New Roman" w:hAnsi="Times New Roman" w:cs="Times New Roman"/>
                <w:b/>
                <w:bCs/>
                <w:sz w:val="24"/>
                <w:szCs w:val="24"/>
              </w:rPr>
              <w:t>1</w:t>
            </w:r>
          </w:p>
        </w:tc>
        <w:tc>
          <w:tcPr>
            <w:tcW w:w="928" w:type="dxa"/>
            <w:tcBorders>
              <w:top w:val="single" w:sz="8" w:space="0" w:color="auto"/>
              <w:left w:val="nil"/>
              <w:bottom w:val="nil"/>
              <w:right w:val="nil"/>
            </w:tcBorders>
            <w:vAlign w:val="bottom"/>
          </w:tcPr>
          <w:p w14:paraId="3DBCC0C4"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64.44</w:t>
            </w:r>
          </w:p>
        </w:tc>
        <w:tc>
          <w:tcPr>
            <w:tcW w:w="2328" w:type="dxa"/>
            <w:tcBorders>
              <w:top w:val="single" w:sz="8" w:space="0" w:color="auto"/>
              <w:left w:val="nil"/>
              <w:bottom w:val="nil"/>
              <w:right w:val="nil"/>
            </w:tcBorders>
            <w:vAlign w:val="bottom"/>
          </w:tcPr>
          <w:p w14:paraId="0D3BE51D"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15.71</w:t>
            </w:r>
          </w:p>
        </w:tc>
        <w:tc>
          <w:tcPr>
            <w:tcW w:w="236" w:type="dxa"/>
            <w:tcBorders>
              <w:top w:val="single" w:sz="8" w:space="0" w:color="auto"/>
              <w:left w:val="nil"/>
              <w:bottom w:val="nil"/>
              <w:right w:val="nil"/>
            </w:tcBorders>
          </w:tcPr>
          <w:p w14:paraId="4DD14F11" w14:textId="77777777" w:rsidR="008E12E7" w:rsidRPr="007A1236" w:rsidRDefault="008E12E7" w:rsidP="00050185">
            <w:pPr>
              <w:spacing w:line="276" w:lineRule="auto"/>
              <w:rPr>
                <w:rFonts w:ascii="Times New Roman" w:hAnsi="Times New Roman" w:cs="Times New Roman"/>
                <w:sz w:val="24"/>
                <w:szCs w:val="24"/>
              </w:rPr>
            </w:pPr>
          </w:p>
        </w:tc>
        <w:tc>
          <w:tcPr>
            <w:tcW w:w="803" w:type="dxa"/>
            <w:tcBorders>
              <w:top w:val="single" w:sz="8" w:space="0" w:color="auto"/>
              <w:left w:val="nil"/>
              <w:bottom w:val="nil"/>
              <w:right w:val="nil"/>
            </w:tcBorders>
            <w:vAlign w:val="bottom"/>
          </w:tcPr>
          <w:p w14:paraId="71D32E97"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66.67</w:t>
            </w:r>
          </w:p>
        </w:tc>
        <w:tc>
          <w:tcPr>
            <w:tcW w:w="2387" w:type="dxa"/>
            <w:tcBorders>
              <w:top w:val="single" w:sz="8" w:space="0" w:color="auto"/>
              <w:left w:val="nil"/>
              <w:bottom w:val="nil"/>
              <w:right w:val="nil"/>
            </w:tcBorders>
            <w:vAlign w:val="bottom"/>
          </w:tcPr>
          <w:p w14:paraId="4DAF5AE1"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20.00</w:t>
            </w:r>
          </w:p>
        </w:tc>
        <w:tc>
          <w:tcPr>
            <w:tcW w:w="256" w:type="dxa"/>
            <w:tcBorders>
              <w:top w:val="single" w:sz="8" w:space="0" w:color="auto"/>
              <w:left w:val="nil"/>
              <w:bottom w:val="nil"/>
              <w:right w:val="nil"/>
            </w:tcBorders>
          </w:tcPr>
          <w:p w14:paraId="5B3E45AD" w14:textId="77777777" w:rsidR="008E12E7" w:rsidRPr="00E65E79" w:rsidRDefault="008E12E7" w:rsidP="00050185">
            <w:pPr>
              <w:spacing w:line="276" w:lineRule="auto"/>
              <w:jc w:val="right"/>
              <w:rPr>
                <w:rFonts w:ascii="Times New Roman" w:hAnsi="Times New Roman" w:cs="Times New Roman"/>
                <w:color w:val="000000"/>
                <w:sz w:val="24"/>
                <w:szCs w:val="24"/>
              </w:rPr>
            </w:pPr>
          </w:p>
        </w:tc>
        <w:tc>
          <w:tcPr>
            <w:tcW w:w="1153" w:type="dxa"/>
            <w:tcBorders>
              <w:top w:val="single" w:sz="8" w:space="0" w:color="auto"/>
              <w:left w:val="nil"/>
              <w:bottom w:val="nil"/>
            </w:tcBorders>
            <w:vAlign w:val="bottom"/>
          </w:tcPr>
          <w:p w14:paraId="7F03D2D0" w14:textId="77777777" w:rsidR="008E12E7" w:rsidRPr="00E65E79" w:rsidRDefault="008E12E7" w:rsidP="00050185">
            <w:pPr>
              <w:spacing w:line="276" w:lineRule="auto"/>
              <w:jc w:val="right"/>
              <w:rPr>
                <w:rFonts w:ascii="Times New Roman" w:hAnsi="Times New Roman" w:cs="Times New Roman"/>
                <w:color w:val="000000"/>
                <w:sz w:val="24"/>
                <w:szCs w:val="24"/>
              </w:rPr>
            </w:pPr>
            <w:r w:rsidRPr="00E65E79">
              <w:rPr>
                <w:rFonts w:ascii="Times New Roman" w:hAnsi="Times New Roman" w:cs="Times New Roman"/>
                <w:color w:val="000000"/>
                <w:sz w:val="24"/>
                <w:szCs w:val="24"/>
              </w:rPr>
              <w:t>2.23</w:t>
            </w:r>
          </w:p>
        </w:tc>
      </w:tr>
      <w:tr w:rsidR="008E12E7" w14:paraId="1C87AD40" w14:textId="77777777" w:rsidTr="008E12E7">
        <w:tc>
          <w:tcPr>
            <w:tcW w:w="1485" w:type="dxa"/>
            <w:tcBorders>
              <w:top w:val="nil"/>
              <w:bottom w:val="nil"/>
              <w:right w:val="nil"/>
            </w:tcBorders>
          </w:tcPr>
          <w:p w14:paraId="4284F33E" w14:textId="77777777" w:rsidR="008E12E7" w:rsidRPr="0055784C" w:rsidRDefault="008E12E7" w:rsidP="00050185">
            <w:pPr>
              <w:spacing w:line="276" w:lineRule="auto"/>
              <w:jc w:val="center"/>
              <w:rPr>
                <w:rFonts w:ascii="Times New Roman" w:hAnsi="Times New Roman" w:cs="Times New Roman"/>
                <w:b/>
                <w:bCs/>
                <w:sz w:val="24"/>
                <w:szCs w:val="24"/>
              </w:rPr>
            </w:pPr>
            <w:r w:rsidRPr="0055784C">
              <w:rPr>
                <w:rFonts w:ascii="Times New Roman" w:hAnsi="Times New Roman" w:cs="Times New Roman"/>
                <w:b/>
                <w:bCs/>
                <w:sz w:val="24"/>
                <w:szCs w:val="24"/>
              </w:rPr>
              <w:t>2</w:t>
            </w:r>
          </w:p>
        </w:tc>
        <w:tc>
          <w:tcPr>
            <w:tcW w:w="928" w:type="dxa"/>
            <w:tcBorders>
              <w:top w:val="nil"/>
              <w:left w:val="nil"/>
              <w:bottom w:val="nil"/>
              <w:right w:val="nil"/>
            </w:tcBorders>
            <w:vAlign w:val="bottom"/>
          </w:tcPr>
          <w:p w14:paraId="017474BC"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36.67</w:t>
            </w:r>
          </w:p>
        </w:tc>
        <w:tc>
          <w:tcPr>
            <w:tcW w:w="2328" w:type="dxa"/>
            <w:tcBorders>
              <w:top w:val="nil"/>
              <w:left w:val="nil"/>
              <w:bottom w:val="nil"/>
              <w:right w:val="nil"/>
            </w:tcBorders>
            <w:vAlign w:val="bottom"/>
          </w:tcPr>
          <w:p w14:paraId="6BAEF04A"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17.95</w:t>
            </w:r>
          </w:p>
        </w:tc>
        <w:tc>
          <w:tcPr>
            <w:tcW w:w="236" w:type="dxa"/>
            <w:tcBorders>
              <w:top w:val="nil"/>
              <w:left w:val="nil"/>
              <w:bottom w:val="nil"/>
              <w:right w:val="nil"/>
            </w:tcBorders>
          </w:tcPr>
          <w:p w14:paraId="3145363B" w14:textId="77777777" w:rsidR="008E12E7" w:rsidRPr="007A1236" w:rsidRDefault="008E12E7" w:rsidP="00050185">
            <w:pPr>
              <w:spacing w:line="276" w:lineRule="auto"/>
              <w:rPr>
                <w:rFonts w:ascii="Times New Roman" w:hAnsi="Times New Roman" w:cs="Times New Roman"/>
                <w:sz w:val="24"/>
                <w:szCs w:val="24"/>
              </w:rPr>
            </w:pPr>
          </w:p>
        </w:tc>
        <w:tc>
          <w:tcPr>
            <w:tcW w:w="803" w:type="dxa"/>
            <w:tcBorders>
              <w:top w:val="nil"/>
              <w:left w:val="nil"/>
              <w:bottom w:val="nil"/>
              <w:right w:val="nil"/>
            </w:tcBorders>
            <w:vAlign w:val="bottom"/>
          </w:tcPr>
          <w:p w14:paraId="473E314D"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47.78</w:t>
            </w:r>
          </w:p>
        </w:tc>
        <w:tc>
          <w:tcPr>
            <w:tcW w:w="2387" w:type="dxa"/>
            <w:tcBorders>
              <w:top w:val="nil"/>
              <w:left w:val="nil"/>
              <w:bottom w:val="nil"/>
              <w:right w:val="nil"/>
            </w:tcBorders>
            <w:vAlign w:val="bottom"/>
          </w:tcPr>
          <w:p w14:paraId="37F635D5"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19.02</w:t>
            </w:r>
          </w:p>
        </w:tc>
        <w:tc>
          <w:tcPr>
            <w:tcW w:w="256" w:type="dxa"/>
            <w:tcBorders>
              <w:top w:val="nil"/>
              <w:left w:val="nil"/>
              <w:bottom w:val="nil"/>
              <w:right w:val="nil"/>
            </w:tcBorders>
          </w:tcPr>
          <w:p w14:paraId="7B7C0491" w14:textId="77777777" w:rsidR="008E12E7" w:rsidRPr="00E65E79" w:rsidRDefault="008E12E7" w:rsidP="00050185">
            <w:pPr>
              <w:spacing w:line="276" w:lineRule="auto"/>
              <w:jc w:val="right"/>
              <w:rPr>
                <w:rFonts w:ascii="Times New Roman" w:hAnsi="Times New Roman" w:cs="Times New Roman"/>
                <w:color w:val="000000"/>
                <w:sz w:val="24"/>
                <w:szCs w:val="24"/>
              </w:rPr>
            </w:pPr>
          </w:p>
        </w:tc>
        <w:tc>
          <w:tcPr>
            <w:tcW w:w="1153" w:type="dxa"/>
            <w:tcBorders>
              <w:top w:val="nil"/>
              <w:left w:val="nil"/>
              <w:bottom w:val="nil"/>
            </w:tcBorders>
            <w:vAlign w:val="bottom"/>
          </w:tcPr>
          <w:p w14:paraId="5FC826DC" w14:textId="77777777" w:rsidR="008E12E7" w:rsidRPr="00E65E79" w:rsidRDefault="008E12E7" w:rsidP="00050185">
            <w:pPr>
              <w:spacing w:line="276" w:lineRule="auto"/>
              <w:jc w:val="right"/>
              <w:rPr>
                <w:rFonts w:ascii="Times New Roman" w:hAnsi="Times New Roman" w:cs="Times New Roman"/>
                <w:color w:val="000000"/>
                <w:sz w:val="24"/>
                <w:szCs w:val="24"/>
              </w:rPr>
            </w:pPr>
            <w:r w:rsidRPr="00E65E79">
              <w:rPr>
                <w:rFonts w:ascii="Times New Roman" w:hAnsi="Times New Roman" w:cs="Times New Roman"/>
                <w:color w:val="000000"/>
                <w:sz w:val="24"/>
                <w:szCs w:val="24"/>
              </w:rPr>
              <w:t>11.11</w:t>
            </w:r>
          </w:p>
        </w:tc>
      </w:tr>
      <w:tr w:rsidR="008E12E7" w14:paraId="7B00BBD5" w14:textId="77777777" w:rsidTr="008E12E7">
        <w:tc>
          <w:tcPr>
            <w:tcW w:w="1485" w:type="dxa"/>
            <w:tcBorders>
              <w:top w:val="nil"/>
              <w:bottom w:val="nil"/>
              <w:right w:val="nil"/>
            </w:tcBorders>
          </w:tcPr>
          <w:p w14:paraId="1C0E363C" w14:textId="77777777" w:rsidR="008E12E7" w:rsidRPr="0055784C" w:rsidRDefault="008E12E7" w:rsidP="00050185">
            <w:pPr>
              <w:spacing w:line="276" w:lineRule="auto"/>
              <w:jc w:val="center"/>
              <w:rPr>
                <w:rFonts w:ascii="Times New Roman" w:hAnsi="Times New Roman" w:cs="Times New Roman"/>
                <w:b/>
                <w:bCs/>
                <w:sz w:val="24"/>
                <w:szCs w:val="24"/>
              </w:rPr>
            </w:pPr>
            <w:r w:rsidRPr="0055784C">
              <w:rPr>
                <w:rFonts w:ascii="Times New Roman" w:hAnsi="Times New Roman" w:cs="Times New Roman"/>
                <w:b/>
                <w:bCs/>
                <w:sz w:val="24"/>
                <w:szCs w:val="24"/>
              </w:rPr>
              <w:t>3</w:t>
            </w:r>
          </w:p>
        </w:tc>
        <w:tc>
          <w:tcPr>
            <w:tcW w:w="928" w:type="dxa"/>
            <w:tcBorders>
              <w:top w:val="nil"/>
              <w:left w:val="nil"/>
              <w:bottom w:val="nil"/>
              <w:right w:val="nil"/>
            </w:tcBorders>
            <w:vAlign w:val="bottom"/>
          </w:tcPr>
          <w:p w14:paraId="6843684C"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64.21</w:t>
            </w:r>
          </w:p>
        </w:tc>
        <w:tc>
          <w:tcPr>
            <w:tcW w:w="2328" w:type="dxa"/>
            <w:tcBorders>
              <w:top w:val="nil"/>
              <w:left w:val="nil"/>
              <w:bottom w:val="nil"/>
              <w:right w:val="nil"/>
            </w:tcBorders>
            <w:vAlign w:val="bottom"/>
          </w:tcPr>
          <w:p w14:paraId="7D0516E7"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27.97</w:t>
            </w:r>
          </w:p>
        </w:tc>
        <w:tc>
          <w:tcPr>
            <w:tcW w:w="236" w:type="dxa"/>
            <w:tcBorders>
              <w:top w:val="nil"/>
              <w:left w:val="nil"/>
              <w:bottom w:val="nil"/>
              <w:right w:val="nil"/>
            </w:tcBorders>
          </w:tcPr>
          <w:p w14:paraId="474CA051" w14:textId="77777777" w:rsidR="008E12E7" w:rsidRPr="007A1236" w:rsidRDefault="008E12E7" w:rsidP="00050185">
            <w:pPr>
              <w:spacing w:line="276" w:lineRule="auto"/>
              <w:rPr>
                <w:rFonts w:ascii="Times New Roman" w:hAnsi="Times New Roman" w:cs="Times New Roman"/>
                <w:sz w:val="24"/>
                <w:szCs w:val="24"/>
              </w:rPr>
            </w:pPr>
          </w:p>
        </w:tc>
        <w:tc>
          <w:tcPr>
            <w:tcW w:w="803" w:type="dxa"/>
            <w:tcBorders>
              <w:top w:val="nil"/>
              <w:left w:val="nil"/>
              <w:bottom w:val="nil"/>
              <w:right w:val="nil"/>
            </w:tcBorders>
            <w:vAlign w:val="bottom"/>
          </w:tcPr>
          <w:p w14:paraId="61AF1BC4"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62.22</w:t>
            </w:r>
          </w:p>
        </w:tc>
        <w:tc>
          <w:tcPr>
            <w:tcW w:w="2387" w:type="dxa"/>
            <w:tcBorders>
              <w:top w:val="nil"/>
              <w:left w:val="nil"/>
              <w:bottom w:val="nil"/>
              <w:right w:val="nil"/>
            </w:tcBorders>
            <w:vAlign w:val="bottom"/>
          </w:tcPr>
          <w:p w14:paraId="15C90DF7"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33.26</w:t>
            </w:r>
          </w:p>
        </w:tc>
        <w:tc>
          <w:tcPr>
            <w:tcW w:w="256" w:type="dxa"/>
            <w:tcBorders>
              <w:top w:val="nil"/>
              <w:left w:val="nil"/>
              <w:bottom w:val="nil"/>
              <w:right w:val="nil"/>
            </w:tcBorders>
          </w:tcPr>
          <w:p w14:paraId="5D297573" w14:textId="77777777" w:rsidR="008E12E7" w:rsidRDefault="008E12E7" w:rsidP="00050185">
            <w:pPr>
              <w:spacing w:line="276" w:lineRule="auto"/>
              <w:jc w:val="right"/>
              <w:rPr>
                <w:rFonts w:ascii="Times New Roman" w:hAnsi="Times New Roman" w:cs="Times New Roman"/>
                <w:color w:val="000000"/>
                <w:sz w:val="24"/>
                <w:szCs w:val="24"/>
              </w:rPr>
            </w:pPr>
          </w:p>
        </w:tc>
        <w:tc>
          <w:tcPr>
            <w:tcW w:w="1153" w:type="dxa"/>
            <w:tcBorders>
              <w:top w:val="nil"/>
              <w:left w:val="nil"/>
              <w:bottom w:val="nil"/>
            </w:tcBorders>
            <w:vAlign w:val="bottom"/>
          </w:tcPr>
          <w:p w14:paraId="1A8BA9E0" w14:textId="77777777" w:rsidR="008E12E7" w:rsidRPr="00E65E79" w:rsidRDefault="008E12E7" w:rsidP="00050185">
            <w:pPr>
              <w:spacing w:line="276" w:lineRule="auto"/>
              <w:jc w:val="right"/>
              <w:rPr>
                <w:rFonts w:ascii="Times New Roman" w:hAnsi="Times New Roman" w:cs="Times New Roman"/>
                <w:color w:val="000000"/>
                <w:sz w:val="24"/>
                <w:szCs w:val="24"/>
              </w:rPr>
            </w:pPr>
            <w:bookmarkStart w:id="23" w:name="OLE_LINK11"/>
            <w:bookmarkStart w:id="24" w:name="OLE_LINK12"/>
            <w:r>
              <w:rPr>
                <w:rFonts w:ascii="Times New Roman" w:hAnsi="Times New Roman" w:cs="Times New Roman"/>
                <w:color w:val="000000"/>
                <w:sz w:val="24"/>
                <w:szCs w:val="24"/>
              </w:rPr>
              <w:t>−</w:t>
            </w:r>
            <w:bookmarkEnd w:id="23"/>
            <w:bookmarkEnd w:id="24"/>
            <w:r w:rsidRPr="00E65E79">
              <w:rPr>
                <w:rFonts w:ascii="Times New Roman" w:hAnsi="Times New Roman" w:cs="Times New Roman"/>
                <w:color w:val="000000"/>
                <w:sz w:val="24"/>
                <w:szCs w:val="24"/>
              </w:rPr>
              <w:t>1.99</w:t>
            </w:r>
          </w:p>
        </w:tc>
      </w:tr>
      <w:tr w:rsidR="008E12E7" w14:paraId="7E9E2A1A" w14:textId="77777777" w:rsidTr="008E12E7">
        <w:tc>
          <w:tcPr>
            <w:tcW w:w="1485" w:type="dxa"/>
            <w:tcBorders>
              <w:top w:val="nil"/>
              <w:bottom w:val="nil"/>
              <w:right w:val="nil"/>
            </w:tcBorders>
          </w:tcPr>
          <w:p w14:paraId="6632C2D4" w14:textId="77777777" w:rsidR="008E12E7" w:rsidRPr="0055784C" w:rsidRDefault="008E12E7" w:rsidP="00050185">
            <w:pPr>
              <w:spacing w:line="276" w:lineRule="auto"/>
              <w:jc w:val="center"/>
              <w:rPr>
                <w:rFonts w:ascii="Times New Roman" w:hAnsi="Times New Roman" w:cs="Times New Roman"/>
                <w:b/>
                <w:bCs/>
                <w:sz w:val="24"/>
                <w:szCs w:val="24"/>
              </w:rPr>
            </w:pPr>
            <w:r w:rsidRPr="0055784C">
              <w:rPr>
                <w:rFonts w:ascii="Times New Roman" w:hAnsi="Times New Roman" w:cs="Times New Roman"/>
                <w:b/>
                <w:bCs/>
                <w:sz w:val="24"/>
                <w:szCs w:val="24"/>
              </w:rPr>
              <w:t>4</w:t>
            </w:r>
          </w:p>
        </w:tc>
        <w:tc>
          <w:tcPr>
            <w:tcW w:w="928" w:type="dxa"/>
            <w:tcBorders>
              <w:top w:val="nil"/>
              <w:left w:val="nil"/>
              <w:bottom w:val="nil"/>
              <w:right w:val="nil"/>
            </w:tcBorders>
            <w:vAlign w:val="bottom"/>
          </w:tcPr>
          <w:p w14:paraId="446920F2"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51.76</w:t>
            </w:r>
          </w:p>
        </w:tc>
        <w:tc>
          <w:tcPr>
            <w:tcW w:w="2328" w:type="dxa"/>
            <w:tcBorders>
              <w:top w:val="nil"/>
              <w:left w:val="nil"/>
              <w:bottom w:val="nil"/>
              <w:right w:val="nil"/>
            </w:tcBorders>
            <w:vAlign w:val="bottom"/>
          </w:tcPr>
          <w:p w14:paraId="1021CD44"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13.82</w:t>
            </w:r>
          </w:p>
        </w:tc>
        <w:tc>
          <w:tcPr>
            <w:tcW w:w="236" w:type="dxa"/>
            <w:tcBorders>
              <w:top w:val="nil"/>
              <w:left w:val="nil"/>
              <w:bottom w:val="nil"/>
              <w:right w:val="nil"/>
            </w:tcBorders>
          </w:tcPr>
          <w:p w14:paraId="7BCC6C03" w14:textId="77777777" w:rsidR="008E12E7" w:rsidRPr="007A1236" w:rsidRDefault="008E12E7" w:rsidP="00050185">
            <w:pPr>
              <w:spacing w:line="276" w:lineRule="auto"/>
              <w:rPr>
                <w:rFonts w:ascii="Times New Roman" w:hAnsi="Times New Roman" w:cs="Times New Roman"/>
                <w:sz w:val="24"/>
                <w:szCs w:val="24"/>
              </w:rPr>
            </w:pPr>
          </w:p>
        </w:tc>
        <w:tc>
          <w:tcPr>
            <w:tcW w:w="803" w:type="dxa"/>
            <w:tcBorders>
              <w:top w:val="nil"/>
              <w:left w:val="nil"/>
              <w:bottom w:val="nil"/>
              <w:right w:val="nil"/>
            </w:tcBorders>
            <w:vAlign w:val="bottom"/>
          </w:tcPr>
          <w:p w14:paraId="6C58A5C6"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48.24</w:t>
            </w:r>
          </w:p>
        </w:tc>
        <w:tc>
          <w:tcPr>
            <w:tcW w:w="2387" w:type="dxa"/>
            <w:tcBorders>
              <w:top w:val="nil"/>
              <w:left w:val="nil"/>
              <w:bottom w:val="nil"/>
              <w:right w:val="nil"/>
            </w:tcBorders>
            <w:vAlign w:val="bottom"/>
          </w:tcPr>
          <w:p w14:paraId="1FDC9258"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22.81</w:t>
            </w:r>
          </w:p>
        </w:tc>
        <w:tc>
          <w:tcPr>
            <w:tcW w:w="256" w:type="dxa"/>
            <w:tcBorders>
              <w:top w:val="nil"/>
              <w:left w:val="nil"/>
              <w:bottom w:val="nil"/>
              <w:right w:val="nil"/>
            </w:tcBorders>
          </w:tcPr>
          <w:p w14:paraId="6BE705B8" w14:textId="77777777" w:rsidR="008E12E7" w:rsidRDefault="008E12E7" w:rsidP="00050185">
            <w:pPr>
              <w:spacing w:line="276" w:lineRule="auto"/>
              <w:jc w:val="right"/>
              <w:rPr>
                <w:rFonts w:ascii="Times New Roman" w:hAnsi="Times New Roman" w:cs="Times New Roman"/>
                <w:color w:val="000000"/>
                <w:sz w:val="24"/>
                <w:szCs w:val="24"/>
              </w:rPr>
            </w:pPr>
          </w:p>
        </w:tc>
        <w:tc>
          <w:tcPr>
            <w:tcW w:w="1153" w:type="dxa"/>
            <w:tcBorders>
              <w:top w:val="nil"/>
              <w:left w:val="nil"/>
              <w:bottom w:val="nil"/>
            </w:tcBorders>
            <w:vAlign w:val="bottom"/>
          </w:tcPr>
          <w:p w14:paraId="18D35630" w14:textId="77777777" w:rsidR="008E12E7" w:rsidRPr="00E65E79" w:rsidRDefault="008E12E7" w:rsidP="00050185">
            <w:pPr>
              <w:spacing w:line="27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w:t>
            </w:r>
            <w:r w:rsidRPr="00E65E79">
              <w:rPr>
                <w:rFonts w:ascii="Times New Roman" w:hAnsi="Times New Roman" w:cs="Times New Roman"/>
                <w:color w:val="000000"/>
                <w:sz w:val="24"/>
                <w:szCs w:val="24"/>
              </w:rPr>
              <w:t>3.52</w:t>
            </w:r>
          </w:p>
        </w:tc>
      </w:tr>
      <w:tr w:rsidR="008E12E7" w14:paraId="48F6DE3B" w14:textId="77777777" w:rsidTr="008E12E7">
        <w:tc>
          <w:tcPr>
            <w:tcW w:w="1485" w:type="dxa"/>
            <w:tcBorders>
              <w:top w:val="nil"/>
              <w:bottom w:val="nil"/>
              <w:right w:val="nil"/>
            </w:tcBorders>
          </w:tcPr>
          <w:p w14:paraId="14C23044" w14:textId="77777777" w:rsidR="008E12E7" w:rsidRPr="0055784C" w:rsidRDefault="008E12E7" w:rsidP="00050185">
            <w:pPr>
              <w:spacing w:line="276" w:lineRule="auto"/>
              <w:jc w:val="center"/>
              <w:rPr>
                <w:rFonts w:ascii="Times New Roman" w:hAnsi="Times New Roman" w:cs="Times New Roman"/>
                <w:b/>
                <w:bCs/>
                <w:sz w:val="24"/>
                <w:szCs w:val="24"/>
              </w:rPr>
            </w:pPr>
            <w:r w:rsidRPr="0055784C">
              <w:rPr>
                <w:rFonts w:ascii="Times New Roman" w:hAnsi="Times New Roman" w:cs="Times New Roman"/>
                <w:b/>
                <w:bCs/>
                <w:sz w:val="24"/>
                <w:szCs w:val="24"/>
              </w:rPr>
              <w:t>5</w:t>
            </w:r>
          </w:p>
        </w:tc>
        <w:tc>
          <w:tcPr>
            <w:tcW w:w="928" w:type="dxa"/>
            <w:tcBorders>
              <w:top w:val="nil"/>
              <w:left w:val="nil"/>
              <w:bottom w:val="nil"/>
              <w:right w:val="nil"/>
            </w:tcBorders>
            <w:vAlign w:val="bottom"/>
          </w:tcPr>
          <w:p w14:paraId="78C26E40"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83.33</w:t>
            </w:r>
          </w:p>
        </w:tc>
        <w:tc>
          <w:tcPr>
            <w:tcW w:w="2328" w:type="dxa"/>
            <w:tcBorders>
              <w:top w:val="nil"/>
              <w:left w:val="nil"/>
              <w:bottom w:val="nil"/>
              <w:right w:val="nil"/>
            </w:tcBorders>
            <w:vAlign w:val="bottom"/>
          </w:tcPr>
          <w:p w14:paraId="560C8D60"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24.27</w:t>
            </w:r>
          </w:p>
        </w:tc>
        <w:tc>
          <w:tcPr>
            <w:tcW w:w="236" w:type="dxa"/>
            <w:tcBorders>
              <w:top w:val="nil"/>
              <w:left w:val="nil"/>
              <w:bottom w:val="nil"/>
              <w:right w:val="nil"/>
            </w:tcBorders>
          </w:tcPr>
          <w:p w14:paraId="3A988D18" w14:textId="77777777" w:rsidR="008E12E7" w:rsidRPr="007A1236" w:rsidRDefault="008E12E7" w:rsidP="00050185">
            <w:pPr>
              <w:spacing w:line="276" w:lineRule="auto"/>
              <w:rPr>
                <w:rFonts w:ascii="Times New Roman" w:hAnsi="Times New Roman" w:cs="Times New Roman"/>
                <w:sz w:val="24"/>
                <w:szCs w:val="24"/>
              </w:rPr>
            </w:pPr>
          </w:p>
        </w:tc>
        <w:tc>
          <w:tcPr>
            <w:tcW w:w="803" w:type="dxa"/>
            <w:tcBorders>
              <w:top w:val="nil"/>
              <w:left w:val="nil"/>
              <w:bottom w:val="nil"/>
              <w:right w:val="nil"/>
            </w:tcBorders>
            <w:vAlign w:val="bottom"/>
          </w:tcPr>
          <w:p w14:paraId="096996CE"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90.00</w:t>
            </w:r>
          </w:p>
        </w:tc>
        <w:tc>
          <w:tcPr>
            <w:tcW w:w="2387" w:type="dxa"/>
            <w:tcBorders>
              <w:top w:val="nil"/>
              <w:left w:val="nil"/>
              <w:bottom w:val="nil"/>
              <w:right w:val="nil"/>
            </w:tcBorders>
            <w:vAlign w:val="bottom"/>
          </w:tcPr>
          <w:p w14:paraId="32CB2272"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15.28</w:t>
            </w:r>
          </w:p>
        </w:tc>
        <w:tc>
          <w:tcPr>
            <w:tcW w:w="256" w:type="dxa"/>
            <w:tcBorders>
              <w:top w:val="nil"/>
              <w:left w:val="nil"/>
              <w:bottom w:val="nil"/>
              <w:right w:val="nil"/>
            </w:tcBorders>
          </w:tcPr>
          <w:p w14:paraId="35F53F70" w14:textId="77777777" w:rsidR="008E12E7" w:rsidRPr="00E65E79" w:rsidRDefault="008E12E7" w:rsidP="00050185">
            <w:pPr>
              <w:spacing w:line="276" w:lineRule="auto"/>
              <w:jc w:val="right"/>
              <w:rPr>
                <w:rFonts w:ascii="Times New Roman" w:hAnsi="Times New Roman" w:cs="Times New Roman"/>
                <w:color w:val="000000"/>
                <w:sz w:val="24"/>
                <w:szCs w:val="24"/>
              </w:rPr>
            </w:pPr>
          </w:p>
        </w:tc>
        <w:tc>
          <w:tcPr>
            <w:tcW w:w="1153" w:type="dxa"/>
            <w:tcBorders>
              <w:top w:val="nil"/>
              <w:left w:val="nil"/>
              <w:bottom w:val="nil"/>
            </w:tcBorders>
            <w:vAlign w:val="bottom"/>
          </w:tcPr>
          <w:p w14:paraId="1C8F853B" w14:textId="77777777" w:rsidR="008E12E7" w:rsidRPr="00E65E79" w:rsidRDefault="008E12E7" w:rsidP="00050185">
            <w:pPr>
              <w:spacing w:line="276" w:lineRule="auto"/>
              <w:jc w:val="right"/>
              <w:rPr>
                <w:rFonts w:ascii="Times New Roman" w:hAnsi="Times New Roman" w:cs="Times New Roman"/>
                <w:color w:val="000000"/>
                <w:sz w:val="24"/>
                <w:szCs w:val="24"/>
              </w:rPr>
            </w:pPr>
            <w:r w:rsidRPr="00E65E79">
              <w:rPr>
                <w:rFonts w:ascii="Times New Roman" w:hAnsi="Times New Roman" w:cs="Times New Roman"/>
                <w:color w:val="000000"/>
                <w:sz w:val="24"/>
                <w:szCs w:val="24"/>
              </w:rPr>
              <w:t>6.67</w:t>
            </w:r>
          </w:p>
        </w:tc>
      </w:tr>
      <w:tr w:rsidR="008E12E7" w14:paraId="7B9AD02E" w14:textId="77777777" w:rsidTr="008E12E7">
        <w:tc>
          <w:tcPr>
            <w:tcW w:w="1485" w:type="dxa"/>
            <w:tcBorders>
              <w:top w:val="nil"/>
              <w:bottom w:val="nil"/>
              <w:right w:val="nil"/>
            </w:tcBorders>
          </w:tcPr>
          <w:p w14:paraId="41B8674F" w14:textId="77777777" w:rsidR="008E12E7" w:rsidRPr="0055784C" w:rsidRDefault="008E12E7" w:rsidP="00050185">
            <w:pPr>
              <w:spacing w:line="276" w:lineRule="auto"/>
              <w:jc w:val="center"/>
              <w:rPr>
                <w:rFonts w:ascii="Times New Roman" w:hAnsi="Times New Roman" w:cs="Times New Roman"/>
                <w:b/>
                <w:bCs/>
                <w:sz w:val="24"/>
                <w:szCs w:val="24"/>
              </w:rPr>
            </w:pPr>
            <w:r w:rsidRPr="0055784C">
              <w:rPr>
                <w:rFonts w:ascii="Times New Roman" w:hAnsi="Times New Roman" w:cs="Times New Roman"/>
                <w:b/>
                <w:bCs/>
                <w:sz w:val="24"/>
                <w:szCs w:val="24"/>
              </w:rPr>
              <w:t>6</w:t>
            </w:r>
          </w:p>
        </w:tc>
        <w:tc>
          <w:tcPr>
            <w:tcW w:w="928" w:type="dxa"/>
            <w:tcBorders>
              <w:top w:val="nil"/>
              <w:left w:val="nil"/>
              <w:bottom w:val="nil"/>
              <w:right w:val="nil"/>
            </w:tcBorders>
            <w:vAlign w:val="bottom"/>
          </w:tcPr>
          <w:p w14:paraId="5A600E6D"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68.75</w:t>
            </w:r>
          </w:p>
        </w:tc>
        <w:tc>
          <w:tcPr>
            <w:tcW w:w="2328" w:type="dxa"/>
            <w:tcBorders>
              <w:top w:val="nil"/>
              <w:left w:val="nil"/>
              <w:bottom w:val="nil"/>
              <w:right w:val="nil"/>
            </w:tcBorders>
            <w:vAlign w:val="bottom"/>
          </w:tcPr>
          <w:p w14:paraId="32164570"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27.36</w:t>
            </w:r>
          </w:p>
        </w:tc>
        <w:tc>
          <w:tcPr>
            <w:tcW w:w="236" w:type="dxa"/>
            <w:tcBorders>
              <w:top w:val="nil"/>
              <w:left w:val="nil"/>
              <w:bottom w:val="nil"/>
              <w:right w:val="nil"/>
            </w:tcBorders>
          </w:tcPr>
          <w:p w14:paraId="1B72AB5D" w14:textId="77777777" w:rsidR="008E12E7" w:rsidRPr="007A1236" w:rsidRDefault="008E12E7" w:rsidP="00050185">
            <w:pPr>
              <w:spacing w:line="276" w:lineRule="auto"/>
              <w:rPr>
                <w:rFonts w:ascii="Times New Roman" w:hAnsi="Times New Roman" w:cs="Times New Roman"/>
                <w:sz w:val="24"/>
                <w:szCs w:val="24"/>
              </w:rPr>
            </w:pPr>
          </w:p>
        </w:tc>
        <w:tc>
          <w:tcPr>
            <w:tcW w:w="803" w:type="dxa"/>
            <w:tcBorders>
              <w:top w:val="nil"/>
              <w:left w:val="nil"/>
              <w:bottom w:val="nil"/>
              <w:right w:val="nil"/>
            </w:tcBorders>
            <w:vAlign w:val="bottom"/>
          </w:tcPr>
          <w:p w14:paraId="1924C1D0"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82.67</w:t>
            </w:r>
          </w:p>
        </w:tc>
        <w:tc>
          <w:tcPr>
            <w:tcW w:w="2387" w:type="dxa"/>
            <w:tcBorders>
              <w:top w:val="nil"/>
              <w:left w:val="nil"/>
              <w:bottom w:val="nil"/>
              <w:right w:val="nil"/>
            </w:tcBorders>
            <w:vAlign w:val="bottom"/>
          </w:tcPr>
          <w:p w14:paraId="322C16CA"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17.69</w:t>
            </w:r>
          </w:p>
        </w:tc>
        <w:tc>
          <w:tcPr>
            <w:tcW w:w="256" w:type="dxa"/>
            <w:tcBorders>
              <w:top w:val="nil"/>
              <w:left w:val="nil"/>
              <w:bottom w:val="nil"/>
              <w:right w:val="nil"/>
            </w:tcBorders>
          </w:tcPr>
          <w:p w14:paraId="60730F22" w14:textId="77777777" w:rsidR="008E12E7" w:rsidRPr="00E65E79" w:rsidRDefault="008E12E7" w:rsidP="00050185">
            <w:pPr>
              <w:spacing w:line="276" w:lineRule="auto"/>
              <w:jc w:val="right"/>
              <w:rPr>
                <w:rFonts w:ascii="Times New Roman" w:hAnsi="Times New Roman" w:cs="Times New Roman"/>
                <w:color w:val="000000"/>
                <w:sz w:val="24"/>
                <w:szCs w:val="24"/>
              </w:rPr>
            </w:pPr>
          </w:p>
        </w:tc>
        <w:tc>
          <w:tcPr>
            <w:tcW w:w="1153" w:type="dxa"/>
            <w:tcBorders>
              <w:top w:val="nil"/>
              <w:left w:val="nil"/>
              <w:bottom w:val="nil"/>
            </w:tcBorders>
            <w:vAlign w:val="bottom"/>
          </w:tcPr>
          <w:p w14:paraId="39187DB1" w14:textId="77777777" w:rsidR="008E12E7" w:rsidRPr="00E65E79" w:rsidRDefault="008E12E7" w:rsidP="00050185">
            <w:pPr>
              <w:spacing w:line="276" w:lineRule="auto"/>
              <w:jc w:val="right"/>
              <w:rPr>
                <w:rFonts w:ascii="Times New Roman" w:hAnsi="Times New Roman" w:cs="Times New Roman"/>
                <w:color w:val="000000"/>
                <w:sz w:val="24"/>
                <w:szCs w:val="24"/>
              </w:rPr>
            </w:pPr>
            <w:r w:rsidRPr="00E65E79">
              <w:rPr>
                <w:rFonts w:ascii="Times New Roman" w:hAnsi="Times New Roman" w:cs="Times New Roman"/>
                <w:color w:val="000000"/>
                <w:sz w:val="24"/>
                <w:szCs w:val="24"/>
              </w:rPr>
              <w:t>13.92</w:t>
            </w:r>
          </w:p>
        </w:tc>
      </w:tr>
      <w:tr w:rsidR="008E12E7" w14:paraId="61DC0300" w14:textId="77777777" w:rsidTr="008E12E7">
        <w:tc>
          <w:tcPr>
            <w:tcW w:w="1485" w:type="dxa"/>
            <w:tcBorders>
              <w:top w:val="nil"/>
              <w:bottom w:val="nil"/>
              <w:right w:val="nil"/>
            </w:tcBorders>
          </w:tcPr>
          <w:p w14:paraId="7D316F97" w14:textId="77777777" w:rsidR="008E12E7" w:rsidRPr="0055784C" w:rsidRDefault="008E12E7" w:rsidP="00050185">
            <w:pPr>
              <w:spacing w:line="276" w:lineRule="auto"/>
              <w:jc w:val="center"/>
              <w:rPr>
                <w:rFonts w:ascii="Times New Roman" w:hAnsi="Times New Roman" w:cs="Times New Roman"/>
                <w:b/>
                <w:bCs/>
                <w:sz w:val="24"/>
                <w:szCs w:val="24"/>
              </w:rPr>
            </w:pPr>
            <w:r w:rsidRPr="0055784C">
              <w:rPr>
                <w:rFonts w:ascii="Times New Roman" w:hAnsi="Times New Roman" w:cs="Times New Roman"/>
                <w:b/>
                <w:bCs/>
                <w:sz w:val="24"/>
                <w:szCs w:val="24"/>
              </w:rPr>
              <w:t>7</w:t>
            </w:r>
          </w:p>
        </w:tc>
        <w:tc>
          <w:tcPr>
            <w:tcW w:w="928" w:type="dxa"/>
            <w:tcBorders>
              <w:top w:val="nil"/>
              <w:left w:val="nil"/>
              <w:bottom w:val="nil"/>
              <w:right w:val="nil"/>
            </w:tcBorders>
            <w:vAlign w:val="bottom"/>
          </w:tcPr>
          <w:p w14:paraId="6C92EFDC"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76.67</w:t>
            </w:r>
          </w:p>
        </w:tc>
        <w:tc>
          <w:tcPr>
            <w:tcW w:w="2328" w:type="dxa"/>
            <w:tcBorders>
              <w:top w:val="nil"/>
              <w:left w:val="nil"/>
              <w:bottom w:val="nil"/>
              <w:right w:val="nil"/>
            </w:tcBorders>
            <w:vAlign w:val="bottom"/>
          </w:tcPr>
          <w:p w14:paraId="5C08BC70"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24.27</w:t>
            </w:r>
          </w:p>
        </w:tc>
        <w:tc>
          <w:tcPr>
            <w:tcW w:w="236" w:type="dxa"/>
            <w:tcBorders>
              <w:top w:val="nil"/>
              <w:left w:val="nil"/>
              <w:bottom w:val="nil"/>
              <w:right w:val="nil"/>
            </w:tcBorders>
          </w:tcPr>
          <w:p w14:paraId="5631F5B8" w14:textId="77777777" w:rsidR="008E12E7" w:rsidRPr="007A1236" w:rsidRDefault="008E12E7" w:rsidP="00050185">
            <w:pPr>
              <w:spacing w:line="276" w:lineRule="auto"/>
              <w:rPr>
                <w:rFonts w:ascii="Times New Roman" w:hAnsi="Times New Roman" w:cs="Times New Roman"/>
                <w:sz w:val="24"/>
                <w:szCs w:val="24"/>
              </w:rPr>
            </w:pPr>
          </w:p>
        </w:tc>
        <w:tc>
          <w:tcPr>
            <w:tcW w:w="803" w:type="dxa"/>
            <w:tcBorders>
              <w:top w:val="nil"/>
              <w:left w:val="nil"/>
              <w:bottom w:val="nil"/>
              <w:right w:val="nil"/>
            </w:tcBorders>
            <w:vAlign w:val="bottom"/>
          </w:tcPr>
          <w:p w14:paraId="55AC764C"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72.94</w:t>
            </w:r>
          </w:p>
        </w:tc>
        <w:tc>
          <w:tcPr>
            <w:tcW w:w="2387" w:type="dxa"/>
            <w:tcBorders>
              <w:top w:val="nil"/>
              <w:left w:val="nil"/>
              <w:bottom w:val="nil"/>
              <w:right w:val="nil"/>
            </w:tcBorders>
            <w:vAlign w:val="bottom"/>
          </w:tcPr>
          <w:p w14:paraId="5443355F"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28.24</w:t>
            </w:r>
          </w:p>
        </w:tc>
        <w:tc>
          <w:tcPr>
            <w:tcW w:w="256" w:type="dxa"/>
            <w:tcBorders>
              <w:top w:val="nil"/>
              <w:left w:val="nil"/>
              <w:bottom w:val="nil"/>
              <w:right w:val="nil"/>
            </w:tcBorders>
          </w:tcPr>
          <w:p w14:paraId="31636FB4" w14:textId="77777777" w:rsidR="008E12E7" w:rsidRDefault="008E12E7" w:rsidP="00050185">
            <w:pPr>
              <w:spacing w:line="276" w:lineRule="auto"/>
              <w:jc w:val="right"/>
              <w:rPr>
                <w:rFonts w:ascii="Times New Roman" w:hAnsi="Times New Roman" w:cs="Times New Roman"/>
                <w:color w:val="000000"/>
                <w:sz w:val="24"/>
                <w:szCs w:val="24"/>
              </w:rPr>
            </w:pPr>
          </w:p>
        </w:tc>
        <w:tc>
          <w:tcPr>
            <w:tcW w:w="1153" w:type="dxa"/>
            <w:tcBorders>
              <w:top w:val="nil"/>
              <w:left w:val="nil"/>
              <w:bottom w:val="nil"/>
            </w:tcBorders>
            <w:vAlign w:val="bottom"/>
          </w:tcPr>
          <w:p w14:paraId="4EC11F56" w14:textId="77777777" w:rsidR="008E12E7" w:rsidRPr="00E65E79" w:rsidRDefault="008E12E7" w:rsidP="00050185">
            <w:pPr>
              <w:spacing w:line="27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w:t>
            </w:r>
            <w:r w:rsidRPr="00E65E79">
              <w:rPr>
                <w:rFonts w:ascii="Times New Roman" w:hAnsi="Times New Roman" w:cs="Times New Roman"/>
                <w:color w:val="000000"/>
                <w:sz w:val="24"/>
                <w:szCs w:val="24"/>
              </w:rPr>
              <w:t>3.73</w:t>
            </w:r>
          </w:p>
        </w:tc>
      </w:tr>
      <w:tr w:rsidR="008E12E7" w14:paraId="4ABA08F9" w14:textId="77777777" w:rsidTr="008E12E7">
        <w:tc>
          <w:tcPr>
            <w:tcW w:w="1485" w:type="dxa"/>
            <w:tcBorders>
              <w:top w:val="nil"/>
              <w:bottom w:val="nil"/>
              <w:right w:val="nil"/>
            </w:tcBorders>
          </w:tcPr>
          <w:p w14:paraId="506C1242" w14:textId="77777777" w:rsidR="008E12E7" w:rsidRPr="0055784C" w:rsidRDefault="008E12E7" w:rsidP="00050185">
            <w:pPr>
              <w:spacing w:line="276" w:lineRule="auto"/>
              <w:jc w:val="center"/>
              <w:rPr>
                <w:rFonts w:ascii="Times New Roman" w:hAnsi="Times New Roman" w:cs="Times New Roman"/>
                <w:b/>
                <w:bCs/>
                <w:sz w:val="24"/>
                <w:szCs w:val="24"/>
              </w:rPr>
            </w:pPr>
            <w:r w:rsidRPr="0055784C">
              <w:rPr>
                <w:rFonts w:ascii="Times New Roman" w:hAnsi="Times New Roman" w:cs="Times New Roman"/>
                <w:b/>
                <w:bCs/>
                <w:sz w:val="24"/>
                <w:szCs w:val="24"/>
              </w:rPr>
              <w:t>8</w:t>
            </w:r>
          </w:p>
        </w:tc>
        <w:tc>
          <w:tcPr>
            <w:tcW w:w="928" w:type="dxa"/>
            <w:tcBorders>
              <w:top w:val="nil"/>
              <w:left w:val="nil"/>
              <w:bottom w:val="nil"/>
              <w:right w:val="nil"/>
            </w:tcBorders>
            <w:vAlign w:val="bottom"/>
          </w:tcPr>
          <w:p w14:paraId="5D054019"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76</w:t>
            </w:r>
            <w:r>
              <w:rPr>
                <w:rFonts w:ascii="Times New Roman" w:hAnsi="Times New Roman" w:cs="Times New Roman"/>
                <w:color w:val="000000"/>
                <w:sz w:val="24"/>
                <w:szCs w:val="24"/>
              </w:rPr>
              <w:t>.00</w:t>
            </w:r>
          </w:p>
        </w:tc>
        <w:tc>
          <w:tcPr>
            <w:tcW w:w="2328" w:type="dxa"/>
            <w:tcBorders>
              <w:top w:val="nil"/>
              <w:left w:val="nil"/>
              <w:bottom w:val="nil"/>
              <w:right w:val="nil"/>
            </w:tcBorders>
            <w:vAlign w:val="bottom"/>
          </w:tcPr>
          <w:p w14:paraId="2D78DBEB"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23.32</w:t>
            </w:r>
          </w:p>
        </w:tc>
        <w:tc>
          <w:tcPr>
            <w:tcW w:w="236" w:type="dxa"/>
            <w:tcBorders>
              <w:top w:val="nil"/>
              <w:left w:val="nil"/>
              <w:bottom w:val="nil"/>
              <w:right w:val="nil"/>
            </w:tcBorders>
          </w:tcPr>
          <w:p w14:paraId="1099A23D" w14:textId="77777777" w:rsidR="008E12E7" w:rsidRPr="007A1236" w:rsidRDefault="008E12E7" w:rsidP="00050185">
            <w:pPr>
              <w:spacing w:line="276" w:lineRule="auto"/>
              <w:rPr>
                <w:rFonts w:ascii="Times New Roman" w:hAnsi="Times New Roman" w:cs="Times New Roman"/>
                <w:sz w:val="24"/>
                <w:szCs w:val="24"/>
              </w:rPr>
            </w:pPr>
          </w:p>
        </w:tc>
        <w:tc>
          <w:tcPr>
            <w:tcW w:w="803" w:type="dxa"/>
            <w:tcBorders>
              <w:top w:val="nil"/>
              <w:left w:val="nil"/>
              <w:bottom w:val="nil"/>
              <w:right w:val="nil"/>
            </w:tcBorders>
            <w:vAlign w:val="bottom"/>
          </w:tcPr>
          <w:p w14:paraId="70F1A5CB"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82.67</w:t>
            </w:r>
          </w:p>
        </w:tc>
        <w:tc>
          <w:tcPr>
            <w:tcW w:w="2387" w:type="dxa"/>
            <w:tcBorders>
              <w:top w:val="nil"/>
              <w:left w:val="nil"/>
              <w:bottom w:val="nil"/>
              <w:right w:val="nil"/>
            </w:tcBorders>
            <w:vAlign w:val="bottom"/>
          </w:tcPr>
          <w:p w14:paraId="01726053"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17.69</w:t>
            </w:r>
          </w:p>
        </w:tc>
        <w:tc>
          <w:tcPr>
            <w:tcW w:w="256" w:type="dxa"/>
            <w:tcBorders>
              <w:top w:val="nil"/>
              <w:left w:val="nil"/>
              <w:bottom w:val="nil"/>
              <w:right w:val="nil"/>
            </w:tcBorders>
          </w:tcPr>
          <w:p w14:paraId="1BE60222" w14:textId="77777777" w:rsidR="008E12E7" w:rsidRPr="00E65E79" w:rsidRDefault="008E12E7" w:rsidP="00050185">
            <w:pPr>
              <w:spacing w:line="276" w:lineRule="auto"/>
              <w:jc w:val="right"/>
              <w:rPr>
                <w:rFonts w:ascii="Times New Roman" w:hAnsi="Times New Roman" w:cs="Times New Roman"/>
                <w:color w:val="000000"/>
                <w:sz w:val="24"/>
                <w:szCs w:val="24"/>
              </w:rPr>
            </w:pPr>
          </w:p>
        </w:tc>
        <w:tc>
          <w:tcPr>
            <w:tcW w:w="1153" w:type="dxa"/>
            <w:tcBorders>
              <w:top w:val="nil"/>
              <w:left w:val="nil"/>
              <w:bottom w:val="nil"/>
            </w:tcBorders>
            <w:vAlign w:val="bottom"/>
          </w:tcPr>
          <w:p w14:paraId="61EC8BBF" w14:textId="77777777" w:rsidR="008E12E7" w:rsidRPr="00E65E79" w:rsidRDefault="008E12E7" w:rsidP="00050185">
            <w:pPr>
              <w:spacing w:line="276" w:lineRule="auto"/>
              <w:jc w:val="right"/>
              <w:rPr>
                <w:rFonts w:ascii="Times New Roman" w:hAnsi="Times New Roman" w:cs="Times New Roman"/>
                <w:color w:val="000000"/>
                <w:sz w:val="24"/>
                <w:szCs w:val="24"/>
              </w:rPr>
            </w:pPr>
            <w:r w:rsidRPr="00E65E79">
              <w:rPr>
                <w:rFonts w:ascii="Times New Roman" w:hAnsi="Times New Roman" w:cs="Times New Roman"/>
                <w:color w:val="000000"/>
                <w:sz w:val="24"/>
                <w:szCs w:val="24"/>
              </w:rPr>
              <w:t>6.67</w:t>
            </w:r>
          </w:p>
        </w:tc>
      </w:tr>
      <w:tr w:rsidR="008E12E7" w14:paraId="70E07026" w14:textId="77777777" w:rsidTr="008E12E7">
        <w:tc>
          <w:tcPr>
            <w:tcW w:w="1485" w:type="dxa"/>
            <w:tcBorders>
              <w:top w:val="nil"/>
              <w:bottom w:val="nil"/>
              <w:right w:val="nil"/>
            </w:tcBorders>
          </w:tcPr>
          <w:p w14:paraId="5DF70DE0" w14:textId="77777777" w:rsidR="008E12E7" w:rsidRPr="0055784C" w:rsidRDefault="008E12E7" w:rsidP="00050185">
            <w:pPr>
              <w:spacing w:line="276" w:lineRule="auto"/>
              <w:jc w:val="center"/>
              <w:rPr>
                <w:rFonts w:ascii="Times New Roman" w:hAnsi="Times New Roman" w:cs="Times New Roman"/>
                <w:b/>
                <w:bCs/>
                <w:sz w:val="24"/>
                <w:szCs w:val="24"/>
              </w:rPr>
            </w:pPr>
            <w:r w:rsidRPr="0055784C">
              <w:rPr>
                <w:rFonts w:ascii="Times New Roman" w:hAnsi="Times New Roman" w:cs="Times New Roman"/>
                <w:b/>
                <w:bCs/>
                <w:sz w:val="24"/>
                <w:szCs w:val="24"/>
              </w:rPr>
              <w:t>9</w:t>
            </w:r>
          </w:p>
        </w:tc>
        <w:tc>
          <w:tcPr>
            <w:tcW w:w="928" w:type="dxa"/>
            <w:tcBorders>
              <w:top w:val="nil"/>
              <w:left w:val="nil"/>
              <w:bottom w:val="nil"/>
              <w:right w:val="nil"/>
            </w:tcBorders>
            <w:vAlign w:val="bottom"/>
          </w:tcPr>
          <w:p w14:paraId="69DC26E9"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71.11</w:t>
            </w:r>
          </w:p>
        </w:tc>
        <w:tc>
          <w:tcPr>
            <w:tcW w:w="2328" w:type="dxa"/>
            <w:tcBorders>
              <w:top w:val="nil"/>
              <w:left w:val="nil"/>
              <w:bottom w:val="nil"/>
              <w:right w:val="nil"/>
            </w:tcBorders>
            <w:vAlign w:val="bottom"/>
          </w:tcPr>
          <w:p w14:paraId="3DCD9EFF"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20.25</w:t>
            </w:r>
          </w:p>
        </w:tc>
        <w:tc>
          <w:tcPr>
            <w:tcW w:w="236" w:type="dxa"/>
            <w:tcBorders>
              <w:top w:val="nil"/>
              <w:left w:val="nil"/>
              <w:bottom w:val="nil"/>
              <w:right w:val="nil"/>
            </w:tcBorders>
          </w:tcPr>
          <w:p w14:paraId="14597B20" w14:textId="77777777" w:rsidR="008E12E7" w:rsidRPr="007A1236" w:rsidRDefault="008E12E7" w:rsidP="00050185">
            <w:pPr>
              <w:spacing w:line="276" w:lineRule="auto"/>
              <w:rPr>
                <w:rFonts w:ascii="Times New Roman" w:hAnsi="Times New Roman" w:cs="Times New Roman"/>
                <w:sz w:val="24"/>
                <w:szCs w:val="24"/>
              </w:rPr>
            </w:pPr>
          </w:p>
        </w:tc>
        <w:tc>
          <w:tcPr>
            <w:tcW w:w="803" w:type="dxa"/>
            <w:tcBorders>
              <w:top w:val="nil"/>
              <w:left w:val="nil"/>
              <w:bottom w:val="nil"/>
              <w:right w:val="nil"/>
            </w:tcBorders>
            <w:vAlign w:val="bottom"/>
          </w:tcPr>
          <w:p w14:paraId="47D52FF9"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76.47</w:t>
            </w:r>
          </w:p>
        </w:tc>
        <w:tc>
          <w:tcPr>
            <w:tcW w:w="2387" w:type="dxa"/>
            <w:tcBorders>
              <w:top w:val="nil"/>
              <w:left w:val="nil"/>
              <w:bottom w:val="nil"/>
              <w:right w:val="nil"/>
            </w:tcBorders>
            <w:vAlign w:val="bottom"/>
          </w:tcPr>
          <w:p w14:paraId="589E49E2"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12.34</w:t>
            </w:r>
          </w:p>
        </w:tc>
        <w:tc>
          <w:tcPr>
            <w:tcW w:w="256" w:type="dxa"/>
            <w:tcBorders>
              <w:top w:val="nil"/>
              <w:left w:val="nil"/>
              <w:bottom w:val="nil"/>
              <w:right w:val="nil"/>
            </w:tcBorders>
          </w:tcPr>
          <w:p w14:paraId="4B85488E" w14:textId="77777777" w:rsidR="008E12E7" w:rsidRPr="00E65E79" w:rsidRDefault="008E12E7" w:rsidP="00050185">
            <w:pPr>
              <w:spacing w:line="276" w:lineRule="auto"/>
              <w:jc w:val="right"/>
              <w:rPr>
                <w:rFonts w:ascii="Times New Roman" w:hAnsi="Times New Roman" w:cs="Times New Roman"/>
                <w:color w:val="000000"/>
                <w:sz w:val="24"/>
                <w:szCs w:val="24"/>
              </w:rPr>
            </w:pPr>
          </w:p>
        </w:tc>
        <w:tc>
          <w:tcPr>
            <w:tcW w:w="1153" w:type="dxa"/>
            <w:tcBorders>
              <w:top w:val="nil"/>
              <w:left w:val="nil"/>
              <w:bottom w:val="nil"/>
            </w:tcBorders>
            <w:vAlign w:val="bottom"/>
          </w:tcPr>
          <w:p w14:paraId="533D472D" w14:textId="77777777" w:rsidR="008E12E7" w:rsidRPr="00E65E79" w:rsidRDefault="008E12E7" w:rsidP="00050185">
            <w:pPr>
              <w:spacing w:line="276" w:lineRule="auto"/>
              <w:jc w:val="right"/>
              <w:rPr>
                <w:rFonts w:ascii="Times New Roman" w:hAnsi="Times New Roman" w:cs="Times New Roman"/>
                <w:color w:val="000000"/>
                <w:sz w:val="24"/>
                <w:szCs w:val="24"/>
              </w:rPr>
            </w:pPr>
            <w:r w:rsidRPr="00E65E79">
              <w:rPr>
                <w:rFonts w:ascii="Times New Roman" w:hAnsi="Times New Roman" w:cs="Times New Roman"/>
                <w:color w:val="000000"/>
                <w:sz w:val="24"/>
                <w:szCs w:val="24"/>
              </w:rPr>
              <w:t>5.36</w:t>
            </w:r>
          </w:p>
        </w:tc>
      </w:tr>
      <w:tr w:rsidR="008E12E7" w14:paraId="629D3A24" w14:textId="77777777" w:rsidTr="00727164">
        <w:tc>
          <w:tcPr>
            <w:tcW w:w="1485" w:type="dxa"/>
            <w:tcBorders>
              <w:top w:val="nil"/>
              <w:bottom w:val="nil"/>
              <w:right w:val="nil"/>
            </w:tcBorders>
          </w:tcPr>
          <w:p w14:paraId="6D3B43BC" w14:textId="77777777" w:rsidR="008E12E7" w:rsidRPr="0055784C" w:rsidRDefault="008E12E7" w:rsidP="00050185">
            <w:pPr>
              <w:spacing w:line="276" w:lineRule="auto"/>
              <w:jc w:val="center"/>
              <w:rPr>
                <w:rFonts w:ascii="Times New Roman" w:hAnsi="Times New Roman" w:cs="Times New Roman"/>
                <w:b/>
                <w:bCs/>
                <w:sz w:val="24"/>
                <w:szCs w:val="24"/>
              </w:rPr>
            </w:pPr>
            <w:r w:rsidRPr="0055784C">
              <w:rPr>
                <w:rFonts w:ascii="Times New Roman" w:hAnsi="Times New Roman" w:cs="Times New Roman"/>
                <w:b/>
                <w:bCs/>
                <w:sz w:val="24"/>
                <w:szCs w:val="24"/>
              </w:rPr>
              <w:t>10</w:t>
            </w:r>
          </w:p>
        </w:tc>
        <w:tc>
          <w:tcPr>
            <w:tcW w:w="928" w:type="dxa"/>
            <w:tcBorders>
              <w:top w:val="nil"/>
              <w:left w:val="nil"/>
              <w:bottom w:val="nil"/>
              <w:right w:val="nil"/>
            </w:tcBorders>
            <w:vAlign w:val="bottom"/>
          </w:tcPr>
          <w:p w14:paraId="15A26CB9"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52.5</w:t>
            </w:r>
            <w:r>
              <w:rPr>
                <w:rFonts w:ascii="Times New Roman" w:hAnsi="Times New Roman" w:cs="Times New Roman"/>
                <w:color w:val="000000"/>
                <w:sz w:val="24"/>
                <w:szCs w:val="24"/>
              </w:rPr>
              <w:t>0</w:t>
            </w:r>
          </w:p>
        </w:tc>
        <w:tc>
          <w:tcPr>
            <w:tcW w:w="2328" w:type="dxa"/>
            <w:tcBorders>
              <w:top w:val="nil"/>
              <w:left w:val="nil"/>
              <w:bottom w:val="nil"/>
              <w:right w:val="nil"/>
            </w:tcBorders>
            <w:vAlign w:val="bottom"/>
          </w:tcPr>
          <w:p w14:paraId="1331BE91"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26.34</w:t>
            </w:r>
          </w:p>
        </w:tc>
        <w:tc>
          <w:tcPr>
            <w:tcW w:w="236" w:type="dxa"/>
            <w:tcBorders>
              <w:top w:val="nil"/>
              <w:left w:val="nil"/>
              <w:bottom w:val="nil"/>
              <w:right w:val="nil"/>
            </w:tcBorders>
          </w:tcPr>
          <w:p w14:paraId="76686D7B" w14:textId="77777777" w:rsidR="008E12E7" w:rsidRPr="007A1236" w:rsidRDefault="008E12E7" w:rsidP="00050185">
            <w:pPr>
              <w:spacing w:line="276" w:lineRule="auto"/>
              <w:rPr>
                <w:rFonts w:ascii="Times New Roman" w:hAnsi="Times New Roman" w:cs="Times New Roman"/>
                <w:sz w:val="24"/>
                <w:szCs w:val="24"/>
              </w:rPr>
            </w:pPr>
          </w:p>
        </w:tc>
        <w:tc>
          <w:tcPr>
            <w:tcW w:w="803" w:type="dxa"/>
            <w:tcBorders>
              <w:top w:val="nil"/>
              <w:left w:val="nil"/>
              <w:bottom w:val="nil"/>
              <w:right w:val="nil"/>
            </w:tcBorders>
            <w:vAlign w:val="bottom"/>
          </w:tcPr>
          <w:p w14:paraId="1F3CF95A"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65</w:t>
            </w:r>
            <w:r>
              <w:rPr>
                <w:rFonts w:ascii="Times New Roman" w:hAnsi="Times New Roman" w:cs="Times New Roman"/>
                <w:color w:val="000000"/>
                <w:sz w:val="24"/>
                <w:szCs w:val="24"/>
              </w:rPr>
              <w:t>.00</w:t>
            </w:r>
          </w:p>
        </w:tc>
        <w:tc>
          <w:tcPr>
            <w:tcW w:w="2387" w:type="dxa"/>
            <w:tcBorders>
              <w:top w:val="nil"/>
              <w:left w:val="nil"/>
              <w:bottom w:val="nil"/>
              <w:right w:val="nil"/>
            </w:tcBorders>
            <w:vAlign w:val="bottom"/>
          </w:tcPr>
          <w:p w14:paraId="0136BA4E"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27.84</w:t>
            </w:r>
          </w:p>
        </w:tc>
        <w:tc>
          <w:tcPr>
            <w:tcW w:w="256" w:type="dxa"/>
            <w:tcBorders>
              <w:top w:val="nil"/>
              <w:left w:val="nil"/>
              <w:bottom w:val="nil"/>
              <w:right w:val="nil"/>
            </w:tcBorders>
          </w:tcPr>
          <w:p w14:paraId="2B95F630" w14:textId="77777777" w:rsidR="008E12E7" w:rsidRPr="00E65E79" w:rsidRDefault="008E12E7" w:rsidP="00050185">
            <w:pPr>
              <w:spacing w:line="276" w:lineRule="auto"/>
              <w:jc w:val="right"/>
              <w:rPr>
                <w:rFonts w:ascii="Times New Roman" w:hAnsi="Times New Roman" w:cs="Times New Roman"/>
                <w:color w:val="000000"/>
                <w:sz w:val="24"/>
                <w:szCs w:val="24"/>
              </w:rPr>
            </w:pPr>
          </w:p>
        </w:tc>
        <w:tc>
          <w:tcPr>
            <w:tcW w:w="1153" w:type="dxa"/>
            <w:tcBorders>
              <w:top w:val="nil"/>
              <w:left w:val="nil"/>
              <w:bottom w:val="nil"/>
            </w:tcBorders>
            <w:vAlign w:val="bottom"/>
          </w:tcPr>
          <w:p w14:paraId="33125D97" w14:textId="77777777" w:rsidR="008E12E7" w:rsidRPr="00E65E79" w:rsidRDefault="008E12E7" w:rsidP="00050185">
            <w:pPr>
              <w:spacing w:line="276" w:lineRule="auto"/>
              <w:jc w:val="right"/>
              <w:rPr>
                <w:rFonts w:ascii="Times New Roman" w:hAnsi="Times New Roman" w:cs="Times New Roman"/>
                <w:color w:val="000000"/>
                <w:sz w:val="24"/>
                <w:szCs w:val="24"/>
              </w:rPr>
            </w:pPr>
            <w:r w:rsidRPr="00E65E79">
              <w:rPr>
                <w:rFonts w:ascii="Times New Roman" w:hAnsi="Times New Roman" w:cs="Times New Roman"/>
                <w:color w:val="000000"/>
                <w:sz w:val="24"/>
                <w:szCs w:val="24"/>
              </w:rPr>
              <w:t>12.5</w:t>
            </w:r>
            <w:r>
              <w:rPr>
                <w:rFonts w:ascii="Times New Roman" w:hAnsi="Times New Roman" w:cs="Times New Roman"/>
                <w:color w:val="000000"/>
                <w:sz w:val="24"/>
                <w:szCs w:val="24"/>
              </w:rPr>
              <w:t>0</w:t>
            </w:r>
          </w:p>
        </w:tc>
      </w:tr>
      <w:tr w:rsidR="008E12E7" w14:paraId="1735D559" w14:textId="77777777" w:rsidTr="00727164">
        <w:tc>
          <w:tcPr>
            <w:tcW w:w="1485" w:type="dxa"/>
            <w:tcBorders>
              <w:top w:val="nil"/>
              <w:bottom w:val="single" w:sz="18" w:space="0" w:color="auto"/>
              <w:right w:val="nil"/>
            </w:tcBorders>
          </w:tcPr>
          <w:p w14:paraId="44CC55D3" w14:textId="77777777" w:rsidR="008E12E7" w:rsidRPr="0055784C" w:rsidRDefault="008E12E7" w:rsidP="00050185">
            <w:pPr>
              <w:spacing w:line="276" w:lineRule="auto"/>
              <w:jc w:val="center"/>
              <w:rPr>
                <w:rFonts w:ascii="Times New Roman" w:hAnsi="Times New Roman" w:cs="Times New Roman"/>
                <w:b/>
                <w:bCs/>
                <w:sz w:val="24"/>
                <w:szCs w:val="24"/>
              </w:rPr>
            </w:pPr>
            <w:r w:rsidRPr="0055784C">
              <w:rPr>
                <w:rFonts w:ascii="Times New Roman" w:hAnsi="Times New Roman" w:cs="Times New Roman"/>
                <w:b/>
                <w:bCs/>
                <w:sz w:val="24"/>
                <w:szCs w:val="24"/>
              </w:rPr>
              <w:t>11</w:t>
            </w:r>
          </w:p>
        </w:tc>
        <w:tc>
          <w:tcPr>
            <w:tcW w:w="928" w:type="dxa"/>
            <w:tcBorders>
              <w:top w:val="nil"/>
              <w:left w:val="nil"/>
              <w:bottom w:val="single" w:sz="18" w:space="0" w:color="auto"/>
              <w:right w:val="nil"/>
            </w:tcBorders>
            <w:vAlign w:val="bottom"/>
          </w:tcPr>
          <w:p w14:paraId="6E05609B"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68.57</w:t>
            </w:r>
          </w:p>
        </w:tc>
        <w:tc>
          <w:tcPr>
            <w:tcW w:w="2328" w:type="dxa"/>
            <w:tcBorders>
              <w:top w:val="nil"/>
              <w:left w:val="nil"/>
              <w:bottom w:val="single" w:sz="18" w:space="0" w:color="auto"/>
              <w:right w:val="nil"/>
            </w:tcBorders>
            <w:vAlign w:val="bottom"/>
          </w:tcPr>
          <w:p w14:paraId="5F581C28"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23.56</w:t>
            </w:r>
          </w:p>
        </w:tc>
        <w:tc>
          <w:tcPr>
            <w:tcW w:w="236" w:type="dxa"/>
            <w:tcBorders>
              <w:top w:val="nil"/>
              <w:left w:val="nil"/>
              <w:bottom w:val="single" w:sz="18" w:space="0" w:color="auto"/>
              <w:right w:val="nil"/>
            </w:tcBorders>
          </w:tcPr>
          <w:p w14:paraId="523D227E" w14:textId="77777777" w:rsidR="008E12E7" w:rsidRPr="007A1236" w:rsidRDefault="008E12E7" w:rsidP="00050185">
            <w:pPr>
              <w:spacing w:line="276" w:lineRule="auto"/>
              <w:rPr>
                <w:rFonts w:ascii="Times New Roman" w:hAnsi="Times New Roman" w:cs="Times New Roman"/>
                <w:sz w:val="24"/>
                <w:szCs w:val="24"/>
              </w:rPr>
            </w:pPr>
          </w:p>
        </w:tc>
        <w:tc>
          <w:tcPr>
            <w:tcW w:w="803" w:type="dxa"/>
            <w:tcBorders>
              <w:top w:val="nil"/>
              <w:left w:val="nil"/>
              <w:bottom w:val="single" w:sz="18" w:space="0" w:color="auto"/>
              <w:right w:val="nil"/>
            </w:tcBorders>
            <w:vAlign w:val="bottom"/>
          </w:tcPr>
          <w:p w14:paraId="0E610E33"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70.59</w:t>
            </w:r>
          </w:p>
        </w:tc>
        <w:tc>
          <w:tcPr>
            <w:tcW w:w="2387" w:type="dxa"/>
            <w:tcBorders>
              <w:top w:val="nil"/>
              <w:left w:val="nil"/>
              <w:bottom w:val="single" w:sz="18" w:space="0" w:color="auto"/>
              <w:right w:val="nil"/>
            </w:tcBorders>
            <w:vAlign w:val="bottom"/>
          </w:tcPr>
          <w:p w14:paraId="3C6A6683"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21.82</w:t>
            </w:r>
          </w:p>
        </w:tc>
        <w:tc>
          <w:tcPr>
            <w:tcW w:w="256" w:type="dxa"/>
            <w:tcBorders>
              <w:top w:val="nil"/>
              <w:left w:val="nil"/>
              <w:bottom w:val="single" w:sz="18" w:space="0" w:color="auto"/>
              <w:right w:val="nil"/>
            </w:tcBorders>
          </w:tcPr>
          <w:p w14:paraId="58EB7AF7" w14:textId="77777777" w:rsidR="008E12E7" w:rsidRPr="00E65E79" w:rsidRDefault="008E12E7" w:rsidP="00050185">
            <w:pPr>
              <w:spacing w:line="276" w:lineRule="auto"/>
              <w:jc w:val="right"/>
              <w:rPr>
                <w:rFonts w:ascii="Times New Roman" w:hAnsi="Times New Roman" w:cs="Times New Roman"/>
                <w:color w:val="000000"/>
                <w:sz w:val="24"/>
                <w:szCs w:val="24"/>
              </w:rPr>
            </w:pPr>
          </w:p>
        </w:tc>
        <w:tc>
          <w:tcPr>
            <w:tcW w:w="1153" w:type="dxa"/>
            <w:tcBorders>
              <w:top w:val="nil"/>
              <w:left w:val="nil"/>
              <w:bottom w:val="single" w:sz="18" w:space="0" w:color="auto"/>
            </w:tcBorders>
            <w:vAlign w:val="bottom"/>
          </w:tcPr>
          <w:p w14:paraId="5CD94B97" w14:textId="77777777" w:rsidR="008E12E7" w:rsidRPr="00E65E79" w:rsidRDefault="008E12E7" w:rsidP="00050185">
            <w:pPr>
              <w:spacing w:line="276" w:lineRule="auto"/>
              <w:jc w:val="right"/>
              <w:rPr>
                <w:rFonts w:ascii="Times New Roman" w:hAnsi="Times New Roman" w:cs="Times New Roman"/>
                <w:color w:val="000000"/>
                <w:sz w:val="24"/>
                <w:szCs w:val="24"/>
              </w:rPr>
            </w:pPr>
            <w:r w:rsidRPr="00E65E79">
              <w:rPr>
                <w:rFonts w:ascii="Times New Roman" w:hAnsi="Times New Roman" w:cs="Times New Roman"/>
                <w:color w:val="000000"/>
                <w:sz w:val="24"/>
                <w:szCs w:val="24"/>
              </w:rPr>
              <w:t>2.02</w:t>
            </w:r>
          </w:p>
        </w:tc>
      </w:tr>
    </w:tbl>
    <w:p w14:paraId="0746639E" w14:textId="77777777" w:rsidR="007A1236" w:rsidRDefault="007A1236" w:rsidP="00050185">
      <w:pPr>
        <w:spacing w:after="0"/>
      </w:pPr>
    </w:p>
    <w:p w14:paraId="3268654A" w14:textId="77777777" w:rsidR="0035533A" w:rsidRDefault="0035533A" w:rsidP="00050185">
      <w:pPr>
        <w:spacing w:after="0"/>
        <w:jc w:val="center"/>
        <w:rPr>
          <w:rFonts w:ascii="Times New Roman" w:hAnsi="Times New Roman" w:cs="Times New Roman"/>
          <w:sz w:val="24"/>
          <w:szCs w:val="24"/>
        </w:rPr>
      </w:pPr>
    </w:p>
    <w:p w14:paraId="6A0286E5" w14:textId="77777777" w:rsidR="008C18E1" w:rsidRPr="00337599" w:rsidRDefault="008C18E1" w:rsidP="00050185">
      <w:pPr>
        <w:spacing w:after="0"/>
        <w:jc w:val="center"/>
        <w:rPr>
          <w:rFonts w:ascii="Times New Roman" w:hAnsi="Times New Roman" w:cs="Times New Roman"/>
          <w:sz w:val="24"/>
          <w:szCs w:val="24"/>
        </w:rPr>
      </w:pPr>
      <w:bookmarkStart w:id="25" w:name="OLE_LINK26"/>
      <w:bookmarkStart w:id="26" w:name="OLE_LINK27"/>
      <w:r w:rsidRPr="00337599">
        <w:rPr>
          <w:rFonts w:ascii="Times New Roman" w:hAnsi="Times New Roman" w:cs="Times New Roman"/>
          <w:sz w:val="24"/>
          <w:szCs w:val="24"/>
        </w:rPr>
        <w:t>Table</w:t>
      </w:r>
      <w:r w:rsidR="001048A8">
        <w:rPr>
          <w:rFonts w:ascii="Times New Roman" w:hAnsi="Times New Roman" w:cs="Times New Roman"/>
          <w:sz w:val="24"/>
          <w:szCs w:val="24"/>
        </w:rPr>
        <w:t xml:space="preserve"> 2</w:t>
      </w:r>
      <w:r w:rsidRPr="00337599">
        <w:rPr>
          <w:rFonts w:ascii="Times New Roman" w:hAnsi="Times New Roman" w:cs="Times New Roman"/>
          <w:sz w:val="24"/>
          <w:szCs w:val="24"/>
        </w:rPr>
        <w:t>: Experimental Group’s</w:t>
      </w:r>
      <w:r>
        <w:rPr>
          <w:rFonts w:ascii="Times New Roman" w:hAnsi="Times New Roman" w:cs="Times New Roman"/>
          <w:sz w:val="24"/>
          <w:szCs w:val="24"/>
        </w:rPr>
        <w:t xml:space="preserve"> (n=16)</w:t>
      </w:r>
      <w:r w:rsidRPr="00337599">
        <w:rPr>
          <w:rFonts w:ascii="Times New Roman" w:hAnsi="Times New Roman" w:cs="Times New Roman"/>
          <w:sz w:val="24"/>
          <w:szCs w:val="24"/>
        </w:rPr>
        <w:t xml:space="preserve"> Pre-test and Post test Score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499"/>
        <w:gridCol w:w="955"/>
        <w:gridCol w:w="2233"/>
        <w:gridCol w:w="236"/>
        <w:gridCol w:w="803"/>
        <w:gridCol w:w="2341"/>
        <w:gridCol w:w="417"/>
        <w:gridCol w:w="1092"/>
      </w:tblGrid>
      <w:tr w:rsidR="008E12E7" w14:paraId="28F47922" w14:textId="77777777" w:rsidTr="00271A95">
        <w:tc>
          <w:tcPr>
            <w:tcW w:w="1499" w:type="dxa"/>
            <w:vMerge w:val="restart"/>
            <w:tcBorders>
              <w:top w:val="single" w:sz="18" w:space="0" w:color="auto"/>
              <w:right w:val="nil"/>
            </w:tcBorders>
          </w:tcPr>
          <w:bookmarkEnd w:id="25"/>
          <w:bookmarkEnd w:id="26"/>
          <w:p w14:paraId="7DFDF62D" w14:textId="77777777" w:rsidR="008E12E7" w:rsidRPr="003F0798" w:rsidRDefault="00644EF3" w:rsidP="00050185">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Lab Assignment no.</w:t>
            </w:r>
          </w:p>
        </w:tc>
        <w:tc>
          <w:tcPr>
            <w:tcW w:w="3188" w:type="dxa"/>
            <w:gridSpan w:val="2"/>
            <w:tcBorders>
              <w:top w:val="single" w:sz="18" w:space="0" w:color="auto"/>
              <w:left w:val="nil"/>
              <w:bottom w:val="single" w:sz="4" w:space="0" w:color="auto"/>
              <w:right w:val="nil"/>
            </w:tcBorders>
          </w:tcPr>
          <w:p w14:paraId="12DA0746" w14:textId="77777777" w:rsidR="008E12E7" w:rsidRPr="003F0798" w:rsidRDefault="008E12E7" w:rsidP="00050185">
            <w:pPr>
              <w:spacing w:line="276" w:lineRule="auto"/>
              <w:jc w:val="center"/>
              <w:rPr>
                <w:rFonts w:ascii="Times New Roman" w:hAnsi="Times New Roman" w:cs="Times New Roman"/>
                <w:b/>
                <w:bCs/>
                <w:sz w:val="24"/>
                <w:szCs w:val="24"/>
              </w:rPr>
            </w:pPr>
            <w:r w:rsidRPr="003F0798">
              <w:rPr>
                <w:rFonts w:ascii="Times New Roman" w:hAnsi="Times New Roman" w:cs="Times New Roman"/>
                <w:b/>
                <w:bCs/>
                <w:sz w:val="24"/>
                <w:szCs w:val="24"/>
              </w:rPr>
              <w:t>Pre-test</w:t>
            </w:r>
          </w:p>
        </w:tc>
        <w:tc>
          <w:tcPr>
            <w:tcW w:w="236" w:type="dxa"/>
            <w:tcBorders>
              <w:top w:val="single" w:sz="18" w:space="0" w:color="auto"/>
              <w:left w:val="nil"/>
              <w:bottom w:val="nil"/>
              <w:right w:val="nil"/>
            </w:tcBorders>
          </w:tcPr>
          <w:p w14:paraId="5155C3B2" w14:textId="77777777" w:rsidR="008E12E7" w:rsidRPr="003F0798" w:rsidRDefault="008E12E7" w:rsidP="00050185">
            <w:pPr>
              <w:spacing w:line="276" w:lineRule="auto"/>
              <w:jc w:val="center"/>
              <w:rPr>
                <w:rFonts w:ascii="Times New Roman" w:hAnsi="Times New Roman" w:cs="Times New Roman"/>
                <w:b/>
                <w:bCs/>
                <w:sz w:val="24"/>
                <w:szCs w:val="24"/>
              </w:rPr>
            </w:pPr>
          </w:p>
        </w:tc>
        <w:tc>
          <w:tcPr>
            <w:tcW w:w="3144" w:type="dxa"/>
            <w:gridSpan w:val="2"/>
            <w:tcBorders>
              <w:top w:val="single" w:sz="18" w:space="0" w:color="auto"/>
              <w:left w:val="nil"/>
              <w:bottom w:val="single" w:sz="4" w:space="0" w:color="auto"/>
              <w:right w:val="nil"/>
            </w:tcBorders>
          </w:tcPr>
          <w:p w14:paraId="62417780" w14:textId="77777777" w:rsidR="008E12E7" w:rsidRPr="003F0798" w:rsidRDefault="008E12E7" w:rsidP="00050185">
            <w:pPr>
              <w:spacing w:line="276" w:lineRule="auto"/>
              <w:jc w:val="center"/>
              <w:rPr>
                <w:rFonts w:ascii="Times New Roman" w:hAnsi="Times New Roman" w:cs="Times New Roman"/>
                <w:b/>
                <w:bCs/>
                <w:sz w:val="24"/>
                <w:szCs w:val="24"/>
              </w:rPr>
            </w:pPr>
            <w:r w:rsidRPr="003F0798">
              <w:rPr>
                <w:rFonts w:ascii="Times New Roman" w:hAnsi="Times New Roman" w:cs="Times New Roman"/>
                <w:b/>
                <w:bCs/>
                <w:sz w:val="24"/>
                <w:szCs w:val="24"/>
              </w:rPr>
              <w:t>Post-test</w:t>
            </w:r>
          </w:p>
        </w:tc>
        <w:tc>
          <w:tcPr>
            <w:tcW w:w="417" w:type="dxa"/>
            <w:tcBorders>
              <w:top w:val="single" w:sz="18" w:space="0" w:color="auto"/>
              <w:left w:val="nil"/>
              <w:bottom w:val="nil"/>
              <w:right w:val="nil"/>
            </w:tcBorders>
          </w:tcPr>
          <w:p w14:paraId="049262AA" w14:textId="77777777" w:rsidR="008E12E7" w:rsidRPr="003F0798" w:rsidRDefault="008E12E7" w:rsidP="00050185">
            <w:pPr>
              <w:spacing w:line="276" w:lineRule="auto"/>
              <w:jc w:val="center"/>
              <w:rPr>
                <w:rFonts w:ascii="Times New Roman" w:hAnsi="Times New Roman" w:cs="Times New Roman"/>
                <w:b/>
                <w:bCs/>
                <w:sz w:val="24"/>
                <w:szCs w:val="24"/>
              </w:rPr>
            </w:pPr>
          </w:p>
        </w:tc>
        <w:tc>
          <w:tcPr>
            <w:tcW w:w="1092" w:type="dxa"/>
            <w:vMerge w:val="restart"/>
            <w:tcBorders>
              <w:top w:val="single" w:sz="18" w:space="0" w:color="auto"/>
              <w:left w:val="nil"/>
            </w:tcBorders>
          </w:tcPr>
          <w:p w14:paraId="7EDFBC37" w14:textId="77777777" w:rsidR="008E12E7" w:rsidRDefault="008E12E7" w:rsidP="00050185">
            <w:pPr>
              <w:spacing w:line="276" w:lineRule="auto"/>
              <w:jc w:val="right"/>
              <w:rPr>
                <w:rFonts w:ascii="Times New Roman" w:hAnsi="Times New Roman" w:cs="Times New Roman"/>
                <w:b/>
                <w:bCs/>
                <w:sz w:val="24"/>
                <w:szCs w:val="24"/>
              </w:rPr>
            </w:pPr>
            <w:r w:rsidRPr="004C0E7C">
              <w:rPr>
                <w:rFonts w:ascii="Times New Roman" w:hAnsi="Times New Roman" w:cs="Times New Roman"/>
                <w:b/>
                <w:bCs/>
                <w:sz w:val="24"/>
                <w:szCs w:val="24"/>
              </w:rPr>
              <w:t>Average</w:t>
            </w:r>
          </w:p>
          <w:p w14:paraId="68448D7A" w14:textId="77777777" w:rsidR="008E12E7" w:rsidRPr="004C0E7C" w:rsidRDefault="008E12E7" w:rsidP="00050185">
            <w:pPr>
              <w:spacing w:line="276" w:lineRule="auto"/>
              <w:jc w:val="right"/>
              <w:rPr>
                <w:rFonts w:ascii="Times New Roman" w:hAnsi="Times New Roman" w:cs="Times New Roman"/>
                <w:b/>
                <w:bCs/>
                <w:sz w:val="24"/>
                <w:szCs w:val="24"/>
              </w:rPr>
            </w:pPr>
            <w:r>
              <w:rPr>
                <w:rFonts w:ascii="Times New Roman" w:hAnsi="Times New Roman" w:cs="Times New Roman"/>
                <w:b/>
                <w:bCs/>
                <w:sz w:val="24"/>
                <w:szCs w:val="24"/>
              </w:rPr>
              <w:t>gain</w:t>
            </w:r>
            <w:r w:rsidRPr="004C0E7C">
              <w:rPr>
                <w:rFonts w:ascii="Times New Roman" w:hAnsi="Times New Roman" w:cs="Times New Roman"/>
                <w:b/>
                <w:bCs/>
                <w:sz w:val="24"/>
                <w:szCs w:val="24"/>
              </w:rPr>
              <w:t xml:space="preserve"> </w:t>
            </w:r>
          </w:p>
        </w:tc>
      </w:tr>
      <w:tr w:rsidR="008E12E7" w14:paraId="3581ADDC" w14:textId="77777777" w:rsidTr="00271A95">
        <w:tc>
          <w:tcPr>
            <w:tcW w:w="1499" w:type="dxa"/>
            <w:vMerge/>
            <w:tcBorders>
              <w:bottom w:val="single" w:sz="8" w:space="0" w:color="auto"/>
              <w:right w:val="nil"/>
            </w:tcBorders>
          </w:tcPr>
          <w:p w14:paraId="45D7D1D6" w14:textId="77777777" w:rsidR="008E12E7" w:rsidRPr="003F0798" w:rsidRDefault="008E12E7" w:rsidP="00050185">
            <w:pPr>
              <w:spacing w:line="276" w:lineRule="auto"/>
              <w:jc w:val="center"/>
              <w:rPr>
                <w:rFonts w:ascii="Times New Roman" w:hAnsi="Times New Roman" w:cs="Times New Roman"/>
                <w:b/>
                <w:bCs/>
                <w:sz w:val="24"/>
                <w:szCs w:val="24"/>
              </w:rPr>
            </w:pPr>
          </w:p>
        </w:tc>
        <w:tc>
          <w:tcPr>
            <w:tcW w:w="955" w:type="dxa"/>
            <w:tcBorders>
              <w:left w:val="nil"/>
              <w:bottom w:val="single" w:sz="8" w:space="0" w:color="auto"/>
              <w:right w:val="nil"/>
            </w:tcBorders>
          </w:tcPr>
          <w:p w14:paraId="0399D956" w14:textId="77777777" w:rsidR="008E12E7" w:rsidRPr="003F0798" w:rsidRDefault="008E12E7" w:rsidP="00050185">
            <w:pPr>
              <w:spacing w:line="276" w:lineRule="auto"/>
              <w:jc w:val="center"/>
              <w:rPr>
                <w:rFonts w:ascii="Times New Roman" w:hAnsi="Times New Roman" w:cs="Times New Roman"/>
                <w:b/>
                <w:bCs/>
                <w:sz w:val="24"/>
                <w:szCs w:val="24"/>
              </w:rPr>
            </w:pPr>
            <w:r w:rsidRPr="003F0798">
              <w:rPr>
                <w:rFonts w:ascii="Times New Roman" w:hAnsi="Times New Roman" w:cs="Times New Roman"/>
                <w:b/>
                <w:bCs/>
                <w:sz w:val="24"/>
                <w:szCs w:val="24"/>
              </w:rPr>
              <w:t>Mean</w:t>
            </w:r>
          </w:p>
        </w:tc>
        <w:tc>
          <w:tcPr>
            <w:tcW w:w="2233" w:type="dxa"/>
            <w:tcBorders>
              <w:left w:val="nil"/>
              <w:bottom w:val="single" w:sz="8" w:space="0" w:color="auto"/>
              <w:right w:val="nil"/>
            </w:tcBorders>
          </w:tcPr>
          <w:p w14:paraId="40335C82" w14:textId="77777777" w:rsidR="008E12E7" w:rsidRPr="003F0798" w:rsidRDefault="008E12E7" w:rsidP="00050185">
            <w:pPr>
              <w:spacing w:line="276" w:lineRule="auto"/>
              <w:jc w:val="center"/>
              <w:rPr>
                <w:rFonts w:ascii="Times New Roman" w:hAnsi="Times New Roman" w:cs="Times New Roman"/>
                <w:b/>
                <w:bCs/>
                <w:sz w:val="24"/>
                <w:szCs w:val="24"/>
              </w:rPr>
            </w:pPr>
            <w:r w:rsidRPr="003F0798">
              <w:rPr>
                <w:rFonts w:ascii="Times New Roman" w:hAnsi="Times New Roman" w:cs="Times New Roman"/>
                <w:b/>
                <w:bCs/>
                <w:sz w:val="24"/>
                <w:szCs w:val="24"/>
              </w:rPr>
              <w:t>Standard Deviation</w:t>
            </w:r>
          </w:p>
        </w:tc>
        <w:tc>
          <w:tcPr>
            <w:tcW w:w="236" w:type="dxa"/>
            <w:tcBorders>
              <w:top w:val="nil"/>
              <w:left w:val="nil"/>
              <w:bottom w:val="single" w:sz="8" w:space="0" w:color="auto"/>
              <w:right w:val="nil"/>
            </w:tcBorders>
          </w:tcPr>
          <w:p w14:paraId="0D70BDC6" w14:textId="77777777" w:rsidR="008E12E7" w:rsidRPr="003F0798" w:rsidRDefault="008E12E7" w:rsidP="00050185">
            <w:pPr>
              <w:spacing w:line="276" w:lineRule="auto"/>
              <w:jc w:val="center"/>
              <w:rPr>
                <w:rFonts w:ascii="Times New Roman" w:hAnsi="Times New Roman" w:cs="Times New Roman"/>
                <w:b/>
                <w:bCs/>
                <w:sz w:val="24"/>
                <w:szCs w:val="24"/>
              </w:rPr>
            </w:pPr>
          </w:p>
        </w:tc>
        <w:tc>
          <w:tcPr>
            <w:tcW w:w="803" w:type="dxa"/>
            <w:tcBorders>
              <w:left w:val="nil"/>
              <w:bottom w:val="single" w:sz="8" w:space="0" w:color="auto"/>
              <w:right w:val="nil"/>
            </w:tcBorders>
          </w:tcPr>
          <w:p w14:paraId="392D008A" w14:textId="77777777" w:rsidR="008E12E7" w:rsidRPr="003F0798" w:rsidRDefault="008E12E7" w:rsidP="00050185">
            <w:pPr>
              <w:spacing w:line="276" w:lineRule="auto"/>
              <w:jc w:val="center"/>
              <w:rPr>
                <w:rFonts w:ascii="Times New Roman" w:hAnsi="Times New Roman" w:cs="Times New Roman"/>
                <w:b/>
                <w:bCs/>
                <w:sz w:val="24"/>
                <w:szCs w:val="24"/>
              </w:rPr>
            </w:pPr>
            <w:r w:rsidRPr="003F0798">
              <w:rPr>
                <w:rFonts w:ascii="Times New Roman" w:hAnsi="Times New Roman" w:cs="Times New Roman"/>
                <w:b/>
                <w:bCs/>
                <w:sz w:val="24"/>
                <w:szCs w:val="24"/>
              </w:rPr>
              <w:t>Mean</w:t>
            </w:r>
          </w:p>
        </w:tc>
        <w:tc>
          <w:tcPr>
            <w:tcW w:w="2341" w:type="dxa"/>
            <w:tcBorders>
              <w:left w:val="nil"/>
              <w:bottom w:val="single" w:sz="8" w:space="0" w:color="auto"/>
              <w:right w:val="nil"/>
            </w:tcBorders>
          </w:tcPr>
          <w:p w14:paraId="0E7A7D09" w14:textId="77777777" w:rsidR="008E12E7" w:rsidRDefault="008E12E7" w:rsidP="00050185">
            <w:pPr>
              <w:spacing w:line="276" w:lineRule="auto"/>
            </w:pPr>
            <w:r>
              <w:rPr>
                <w:rFonts w:ascii="Times New Roman" w:hAnsi="Times New Roman" w:cs="Times New Roman"/>
                <w:b/>
                <w:bCs/>
                <w:sz w:val="24"/>
                <w:szCs w:val="24"/>
              </w:rPr>
              <w:t>Standard Deviation</w:t>
            </w:r>
          </w:p>
        </w:tc>
        <w:tc>
          <w:tcPr>
            <w:tcW w:w="417" w:type="dxa"/>
            <w:tcBorders>
              <w:top w:val="nil"/>
              <w:left w:val="nil"/>
              <w:bottom w:val="single" w:sz="8" w:space="0" w:color="auto"/>
              <w:right w:val="nil"/>
            </w:tcBorders>
          </w:tcPr>
          <w:p w14:paraId="0C1B8004" w14:textId="77777777" w:rsidR="008E12E7" w:rsidRPr="003F0798" w:rsidRDefault="008E12E7" w:rsidP="00050185">
            <w:pPr>
              <w:spacing w:line="276" w:lineRule="auto"/>
              <w:jc w:val="center"/>
              <w:rPr>
                <w:rFonts w:ascii="Times New Roman" w:hAnsi="Times New Roman" w:cs="Times New Roman"/>
                <w:b/>
                <w:bCs/>
                <w:sz w:val="24"/>
                <w:szCs w:val="24"/>
              </w:rPr>
            </w:pPr>
          </w:p>
        </w:tc>
        <w:tc>
          <w:tcPr>
            <w:tcW w:w="1092" w:type="dxa"/>
            <w:vMerge/>
            <w:tcBorders>
              <w:left w:val="nil"/>
              <w:bottom w:val="single" w:sz="8" w:space="0" w:color="auto"/>
            </w:tcBorders>
          </w:tcPr>
          <w:p w14:paraId="160AC058" w14:textId="77777777" w:rsidR="008E12E7" w:rsidRPr="003F0798" w:rsidRDefault="008E12E7" w:rsidP="00050185">
            <w:pPr>
              <w:spacing w:line="276" w:lineRule="auto"/>
              <w:jc w:val="center"/>
              <w:rPr>
                <w:rFonts w:ascii="Times New Roman" w:hAnsi="Times New Roman" w:cs="Times New Roman"/>
                <w:b/>
                <w:bCs/>
                <w:sz w:val="24"/>
                <w:szCs w:val="24"/>
              </w:rPr>
            </w:pPr>
          </w:p>
        </w:tc>
      </w:tr>
      <w:tr w:rsidR="008E12E7" w14:paraId="1FFF71B7" w14:textId="77777777" w:rsidTr="00271A95">
        <w:tc>
          <w:tcPr>
            <w:tcW w:w="1499" w:type="dxa"/>
            <w:tcBorders>
              <w:top w:val="single" w:sz="8" w:space="0" w:color="auto"/>
              <w:bottom w:val="nil"/>
              <w:right w:val="nil"/>
            </w:tcBorders>
          </w:tcPr>
          <w:p w14:paraId="4AF7AC1C" w14:textId="77777777" w:rsidR="008E12E7" w:rsidRPr="0055784C" w:rsidRDefault="008E12E7" w:rsidP="00050185">
            <w:pPr>
              <w:spacing w:line="276" w:lineRule="auto"/>
              <w:jc w:val="center"/>
              <w:rPr>
                <w:rFonts w:ascii="Times New Roman" w:hAnsi="Times New Roman" w:cs="Times New Roman"/>
                <w:b/>
                <w:bCs/>
                <w:sz w:val="24"/>
                <w:szCs w:val="24"/>
              </w:rPr>
            </w:pPr>
            <w:r w:rsidRPr="0055784C">
              <w:rPr>
                <w:rFonts w:ascii="Times New Roman" w:hAnsi="Times New Roman" w:cs="Times New Roman"/>
                <w:b/>
                <w:bCs/>
                <w:sz w:val="24"/>
                <w:szCs w:val="24"/>
              </w:rPr>
              <w:t>1</w:t>
            </w:r>
          </w:p>
        </w:tc>
        <w:tc>
          <w:tcPr>
            <w:tcW w:w="955" w:type="dxa"/>
            <w:tcBorders>
              <w:top w:val="single" w:sz="8" w:space="0" w:color="auto"/>
              <w:left w:val="nil"/>
              <w:bottom w:val="nil"/>
              <w:right w:val="nil"/>
            </w:tcBorders>
            <w:vAlign w:val="bottom"/>
          </w:tcPr>
          <w:p w14:paraId="1A928A30"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58.89</w:t>
            </w:r>
          </w:p>
        </w:tc>
        <w:tc>
          <w:tcPr>
            <w:tcW w:w="2233" w:type="dxa"/>
            <w:tcBorders>
              <w:top w:val="single" w:sz="8" w:space="0" w:color="auto"/>
              <w:left w:val="nil"/>
              <w:bottom w:val="nil"/>
              <w:right w:val="nil"/>
            </w:tcBorders>
            <w:vAlign w:val="bottom"/>
          </w:tcPr>
          <w:p w14:paraId="02CC0904"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22.58</w:t>
            </w:r>
          </w:p>
        </w:tc>
        <w:tc>
          <w:tcPr>
            <w:tcW w:w="236" w:type="dxa"/>
            <w:tcBorders>
              <w:top w:val="single" w:sz="8" w:space="0" w:color="auto"/>
              <w:left w:val="nil"/>
              <w:bottom w:val="nil"/>
              <w:right w:val="nil"/>
            </w:tcBorders>
          </w:tcPr>
          <w:p w14:paraId="68828D0E" w14:textId="77777777" w:rsidR="008E12E7" w:rsidRPr="007A1236" w:rsidRDefault="008E12E7" w:rsidP="00050185">
            <w:pPr>
              <w:spacing w:line="276" w:lineRule="auto"/>
              <w:rPr>
                <w:rFonts w:ascii="Times New Roman" w:hAnsi="Times New Roman" w:cs="Times New Roman"/>
                <w:sz w:val="24"/>
                <w:szCs w:val="24"/>
              </w:rPr>
            </w:pPr>
          </w:p>
        </w:tc>
        <w:tc>
          <w:tcPr>
            <w:tcW w:w="803" w:type="dxa"/>
            <w:tcBorders>
              <w:top w:val="single" w:sz="8" w:space="0" w:color="auto"/>
              <w:left w:val="nil"/>
              <w:bottom w:val="nil"/>
              <w:right w:val="nil"/>
            </w:tcBorders>
            <w:vAlign w:val="bottom"/>
          </w:tcPr>
          <w:p w14:paraId="736A518A"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71.11</w:t>
            </w:r>
          </w:p>
        </w:tc>
        <w:tc>
          <w:tcPr>
            <w:tcW w:w="2341" w:type="dxa"/>
            <w:tcBorders>
              <w:top w:val="single" w:sz="8" w:space="0" w:color="auto"/>
              <w:left w:val="nil"/>
              <w:bottom w:val="nil"/>
              <w:right w:val="nil"/>
            </w:tcBorders>
            <w:vAlign w:val="bottom"/>
          </w:tcPr>
          <w:p w14:paraId="50C70ADA"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23.31</w:t>
            </w:r>
          </w:p>
        </w:tc>
        <w:tc>
          <w:tcPr>
            <w:tcW w:w="417" w:type="dxa"/>
            <w:tcBorders>
              <w:top w:val="single" w:sz="8" w:space="0" w:color="auto"/>
              <w:left w:val="nil"/>
              <w:bottom w:val="nil"/>
              <w:right w:val="nil"/>
            </w:tcBorders>
          </w:tcPr>
          <w:p w14:paraId="7EF82070" w14:textId="77777777" w:rsidR="008E12E7" w:rsidRPr="00337599" w:rsidRDefault="008E12E7" w:rsidP="00050185">
            <w:pPr>
              <w:spacing w:line="276" w:lineRule="auto"/>
              <w:jc w:val="center"/>
              <w:rPr>
                <w:rFonts w:ascii="Times New Roman" w:hAnsi="Times New Roman" w:cs="Times New Roman"/>
                <w:color w:val="000000"/>
                <w:sz w:val="24"/>
                <w:szCs w:val="24"/>
              </w:rPr>
            </w:pPr>
          </w:p>
        </w:tc>
        <w:tc>
          <w:tcPr>
            <w:tcW w:w="1092" w:type="dxa"/>
            <w:tcBorders>
              <w:top w:val="single" w:sz="8" w:space="0" w:color="auto"/>
              <w:left w:val="nil"/>
              <w:bottom w:val="nil"/>
            </w:tcBorders>
            <w:vAlign w:val="bottom"/>
          </w:tcPr>
          <w:p w14:paraId="10016153" w14:textId="77777777" w:rsidR="008E12E7" w:rsidRPr="008E12E7" w:rsidRDefault="008E12E7" w:rsidP="00050185">
            <w:pPr>
              <w:spacing w:line="276" w:lineRule="auto"/>
              <w:jc w:val="right"/>
              <w:rPr>
                <w:rFonts w:ascii="Times New Roman" w:hAnsi="Times New Roman" w:cs="Times New Roman"/>
                <w:color w:val="000000"/>
                <w:sz w:val="24"/>
                <w:szCs w:val="24"/>
              </w:rPr>
            </w:pPr>
            <w:r w:rsidRPr="008E12E7">
              <w:rPr>
                <w:rFonts w:ascii="Times New Roman" w:hAnsi="Times New Roman" w:cs="Times New Roman"/>
                <w:color w:val="000000"/>
                <w:sz w:val="24"/>
                <w:szCs w:val="24"/>
              </w:rPr>
              <w:t>12.22</w:t>
            </w:r>
          </w:p>
        </w:tc>
      </w:tr>
      <w:tr w:rsidR="008E12E7" w14:paraId="579D37AE" w14:textId="77777777" w:rsidTr="00271A95">
        <w:tc>
          <w:tcPr>
            <w:tcW w:w="1499" w:type="dxa"/>
            <w:tcBorders>
              <w:top w:val="nil"/>
              <w:bottom w:val="nil"/>
              <w:right w:val="nil"/>
            </w:tcBorders>
          </w:tcPr>
          <w:p w14:paraId="25BA34AD" w14:textId="77777777" w:rsidR="008E12E7" w:rsidRPr="0055784C" w:rsidRDefault="008E12E7" w:rsidP="00050185">
            <w:pPr>
              <w:spacing w:line="276" w:lineRule="auto"/>
              <w:jc w:val="center"/>
              <w:rPr>
                <w:rFonts w:ascii="Times New Roman" w:hAnsi="Times New Roman" w:cs="Times New Roman"/>
                <w:b/>
                <w:bCs/>
                <w:sz w:val="24"/>
                <w:szCs w:val="24"/>
              </w:rPr>
            </w:pPr>
            <w:r w:rsidRPr="0055784C">
              <w:rPr>
                <w:rFonts w:ascii="Times New Roman" w:hAnsi="Times New Roman" w:cs="Times New Roman"/>
                <w:b/>
                <w:bCs/>
                <w:sz w:val="24"/>
                <w:szCs w:val="24"/>
              </w:rPr>
              <w:t>2</w:t>
            </w:r>
          </w:p>
        </w:tc>
        <w:tc>
          <w:tcPr>
            <w:tcW w:w="955" w:type="dxa"/>
            <w:tcBorders>
              <w:top w:val="nil"/>
              <w:left w:val="nil"/>
              <w:bottom w:val="nil"/>
              <w:right w:val="nil"/>
            </w:tcBorders>
            <w:vAlign w:val="bottom"/>
          </w:tcPr>
          <w:p w14:paraId="7383975A"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47.14</w:t>
            </w:r>
          </w:p>
        </w:tc>
        <w:tc>
          <w:tcPr>
            <w:tcW w:w="2233" w:type="dxa"/>
            <w:tcBorders>
              <w:top w:val="nil"/>
              <w:left w:val="nil"/>
              <w:bottom w:val="nil"/>
              <w:right w:val="nil"/>
            </w:tcBorders>
            <w:vAlign w:val="bottom"/>
          </w:tcPr>
          <w:p w14:paraId="1A5254FA"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17.90</w:t>
            </w:r>
          </w:p>
        </w:tc>
        <w:tc>
          <w:tcPr>
            <w:tcW w:w="236" w:type="dxa"/>
            <w:tcBorders>
              <w:top w:val="nil"/>
              <w:left w:val="nil"/>
              <w:bottom w:val="nil"/>
              <w:right w:val="nil"/>
            </w:tcBorders>
          </w:tcPr>
          <w:p w14:paraId="6392C945" w14:textId="77777777" w:rsidR="008E12E7" w:rsidRPr="007A1236" w:rsidRDefault="008E12E7" w:rsidP="00050185">
            <w:pPr>
              <w:spacing w:line="276" w:lineRule="auto"/>
              <w:rPr>
                <w:rFonts w:ascii="Times New Roman" w:hAnsi="Times New Roman" w:cs="Times New Roman"/>
                <w:sz w:val="24"/>
                <w:szCs w:val="24"/>
              </w:rPr>
            </w:pPr>
          </w:p>
        </w:tc>
        <w:tc>
          <w:tcPr>
            <w:tcW w:w="803" w:type="dxa"/>
            <w:tcBorders>
              <w:top w:val="nil"/>
              <w:left w:val="nil"/>
              <w:bottom w:val="nil"/>
              <w:right w:val="nil"/>
            </w:tcBorders>
            <w:vAlign w:val="bottom"/>
          </w:tcPr>
          <w:p w14:paraId="11403CBA"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40.01</w:t>
            </w:r>
          </w:p>
        </w:tc>
        <w:tc>
          <w:tcPr>
            <w:tcW w:w="2341" w:type="dxa"/>
            <w:tcBorders>
              <w:top w:val="nil"/>
              <w:left w:val="nil"/>
              <w:bottom w:val="nil"/>
              <w:right w:val="nil"/>
            </w:tcBorders>
            <w:vAlign w:val="bottom"/>
          </w:tcPr>
          <w:p w14:paraId="68666B2F"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18.52</w:t>
            </w:r>
          </w:p>
        </w:tc>
        <w:tc>
          <w:tcPr>
            <w:tcW w:w="417" w:type="dxa"/>
            <w:tcBorders>
              <w:top w:val="nil"/>
              <w:left w:val="nil"/>
              <w:bottom w:val="nil"/>
              <w:right w:val="nil"/>
            </w:tcBorders>
          </w:tcPr>
          <w:p w14:paraId="3C2ACC15" w14:textId="77777777" w:rsidR="008E12E7" w:rsidRPr="00337599" w:rsidRDefault="008E12E7" w:rsidP="00050185">
            <w:pPr>
              <w:spacing w:line="276" w:lineRule="auto"/>
              <w:jc w:val="center"/>
              <w:rPr>
                <w:rFonts w:ascii="Times New Roman" w:hAnsi="Times New Roman" w:cs="Times New Roman"/>
                <w:color w:val="000000"/>
                <w:sz w:val="24"/>
                <w:szCs w:val="24"/>
              </w:rPr>
            </w:pPr>
          </w:p>
        </w:tc>
        <w:tc>
          <w:tcPr>
            <w:tcW w:w="1092" w:type="dxa"/>
            <w:tcBorders>
              <w:top w:val="nil"/>
              <w:left w:val="nil"/>
              <w:bottom w:val="nil"/>
            </w:tcBorders>
            <w:vAlign w:val="bottom"/>
          </w:tcPr>
          <w:p w14:paraId="50E40B95" w14:textId="77777777" w:rsidR="008E12E7" w:rsidRPr="008E12E7" w:rsidRDefault="008E12E7" w:rsidP="00050185">
            <w:pPr>
              <w:spacing w:line="27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w:t>
            </w:r>
            <w:r w:rsidRPr="008E12E7">
              <w:rPr>
                <w:rFonts w:ascii="Times New Roman" w:hAnsi="Times New Roman" w:cs="Times New Roman"/>
                <w:color w:val="000000"/>
                <w:sz w:val="24"/>
                <w:szCs w:val="24"/>
              </w:rPr>
              <w:t>7.13</w:t>
            </w:r>
          </w:p>
        </w:tc>
      </w:tr>
      <w:tr w:rsidR="008E12E7" w14:paraId="344C11F5" w14:textId="77777777" w:rsidTr="00271A95">
        <w:tc>
          <w:tcPr>
            <w:tcW w:w="1499" w:type="dxa"/>
            <w:tcBorders>
              <w:top w:val="nil"/>
              <w:bottom w:val="nil"/>
              <w:right w:val="nil"/>
            </w:tcBorders>
          </w:tcPr>
          <w:p w14:paraId="456E0546" w14:textId="77777777" w:rsidR="008E12E7" w:rsidRPr="0055784C" w:rsidRDefault="008E12E7" w:rsidP="00050185">
            <w:pPr>
              <w:spacing w:line="276" w:lineRule="auto"/>
              <w:jc w:val="center"/>
              <w:rPr>
                <w:rFonts w:ascii="Times New Roman" w:hAnsi="Times New Roman" w:cs="Times New Roman"/>
                <w:b/>
                <w:bCs/>
                <w:sz w:val="24"/>
                <w:szCs w:val="24"/>
              </w:rPr>
            </w:pPr>
            <w:r w:rsidRPr="0055784C">
              <w:rPr>
                <w:rFonts w:ascii="Times New Roman" w:hAnsi="Times New Roman" w:cs="Times New Roman"/>
                <w:b/>
                <w:bCs/>
                <w:sz w:val="24"/>
                <w:szCs w:val="24"/>
              </w:rPr>
              <w:t>3</w:t>
            </w:r>
          </w:p>
        </w:tc>
        <w:tc>
          <w:tcPr>
            <w:tcW w:w="955" w:type="dxa"/>
            <w:tcBorders>
              <w:top w:val="nil"/>
              <w:left w:val="nil"/>
              <w:bottom w:val="nil"/>
              <w:right w:val="nil"/>
            </w:tcBorders>
            <w:vAlign w:val="bottom"/>
          </w:tcPr>
          <w:p w14:paraId="28CD19F6"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58.75</w:t>
            </w:r>
          </w:p>
        </w:tc>
        <w:tc>
          <w:tcPr>
            <w:tcW w:w="2233" w:type="dxa"/>
            <w:tcBorders>
              <w:top w:val="nil"/>
              <w:left w:val="nil"/>
              <w:bottom w:val="nil"/>
              <w:right w:val="nil"/>
            </w:tcBorders>
            <w:vAlign w:val="bottom"/>
          </w:tcPr>
          <w:p w14:paraId="5F69A970"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23.95</w:t>
            </w:r>
          </w:p>
        </w:tc>
        <w:tc>
          <w:tcPr>
            <w:tcW w:w="236" w:type="dxa"/>
            <w:tcBorders>
              <w:top w:val="nil"/>
              <w:left w:val="nil"/>
              <w:bottom w:val="nil"/>
              <w:right w:val="nil"/>
            </w:tcBorders>
          </w:tcPr>
          <w:p w14:paraId="73961AEE" w14:textId="77777777" w:rsidR="008E12E7" w:rsidRPr="007A1236" w:rsidRDefault="008E12E7" w:rsidP="00050185">
            <w:pPr>
              <w:spacing w:line="276" w:lineRule="auto"/>
              <w:rPr>
                <w:rFonts w:ascii="Times New Roman" w:hAnsi="Times New Roman" w:cs="Times New Roman"/>
                <w:sz w:val="24"/>
                <w:szCs w:val="24"/>
              </w:rPr>
            </w:pPr>
          </w:p>
        </w:tc>
        <w:tc>
          <w:tcPr>
            <w:tcW w:w="803" w:type="dxa"/>
            <w:tcBorders>
              <w:top w:val="nil"/>
              <w:left w:val="nil"/>
              <w:bottom w:val="nil"/>
              <w:right w:val="nil"/>
            </w:tcBorders>
            <w:vAlign w:val="bottom"/>
          </w:tcPr>
          <w:p w14:paraId="60941638"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57.50</w:t>
            </w:r>
          </w:p>
        </w:tc>
        <w:tc>
          <w:tcPr>
            <w:tcW w:w="2341" w:type="dxa"/>
            <w:tcBorders>
              <w:top w:val="nil"/>
              <w:left w:val="nil"/>
              <w:bottom w:val="nil"/>
              <w:right w:val="nil"/>
            </w:tcBorders>
            <w:vAlign w:val="bottom"/>
          </w:tcPr>
          <w:p w14:paraId="2C2542A1"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21.70</w:t>
            </w:r>
          </w:p>
        </w:tc>
        <w:tc>
          <w:tcPr>
            <w:tcW w:w="417" w:type="dxa"/>
            <w:tcBorders>
              <w:top w:val="nil"/>
              <w:left w:val="nil"/>
              <w:bottom w:val="nil"/>
              <w:right w:val="nil"/>
            </w:tcBorders>
          </w:tcPr>
          <w:p w14:paraId="2C79DDA0" w14:textId="77777777" w:rsidR="008E12E7" w:rsidRPr="00337599" w:rsidRDefault="008E12E7" w:rsidP="00050185">
            <w:pPr>
              <w:spacing w:line="276" w:lineRule="auto"/>
              <w:jc w:val="center"/>
              <w:rPr>
                <w:rFonts w:ascii="Times New Roman" w:hAnsi="Times New Roman" w:cs="Times New Roman"/>
                <w:color w:val="000000"/>
                <w:sz w:val="24"/>
                <w:szCs w:val="24"/>
              </w:rPr>
            </w:pPr>
          </w:p>
        </w:tc>
        <w:tc>
          <w:tcPr>
            <w:tcW w:w="1092" w:type="dxa"/>
            <w:tcBorders>
              <w:top w:val="nil"/>
              <w:left w:val="nil"/>
              <w:bottom w:val="nil"/>
            </w:tcBorders>
            <w:vAlign w:val="bottom"/>
          </w:tcPr>
          <w:p w14:paraId="5A38135F" w14:textId="77777777" w:rsidR="008E12E7" w:rsidRPr="008E12E7" w:rsidRDefault="008E12E7" w:rsidP="00050185">
            <w:pPr>
              <w:spacing w:line="27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w:t>
            </w:r>
            <w:r w:rsidRPr="008E12E7">
              <w:rPr>
                <w:rFonts w:ascii="Times New Roman" w:hAnsi="Times New Roman" w:cs="Times New Roman"/>
                <w:color w:val="000000"/>
                <w:sz w:val="24"/>
                <w:szCs w:val="24"/>
              </w:rPr>
              <w:t>1.25</w:t>
            </w:r>
          </w:p>
        </w:tc>
      </w:tr>
      <w:tr w:rsidR="008E12E7" w14:paraId="4B21205C" w14:textId="77777777" w:rsidTr="00271A95">
        <w:tc>
          <w:tcPr>
            <w:tcW w:w="1499" w:type="dxa"/>
            <w:tcBorders>
              <w:top w:val="nil"/>
              <w:bottom w:val="nil"/>
              <w:right w:val="nil"/>
            </w:tcBorders>
          </w:tcPr>
          <w:p w14:paraId="6559B3CD" w14:textId="77777777" w:rsidR="008E12E7" w:rsidRPr="0055784C" w:rsidRDefault="008E12E7" w:rsidP="00050185">
            <w:pPr>
              <w:spacing w:line="276" w:lineRule="auto"/>
              <w:jc w:val="center"/>
              <w:rPr>
                <w:rFonts w:ascii="Times New Roman" w:hAnsi="Times New Roman" w:cs="Times New Roman"/>
                <w:b/>
                <w:bCs/>
                <w:sz w:val="24"/>
                <w:szCs w:val="24"/>
              </w:rPr>
            </w:pPr>
            <w:r w:rsidRPr="0055784C">
              <w:rPr>
                <w:rFonts w:ascii="Times New Roman" w:hAnsi="Times New Roman" w:cs="Times New Roman"/>
                <w:b/>
                <w:bCs/>
                <w:sz w:val="24"/>
                <w:szCs w:val="24"/>
              </w:rPr>
              <w:t>4</w:t>
            </w:r>
          </w:p>
        </w:tc>
        <w:tc>
          <w:tcPr>
            <w:tcW w:w="955" w:type="dxa"/>
            <w:tcBorders>
              <w:top w:val="nil"/>
              <w:left w:val="nil"/>
              <w:bottom w:val="nil"/>
              <w:right w:val="nil"/>
            </w:tcBorders>
            <w:vAlign w:val="bottom"/>
          </w:tcPr>
          <w:p w14:paraId="3D53AA79"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68.57</w:t>
            </w:r>
          </w:p>
        </w:tc>
        <w:tc>
          <w:tcPr>
            <w:tcW w:w="2233" w:type="dxa"/>
            <w:tcBorders>
              <w:top w:val="nil"/>
              <w:left w:val="nil"/>
              <w:bottom w:val="nil"/>
              <w:right w:val="nil"/>
            </w:tcBorders>
            <w:vAlign w:val="bottom"/>
          </w:tcPr>
          <w:p w14:paraId="4DBFA61E"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26.95</w:t>
            </w:r>
          </w:p>
        </w:tc>
        <w:tc>
          <w:tcPr>
            <w:tcW w:w="236" w:type="dxa"/>
            <w:tcBorders>
              <w:top w:val="nil"/>
              <w:left w:val="nil"/>
              <w:bottom w:val="nil"/>
              <w:right w:val="nil"/>
            </w:tcBorders>
          </w:tcPr>
          <w:p w14:paraId="4C54B5A6" w14:textId="77777777" w:rsidR="008E12E7" w:rsidRPr="007A1236" w:rsidRDefault="008E12E7" w:rsidP="00050185">
            <w:pPr>
              <w:spacing w:line="276" w:lineRule="auto"/>
              <w:rPr>
                <w:rFonts w:ascii="Times New Roman" w:hAnsi="Times New Roman" w:cs="Times New Roman"/>
                <w:sz w:val="24"/>
                <w:szCs w:val="24"/>
              </w:rPr>
            </w:pPr>
          </w:p>
        </w:tc>
        <w:tc>
          <w:tcPr>
            <w:tcW w:w="803" w:type="dxa"/>
            <w:tcBorders>
              <w:top w:val="nil"/>
              <w:left w:val="nil"/>
              <w:bottom w:val="nil"/>
              <w:right w:val="nil"/>
            </w:tcBorders>
            <w:vAlign w:val="bottom"/>
          </w:tcPr>
          <w:p w14:paraId="68C97898"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65.00</w:t>
            </w:r>
          </w:p>
        </w:tc>
        <w:tc>
          <w:tcPr>
            <w:tcW w:w="2341" w:type="dxa"/>
            <w:tcBorders>
              <w:top w:val="nil"/>
              <w:left w:val="nil"/>
              <w:bottom w:val="nil"/>
              <w:right w:val="nil"/>
            </w:tcBorders>
            <w:vAlign w:val="bottom"/>
          </w:tcPr>
          <w:p w14:paraId="14245083"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24.66</w:t>
            </w:r>
          </w:p>
        </w:tc>
        <w:tc>
          <w:tcPr>
            <w:tcW w:w="417" w:type="dxa"/>
            <w:tcBorders>
              <w:top w:val="nil"/>
              <w:left w:val="nil"/>
              <w:bottom w:val="nil"/>
              <w:right w:val="nil"/>
            </w:tcBorders>
          </w:tcPr>
          <w:p w14:paraId="50317DA4" w14:textId="77777777" w:rsidR="008E12E7" w:rsidRPr="00337599" w:rsidRDefault="008E12E7" w:rsidP="00050185">
            <w:pPr>
              <w:spacing w:line="276" w:lineRule="auto"/>
              <w:jc w:val="center"/>
              <w:rPr>
                <w:rFonts w:ascii="Times New Roman" w:hAnsi="Times New Roman" w:cs="Times New Roman"/>
                <w:color w:val="000000"/>
                <w:sz w:val="24"/>
                <w:szCs w:val="24"/>
              </w:rPr>
            </w:pPr>
          </w:p>
        </w:tc>
        <w:tc>
          <w:tcPr>
            <w:tcW w:w="1092" w:type="dxa"/>
            <w:tcBorders>
              <w:top w:val="nil"/>
              <w:left w:val="nil"/>
              <w:bottom w:val="nil"/>
            </w:tcBorders>
            <w:vAlign w:val="bottom"/>
          </w:tcPr>
          <w:p w14:paraId="15ADE46F" w14:textId="77777777" w:rsidR="008E12E7" w:rsidRPr="008E12E7" w:rsidRDefault="008E12E7" w:rsidP="00050185">
            <w:pPr>
              <w:spacing w:line="276"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w:t>
            </w:r>
            <w:r w:rsidRPr="008E12E7">
              <w:rPr>
                <w:rFonts w:ascii="Times New Roman" w:hAnsi="Times New Roman" w:cs="Times New Roman"/>
                <w:color w:val="000000"/>
                <w:sz w:val="24"/>
                <w:szCs w:val="24"/>
              </w:rPr>
              <w:t>3.57</w:t>
            </w:r>
          </w:p>
        </w:tc>
      </w:tr>
      <w:tr w:rsidR="008E12E7" w14:paraId="3287919D" w14:textId="77777777" w:rsidTr="00271A95">
        <w:tc>
          <w:tcPr>
            <w:tcW w:w="1499" w:type="dxa"/>
            <w:tcBorders>
              <w:top w:val="nil"/>
              <w:bottom w:val="nil"/>
              <w:right w:val="nil"/>
            </w:tcBorders>
          </w:tcPr>
          <w:p w14:paraId="50E33F70" w14:textId="77777777" w:rsidR="008E12E7" w:rsidRPr="0055784C" w:rsidRDefault="008E12E7" w:rsidP="00050185">
            <w:pPr>
              <w:spacing w:line="276" w:lineRule="auto"/>
              <w:jc w:val="center"/>
              <w:rPr>
                <w:rFonts w:ascii="Times New Roman" w:hAnsi="Times New Roman" w:cs="Times New Roman"/>
                <w:b/>
                <w:bCs/>
                <w:sz w:val="24"/>
                <w:szCs w:val="24"/>
              </w:rPr>
            </w:pPr>
            <w:r w:rsidRPr="0055784C">
              <w:rPr>
                <w:rFonts w:ascii="Times New Roman" w:hAnsi="Times New Roman" w:cs="Times New Roman"/>
                <w:b/>
                <w:bCs/>
                <w:sz w:val="24"/>
                <w:szCs w:val="24"/>
              </w:rPr>
              <w:t>5</w:t>
            </w:r>
          </w:p>
        </w:tc>
        <w:tc>
          <w:tcPr>
            <w:tcW w:w="955" w:type="dxa"/>
            <w:tcBorders>
              <w:top w:val="nil"/>
              <w:left w:val="nil"/>
              <w:bottom w:val="nil"/>
              <w:right w:val="nil"/>
            </w:tcBorders>
            <w:vAlign w:val="bottom"/>
          </w:tcPr>
          <w:p w14:paraId="3905999C"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68.57</w:t>
            </w:r>
          </w:p>
        </w:tc>
        <w:tc>
          <w:tcPr>
            <w:tcW w:w="2233" w:type="dxa"/>
            <w:tcBorders>
              <w:top w:val="nil"/>
              <w:left w:val="nil"/>
              <w:bottom w:val="nil"/>
              <w:right w:val="nil"/>
            </w:tcBorders>
            <w:vAlign w:val="bottom"/>
          </w:tcPr>
          <w:p w14:paraId="26E2BB0F"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26.95</w:t>
            </w:r>
          </w:p>
        </w:tc>
        <w:tc>
          <w:tcPr>
            <w:tcW w:w="236" w:type="dxa"/>
            <w:tcBorders>
              <w:top w:val="nil"/>
              <w:left w:val="nil"/>
              <w:bottom w:val="nil"/>
              <w:right w:val="nil"/>
            </w:tcBorders>
          </w:tcPr>
          <w:p w14:paraId="632EE991" w14:textId="77777777" w:rsidR="008E12E7" w:rsidRPr="007A1236" w:rsidRDefault="008E12E7" w:rsidP="00050185">
            <w:pPr>
              <w:spacing w:line="276" w:lineRule="auto"/>
              <w:rPr>
                <w:rFonts w:ascii="Times New Roman" w:hAnsi="Times New Roman" w:cs="Times New Roman"/>
                <w:sz w:val="24"/>
                <w:szCs w:val="24"/>
              </w:rPr>
            </w:pPr>
          </w:p>
        </w:tc>
        <w:tc>
          <w:tcPr>
            <w:tcW w:w="803" w:type="dxa"/>
            <w:tcBorders>
              <w:top w:val="nil"/>
              <w:left w:val="nil"/>
              <w:bottom w:val="nil"/>
              <w:right w:val="nil"/>
            </w:tcBorders>
            <w:vAlign w:val="bottom"/>
          </w:tcPr>
          <w:p w14:paraId="19C34595"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74.29</w:t>
            </w:r>
          </w:p>
        </w:tc>
        <w:tc>
          <w:tcPr>
            <w:tcW w:w="2341" w:type="dxa"/>
            <w:tcBorders>
              <w:top w:val="nil"/>
              <w:left w:val="nil"/>
              <w:bottom w:val="nil"/>
              <w:right w:val="nil"/>
            </w:tcBorders>
            <w:vAlign w:val="bottom"/>
          </w:tcPr>
          <w:p w14:paraId="735119CD"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23.21</w:t>
            </w:r>
          </w:p>
        </w:tc>
        <w:tc>
          <w:tcPr>
            <w:tcW w:w="417" w:type="dxa"/>
            <w:tcBorders>
              <w:top w:val="nil"/>
              <w:left w:val="nil"/>
              <w:bottom w:val="nil"/>
              <w:right w:val="nil"/>
            </w:tcBorders>
          </w:tcPr>
          <w:p w14:paraId="0957C1EA" w14:textId="77777777" w:rsidR="008E12E7" w:rsidRPr="00337599" w:rsidRDefault="008E12E7" w:rsidP="00050185">
            <w:pPr>
              <w:spacing w:line="276" w:lineRule="auto"/>
              <w:jc w:val="center"/>
              <w:rPr>
                <w:rFonts w:ascii="Times New Roman" w:hAnsi="Times New Roman" w:cs="Times New Roman"/>
                <w:color w:val="000000"/>
                <w:sz w:val="24"/>
                <w:szCs w:val="24"/>
              </w:rPr>
            </w:pPr>
          </w:p>
        </w:tc>
        <w:tc>
          <w:tcPr>
            <w:tcW w:w="1092" w:type="dxa"/>
            <w:tcBorders>
              <w:top w:val="nil"/>
              <w:left w:val="nil"/>
              <w:bottom w:val="nil"/>
            </w:tcBorders>
            <w:vAlign w:val="bottom"/>
          </w:tcPr>
          <w:p w14:paraId="06B6EBFA" w14:textId="77777777" w:rsidR="008E12E7" w:rsidRPr="008E12E7" w:rsidRDefault="008E12E7" w:rsidP="00050185">
            <w:pPr>
              <w:spacing w:line="276" w:lineRule="auto"/>
              <w:jc w:val="right"/>
              <w:rPr>
                <w:rFonts w:ascii="Times New Roman" w:hAnsi="Times New Roman" w:cs="Times New Roman"/>
                <w:color w:val="000000"/>
                <w:sz w:val="24"/>
                <w:szCs w:val="24"/>
              </w:rPr>
            </w:pPr>
            <w:r w:rsidRPr="008E12E7">
              <w:rPr>
                <w:rFonts w:ascii="Times New Roman" w:hAnsi="Times New Roman" w:cs="Times New Roman"/>
                <w:color w:val="000000"/>
                <w:sz w:val="24"/>
                <w:szCs w:val="24"/>
              </w:rPr>
              <w:t>5.72</w:t>
            </w:r>
          </w:p>
        </w:tc>
      </w:tr>
      <w:tr w:rsidR="008E12E7" w14:paraId="2B66076E" w14:textId="77777777" w:rsidTr="00271A95">
        <w:tc>
          <w:tcPr>
            <w:tcW w:w="1499" w:type="dxa"/>
            <w:tcBorders>
              <w:top w:val="nil"/>
              <w:bottom w:val="nil"/>
              <w:right w:val="nil"/>
            </w:tcBorders>
          </w:tcPr>
          <w:p w14:paraId="15EA0BEE" w14:textId="77777777" w:rsidR="008E12E7" w:rsidRPr="0055784C" w:rsidRDefault="008E12E7" w:rsidP="00050185">
            <w:pPr>
              <w:spacing w:line="276" w:lineRule="auto"/>
              <w:jc w:val="center"/>
              <w:rPr>
                <w:rFonts w:ascii="Times New Roman" w:hAnsi="Times New Roman" w:cs="Times New Roman"/>
                <w:b/>
                <w:bCs/>
                <w:sz w:val="24"/>
                <w:szCs w:val="24"/>
              </w:rPr>
            </w:pPr>
            <w:r w:rsidRPr="0055784C">
              <w:rPr>
                <w:rFonts w:ascii="Times New Roman" w:hAnsi="Times New Roman" w:cs="Times New Roman"/>
                <w:b/>
                <w:bCs/>
                <w:sz w:val="24"/>
                <w:szCs w:val="24"/>
              </w:rPr>
              <w:t>6</w:t>
            </w:r>
          </w:p>
        </w:tc>
        <w:tc>
          <w:tcPr>
            <w:tcW w:w="955" w:type="dxa"/>
            <w:tcBorders>
              <w:top w:val="nil"/>
              <w:left w:val="nil"/>
              <w:bottom w:val="nil"/>
              <w:right w:val="nil"/>
            </w:tcBorders>
            <w:vAlign w:val="bottom"/>
          </w:tcPr>
          <w:p w14:paraId="4ED85F69"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61.54</w:t>
            </w:r>
          </w:p>
        </w:tc>
        <w:tc>
          <w:tcPr>
            <w:tcW w:w="2233" w:type="dxa"/>
            <w:tcBorders>
              <w:top w:val="nil"/>
              <w:left w:val="nil"/>
              <w:bottom w:val="nil"/>
              <w:right w:val="nil"/>
            </w:tcBorders>
            <w:vAlign w:val="bottom"/>
          </w:tcPr>
          <w:p w14:paraId="5DD11097"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27.69</w:t>
            </w:r>
          </w:p>
        </w:tc>
        <w:tc>
          <w:tcPr>
            <w:tcW w:w="236" w:type="dxa"/>
            <w:tcBorders>
              <w:top w:val="nil"/>
              <w:left w:val="nil"/>
              <w:bottom w:val="nil"/>
              <w:right w:val="nil"/>
            </w:tcBorders>
          </w:tcPr>
          <w:p w14:paraId="38765BB4" w14:textId="77777777" w:rsidR="008E12E7" w:rsidRPr="007A1236" w:rsidRDefault="008E12E7" w:rsidP="00050185">
            <w:pPr>
              <w:spacing w:line="276" w:lineRule="auto"/>
              <w:rPr>
                <w:rFonts w:ascii="Times New Roman" w:hAnsi="Times New Roman" w:cs="Times New Roman"/>
                <w:sz w:val="24"/>
                <w:szCs w:val="24"/>
              </w:rPr>
            </w:pPr>
          </w:p>
        </w:tc>
        <w:tc>
          <w:tcPr>
            <w:tcW w:w="803" w:type="dxa"/>
            <w:tcBorders>
              <w:top w:val="nil"/>
              <w:left w:val="nil"/>
              <w:bottom w:val="nil"/>
              <w:right w:val="nil"/>
            </w:tcBorders>
            <w:vAlign w:val="bottom"/>
          </w:tcPr>
          <w:p w14:paraId="2FA8E2FB"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64.62</w:t>
            </w:r>
          </w:p>
        </w:tc>
        <w:tc>
          <w:tcPr>
            <w:tcW w:w="2341" w:type="dxa"/>
            <w:tcBorders>
              <w:top w:val="nil"/>
              <w:left w:val="nil"/>
              <w:bottom w:val="nil"/>
              <w:right w:val="nil"/>
            </w:tcBorders>
            <w:vAlign w:val="bottom"/>
          </w:tcPr>
          <w:p w14:paraId="7D1881CF"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28.45</w:t>
            </w:r>
          </w:p>
        </w:tc>
        <w:tc>
          <w:tcPr>
            <w:tcW w:w="417" w:type="dxa"/>
            <w:tcBorders>
              <w:top w:val="nil"/>
              <w:left w:val="nil"/>
              <w:bottom w:val="nil"/>
              <w:right w:val="nil"/>
            </w:tcBorders>
          </w:tcPr>
          <w:p w14:paraId="3038DF1B" w14:textId="77777777" w:rsidR="008E12E7" w:rsidRPr="00337599" w:rsidRDefault="008E12E7" w:rsidP="00050185">
            <w:pPr>
              <w:spacing w:line="276" w:lineRule="auto"/>
              <w:jc w:val="center"/>
              <w:rPr>
                <w:rFonts w:ascii="Times New Roman" w:hAnsi="Times New Roman" w:cs="Times New Roman"/>
                <w:color w:val="000000"/>
                <w:sz w:val="24"/>
                <w:szCs w:val="24"/>
              </w:rPr>
            </w:pPr>
          </w:p>
        </w:tc>
        <w:tc>
          <w:tcPr>
            <w:tcW w:w="1092" w:type="dxa"/>
            <w:tcBorders>
              <w:top w:val="nil"/>
              <w:left w:val="nil"/>
              <w:bottom w:val="nil"/>
            </w:tcBorders>
            <w:vAlign w:val="bottom"/>
          </w:tcPr>
          <w:p w14:paraId="10D3E0DC" w14:textId="77777777" w:rsidR="008E12E7" w:rsidRPr="008E12E7" w:rsidRDefault="008E12E7" w:rsidP="00050185">
            <w:pPr>
              <w:spacing w:line="276" w:lineRule="auto"/>
              <w:jc w:val="right"/>
              <w:rPr>
                <w:rFonts w:ascii="Times New Roman" w:hAnsi="Times New Roman" w:cs="Times New Roman"/>
                <w:color w:val="000000"/>
                <w:sz w:val="24"/>
                <w:szCs w:val="24"/>
              </w:rPr>
            </w:pPr>
            <w:r w:rsidRPr="008E12E7">
              <w:rPr>
                <w:rFonts w:ascii="Times New Roman" w:hAnsi="Times New Roman" w:cs="Times New Roman"/>
                <w:color w:val="000000"/>
                <w:sz w:val="24"/>
                <w:szCs w:val="24"/>
              </w:rPr>
              <w:t>3.08</w:t>
            </w:r>
          </w:p>
        </w:tc>
      </w:tr>
      <w:tr w:rsidR="008E12E7" w14:paraId="4C63707C" w14:textId="77777777" w:rsidTr="00271A95">
        <w:tc>
          <w:tcPr>
            <w:tcW w:w="1499" w:type="dxa"/>
            <w:tcBorders>
              <w:top w:val="nil"/>
              <w:bottom w:val="nil"/>
              <w:right w:val="nil"/>
            </w:tcBorders>
          </w:tcPr>
          <w:p w14:paraId="0437C096" w14:textId="77777777" w:rsidR="008E12E7" w:rsidRPr="0055784C" w:rsidRDefault="008E12E7" w:rsidP="00050185">
            <w:pPr>
              <w:spacing w:line="276" w:lineRule="auto"/>
              <w:jc w:val="center"/>
              <w:rPr>
                <w:rFonts w:ascii="Times New Roman" w:hAnsi="Times New Roman" w:cs="Times New Roman"/>
                <w:b/>
                <w:bCs/>
                <w:sz w:val="24"/>
                <w:szCs w:val="24"/>
              </w:rPr>
            </w:pPr>
            <w:r w:rsidRPr="0055784C">
              <w:rPr>
                <w:rFonts w:ascii="Times New Roman" w:hAnsi="Times New Roman" w:cs="Times New Roman"/>
                <w:b/>
                <w:bCs/>
                <w:sz w:val="24"/>
                <w:szCs w:val="24"/>
              </w:rPr>
              <w:t>7</w:t>
            </w:r>
          </w:p>
        </w:tc>
        <w:tc>
          <w:tcPr>
            <w:tcW w:w="955" w:type="dxa"/>
            <w:tcBorders>
              <w:top w:val="nil"/>
              <w:left w:val="nil"/>
              <w:bottom w:val="nil"/>
              <w:right w:val="nil"/>
            </w:tcBorders>
            <w:vAlign w:val="bottom"/>
          </w:tcPr>
          <w:p w14:paraId="69E3E1C1"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66.67</w:t>
            </w:r>
          </w:p>
        </w:tc>
        <w:tc>
          <w:tcPr>
            <w:tcW w:w="2233" w:type="dxa"/>
            <w:tcBorders>
              <w:top w:val="nil"/>
              <w:left w:val="nil"/>
              <w:bottom w:val="nil"/>
              <w:right w:val="nil"/>
            </w:tcBorders>
            <w:vAlign w:val="bottom"/>
          </w:tcPr>
          <w:p w14:paraId="665889D8"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18.9</w:t>
            </w:r>
          </w:p>
        </w:tc>
        <w:tc>
          <w:tcPr>
            <w:tcW w:w="236" w:type="dxa"/>
            <w:tcBorders>
              <w:top w:val="nil"/>
              <w:left w:val="nil"/>
              <w:bottom w:val="nil"/>
              <w:right w:val="nil"/>
            </w:tcBorders>
          </w:tcPr>
          <w:p w14:paraId="6DAD1069" w14:textId="77777777" w:rsidR="008E12E7" w:rsidRPr="007A1236" w:rsidRDefault="008E12E7" w:rsidP="00050185">
            <w:pPr>
              <w:spacing w:line="276" w:lineRule="auto"/>
              <w:rPr>
                <w:rFonts w:ascii="Times New Roman" w:hAnsi="Times New Roman" w:cs="Times New Roman"/>
                <w:sz w:val="24"/>
                <w:szCs w:val="24"/>
              </w:rPr>
            </w:pPr>
          </w:p>
        </w:tc>
        <w:tc>
          <w:tcPr>
            <w:tcW w:w="803" w:type="dxa"/>
            <w:tcBorders>
              <w:top w:val="nil"/>
              <w:left w:val="nil"/>
              <w:bottom w:val="nil"/>
              <w:right w:val="nil"/>
            </w:tcBorders>
            <w:vAlign w:val="bottom"/>
          </w:tcPr>
          <w:p w14:paraId="235B9065"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68</w:t>
            </w:r>
            <w:r>
              <w:rPr>
                <w:rFonts w:ascii="Times New Roman" w:hAnsi="Times New Roman" w:cs="Times New Roman"/>
                <w:color w:val="000000"/>
                <w:sz w:val="24"/>
                <w:szCs w:val="24"/>
              </w:rPr>
              <w:t>.00</w:t>
            </w:r>
          </w:p>
        </w:tc>
        <w:tc>
          <w:tcPr>
            <w:tcW w:w="2341" w:type="dxa"/>
            <w:tcBorders>
              <w:top w:val="nil"/>
              <w:left w:val="nil"/>
              <w:bottom w:val="nil"/>
              <w:right w:val="nil"/>
            </w:tcBorders>
            <w:vAlign w:val="bottom"/>
          </w:tcPr>
          <w:p w14:paraId="0ABF3D19"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20.4</w:t>
            </w:r>
            <w:r>
              <w:rPr>
                <w:rFonts w:ascii="Times New Roman" w:hAnsi="Times New Roman" w:cs="Times New Roman"/>
                <w:color w:val="000000"/>
                <w:sz w:val="24"/>
                <w:szCs w:val="24"/>
              </w:rPr>
              <w:t>0</w:t>
            </w:r>
          </w:p>
        </w:tc>
        <w:tc>
          <w:tcPr>
            <w:tcW w:w="417" w:type="dxa"/>
            <w:tcBorders>
              <w:top w:val="nil"/>
              <w:left w:val="nil"/>
              <w:bottom w:val="nil"/>
              <w:right w:val="nil"/>
            </w:tcBorders>
          </w:tcPr>
          <w:p w14:paraId="6597A9B8" w14:textId="77777777" w:rsidR="008E12E7" w:rsidRPr="00337599" w:rsidRDefault="008E12E7" w:rsidP="00050185">
            <w:pPr>
              <w:spacing w:line="276" w:lineRule="auto"/>
              <w:jc w:val="center"/>
              <w:rPr>
                <w:rFonts w:ascii="Times New Roman" w:hAnsi="Times New Roman" w:cs="Times New Roman"/>
                <w:color w:val="000000"/>
                <w:sz w:val="24"/>
                <w:szCs w:val="24"/>
              </w:rPr>
            </w:pPr>
          </w:p>
        </w:tc>
        <w:tc>
          <w:tcPr>
            <w:tcW w:w="1092" w:type="dxa"/>
            <w:tcBorders>
              <w:top w:val="nil"/>
              <w:left w:val="nil"/>
              <w:bottom w:val="nil"/>
            </w:tcBorders>
            <w:vAlign w:val="bottom"/>
          </w:tcPr>
          <w:p w14:paraId="0656D62F" w14:textId="77777777" w:rsidR="008E12E7" w:rsidRPr="008E12E7" w:rsidRDefault="008E12E7" w:rsidP="00050185">
            <w:pPr>
              <w:spacing w:line="276" w:lineRule="auto"/>
              <w:jc w:val="right"/>
              <w:rPr>
                <w:rFonts w:ascii="Times New Roman" w:hAnsi="Times New Roman" w:cs="Times New Roman"/>
                <w:color w:val="000000"/>
                <w:sz w:val="24"/>
                <w:szCs w:val="24"/>
              </w:rPr>
            </w:pPr>
            <w:r w:rsidRPr="008E12E7">
              <w:rPr>
                <w:rFonts w:ascii="Times New Roman" w:hAnsi="Times New Roman" w:cs="Times New Roman"/>
                <w:color w:val="000000"/>
                <w:sz w:val="24"/>
                <w:szCs w:val="24"/>
              </w:rPr>
              <w:t>1.33</w:t>
            </w:r>
          </w:p>
        </w:tc>
      </w:tr>
      <w:tr w:rsidR="008E12E7" w14:paraId="28394522" w14:textId="77777777" w:rsidTr="00271A95">
        <w:tc>
          <w:tcPr>
            <w:tcW w:w="1499" w:type="dxa"/>
            <w:tcBorders>
              <w:top w:val="nil"/>
              <w:bottom w:val="nil"/>
              <w:right w:val="nil"/>
            </w:tcBorders>
          </w:tcPr>
          <w:p w14:paraId="1DDF33B8" w14:textId="77777777" w:rsidR="008E12E7" w:rsidRPr="0055784C" w:rsidRDefault="008E12E7" w:rsidP="00050185">
            <w:pPr>
              <w:spacing w:line="276" w:lineRule="auto"/>
              <w:jc w:val="center"/>
              <w:rPr>
                <w:rFonts w:ascii="Times New Roman" w:hAnsi="Times New Roman" w:cs="Times New Roman"/>
                <w:b/>
                <w:bCs/>
                <w:sz w:val="24"/>
                <w:szCs w:val="24"/>
              </w:rPr>
            </w:pPr>
            <w:r w:rsidRPr="0055784C">
              <w:rPr>
                <w:rFonts w:ascii="Times New Roman" w:hAnsi="Times New Roman" w:cs="Times New Roman"/>
                <w:b/>
                <w:bCs/>
                <w:sz w:val="24"/>
                <w:szCs w:val="24"/>
              </w:rPr>
              <w:t>8</w:t>
            </w:r>
          </w:p>
        </w:tc>
        <w:tc>
          <w:tcPr>
            <w:tcW w:w="955" w:type="dxa"/>
            <w:tcBorders>
              <w:top w:val="nil"/>
              <w:left w:val="nil"/>
              <w:bottom w:val="nil"/>
              <w:right w:val="nil"/>
            </w:tcBorders>
            <w:vAlign w:val="bottom"/>
          </w:tcPr>
          <w:p w14:paraId="16CFD830"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86.67</w:t>
            </w:r>
          </w:p>
        </w:tc>
        <w:tc>
          <w:tcPr>
            <w:tcW w:w="2233" w:type="dxa"/>
            <w:tcBorders>
              <w:top w:val="nil"/>
              <w:left w:val="nil"/>
              <w:bottom w:val="nil"/>
              <w:right w:val="nil"/>
            </w:tcBorders>
            <w:vAlign w:val="bottom"/>
          </w:tcPr>
          <w:p w14:paraId="3EA561B6"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13.98</w:t>
            </w:r>
          </w:p>
        </w:tc>
        <w:tc>
          <w:tcPr>
            <w:tcW w:w="236" w:type="dxa"/>
            <w:tcBorders>
              <w:top w:val="nil"/>
              <w:left w:val="nil"/>
              <w:bottom w:val="nil"/>
              <w:right w:val="nil"/>
            </w:tcBorders>
          </w:tcPr>
          <w:p w14:paraId="69A24667" w14:textId="77777777" w:rsidR="008E12E7" w:rsidRPr="007A1236" w:rsidRDefault="008E12E7" w:rsidP="00050185">
            <w:pPr>
              <w:spacing w:line="276" w:lineRule="auto"/>
              <w:rPr>
                <w:rFonts w:ascii="Times New Roman" w:hAnsi="Times New Roman" w:cs="Times New Roman"/>
                <w:sz w:val="24"/>
                <w:szCs w:val="24"/>
              </w:rPr>
            </w:pPr>
          </w:p>
        </w:tc>
        <w:tc>
          <w:tcPr>
            <w:tcW w:w="803" w:type="dxa"/>
            <w:tcBorders>
              <w:top w:val="nil"/>
              <w:left w:val="nil"/>
              <w:bottom w:val="nil"/>
              <w:right w:val="nil"/>
            </w:tcBorders>
            <w:vAlign w:val="bottom"/>
          </w:tcPr>
          <w:p w14:paraId="1173BB9B"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93.33</w:t>
            </w:r>
          </w:p>
        </w:tc>
        <w:tc>
          <w:tcPr>
            <w:tcW w:w="2341" w:type="dxa"/>
            <w:tcBorders>
              <w:top w:val="nil"/>
              <w:left w:val="nil"/>
              <w:bottom w:val="nil"/>
              <w:right w:val="nil"/>
            </w:tcBorders>
            <w:vAlign w:val="bottom"/>
          </w:tcPr>
          <w:p w14:paraId="1FF0E926"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11.93</w:t>
            </w:r>
          </w:p>
        </w:tc>
        <w:tc>
          <w:tcPr>
            <w:tcW w:w="417" w:type="dxa"/>
            <w:tcBorders>
              <w:top w:val="nil"/>
              <w:left w:val="nil"/>
              <w:bottom w:val="nil"/>
              <w:right w:val="nil"/>
            </w:tcBorders>
          </w:tcPr>
          <w:p w14:paraId="782D2759" w14:textId="77777777" w:rsidR="008E12E7" w:rsidRPr="00337599" w:rsidRDefault="008E12E7" w:rsidP="00050185">
            <w:pPr>
              <w:spacing w:line="276" w:lineRule="auto"/>
              <w:jc w:val="center"/>
              <w:rPr>
                <w:rFonts w:ascii="Times New Roman" w:hAnsi="Times New Roman" w:cs="Times New Roman"/>
                <w:color w:val="000000"/>
                <w:sz w:val="24"/>
                <w:szCs w:val="24"/>
              </w:rPr>
            </w:pPr>
          </w:p>
        </w:tc>
        <w:tc>
          <w:tcPr>
            <w:tcW w:w="1092" w:type="dxa"/>
            <w:tcBorders>
              <w:top w:val="nil"/>
              <w:left w:val="nil"/>
              <w:bottom w:val="nil"/>
            </w:tcBorders>
            <w:vAlign w:val="bottom"/>
          </w:tcPr>
          <w:p w14:paraId="774B8BA6" w14:textId="77777777" w:rsidR="008E12E7" w:rsidRPr="008E12E7" w:rsidRDefault="008E12E7" w:rsidP="00050185">
            <w:pPr>
              <w:spacing w:line="276" w:lineRule="auto"/>
              <w:jc w:val="right"/>
              <w:rPr>
                <w:rFonts w:ascii="Times New Roman" w:hAnsi="Times New Roman" w:cs="Times New Roman"/>
                <w:color w:val="000000"/>
                <w:sz w:val="24"/>
                <w:szCs w:val="24"/>
              </w:rPr>
            </w:pPr>
            <w:r w:rsidRPr="008E12E7">
              <w:rPr>
                <w:rFonts w:ascii="Times New Roman" w:hAnsi="Times New Roman" w:cs="Times New Roman"/>
                <w:color w:val="000000"/>
                <w:sz w:val="24"/>
                <w:szCs w:val="24"/>
              </w:rPr>
              <w:t>6.66</w:t>
            </w:r>
          </w:p>
        </w:tc>
      </w:tr>
      <w:tr w:rsidR="008E12E7" w14:paraId="23772884" w14:textId="77777777" w:rsidTr="00271A95">
        <w:tc>
          <w:tcPr>
            <w:tcW w:w="1499" w:type="dxa"/>
            <w:tcBorders>
              <w:top w:val="nil"/>
              <w:bottom w:val="nil"/>
              <w:right w:val="nil"/>
            </w:tcBorders>
          </w:tcPr>
          <w:p w14:paraId="381DFD7F" w14:textId="77777777" w:rsidR="008E12E7" w:rsidRPr="0055784C" w:rsidRDefault="008E12E7" w:rsidP="00050185">
            <w:pPr>
              <w:spacing w:line="276" w:lineRule="auto"/>
              <w:jc w:val="center"/>
              <w:rPr>
                <w:rFonts w:ascii="Times New Roman" w:hAnsi="Times New Roman" w:cs="Times New Roman"/>
                <w:b/>
                <w:bCs/>
                <w:sz w:val="24"/>
                <w:szCs w:val="24"/>
              </w:rPr>
            </w:pPr>
            <w:r w:rsidRPr="0055784C">
              <w:rPr>
                <w:rFonts w:ascii="Times New Roman" w:hAnsi="Times New Roman" w:cs="Times New Roman"/>
                <w:b/>
                <w:bCs/>
                <w:sz w:val="24"/>
                <w:szCs w:val="24"/>
              </w:rPr>
              <w:t>9</w:t>
            </w:r>
          </w:p>
        </w:tc>
        <w:tc>
          <w:tcPr>
            <w:tcW w:w="955" w:type="dxa"/>
            <w:tcBorders>
              <w:top w:val="nil"/>
              <w:left w:val="nil"/>
              <w:bottom w:val="nil"/>
              <w:right w:val="nil"/>
            </w:tcBorders>
            <w:vAlign w:val="bottom"/>
          </w:tcPr>
          <w:p w14:paraId="7192CA4C"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63.08</w:t>
            </w:r>
          </w:p>
        </w:tc>
        <w:tc>
          <w:tcPr>
            <w:tcW w:w="2233" w:type="dxa"/>
            <w:tcBorders>
              <w:top w:val="nil"/>
              <w:left w:val="nil"/>
              <w:bottom w:val="nil"/>
              <w:right w:val="nil"/>
            </w:tcBorders>
            <w:vAlign w:val="bottom"/>
          </w:tcPr>
          <w:p w14:paraId="2767CBA8"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15.38</w:t>
            </w:r>
          </w:p>
        </w:tc>
        <w:tc>
          <w:tcPr>
            <w:tcW w:w="236" w:type="dxa"/>
            <w:tcBorders>
              <w:top w:val="nil"/>
              <w:left w:val="nil"/>
              <w:bottom w:val="nil"/>
              <w:right w:val="nil"/>
            </w:tcBorders>
          </w:tcPr>
          <w:p w14:paraId="53FCC439" w14:textId="77777777" w:rsidR="008E12E7" w:rsidRPr="007A1236" w:rsidRDefault="008E12E7" w:rsidP="00050185">
            <w:pPr>
              <w:spacing w:line="276" w:lineRule="auto"/>
              <w:rPr>
                <w:rFonts w:ascii="Times New Roman" w:hAnsi="Times New Roman" w:cs="Times New Roman"/>
                <w:sz w:val="24"/>
                <w:szCs w:val="24"/>
              </w:rPr>
            </w:pPr>
          </w:p>
        </w:tc>
        <w:tc>
          <w:tcPr>
            <w:tcW w:w="803" w:type="dxa"/>
            <w:tcBorders>
              <w:top w:val="nil"/>
              <w:left w:val="nil"/>
              <w:bottom w:val="nil"/>
              <w:right w:val="nil"/>
            </w:tcBorders>
            <w:vAlign w:val="bottom"/>
          </w:tcPr>
          <w:p w14:paraId="23009088"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84.62</w:t>
            </w:r>
          </w:p>
        </w:tc>
        <w:tc>
          <w:tcPr>
            <w:tcW w:w="2341" w:type="dxa"/>
            <w:tcBorders>
              <w:top w:val="nil"/>
              <w:left w:val="nil"/>
              <w:bottom w:val="nil"/>
              <w:right w:val="nil"/>
            </w:tcBorders>
            <w:vAlign w:val="bottom"/>
          </w:tcPr>
          <w:p w14:paraId="67B5725E"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11.51</w:t>
            </w:r>
          </w:p>
        </w:tc>
        <w:tc>
          <w:tcPr>
            <w:tcW w:w="417" w:type="dxa"/>
            <w:tcBorders>
              <w:top w:val="nil"/>
              <w:left w:val="nil"/>
              <w:bottom w:val="nil"/>
              <w:right w:val="nil"/>
            </w:tcBorders>
          </w:tcPr>
          <w:p w14:paraId="36F16C7F" w14:textId="77777777" w:rsidR="008E12E7" w:rsidRPr="00337599" w:rsidRDefault="008E12E7" w:rsidP="00050185">
            <w:pPr>
              <w:spacing w:line="276" w:lineRule="auto"/>
              <w:jc w:val="center"/>
              <w:rPr>
                <w:rFonts w:ascii="Times New Roman" w:hAnsi="Times New Roman" w:cs="Times New Roman"/>
                <w:color w:val="000000"/>
                <w:sz w:val="24"/>
                <w:szCs w:val="24"/>
              </w:rPr>
            </w:pPr>
          </w:p>
        </w:tc>
        <w:tc>
          <w:tcPr>
            <w:tcW w:w="1092" w:type="dxa"/>
            <w:tcBorders>
              <w:top w:val="nil"/>
              <w:left w:val="nil"/>
              <w:bottom w:val="nil"/>
            </w:tcBorders>
            <w:vAlign w:val="bottom"/>
          </w:tcPr>
          <w:p w14:paraId="66DC10A3" w14:textId="77777777" w:rsidR="008E12E7" w:rsidRPr="008E12E7" w:rsidRDefault="008E12E7" w:rsidP="00050185">
            <w:pPr>
              <w:spacing w:line="276" w:lineRule="auto"/>
              <w:jc w:val="right"/>
              <w:rPr>
                <w:rFonts w:ascii="Times New Roman" w:hAnsi="Times New Roman" w:cs="Times New Roman"/>
                <w:color w:val="000000"/>
                <w:sz w:val="24"/>
                <w:szCs w:val="24"/>
              </w:rPr>
            </w:pPr>
            <w:r w:rsidRPr="008E12E7">
              <w:rPr>
                <w:rFonts w:ascii="Times New Roman" w:hAnsi="Times New Roman" w:cs="Times New Roman"/>
                <w:color w:val="000000"/>
                <w:sz w:val="24"/>
                <w:szCs w:val="24"/>
              </w:rPr>
              <w:t>21.54</w:t>
            </w:r>
          </w:p>
        </w:tc>
      </w:tr>
      <w:tr w:rsidR="008E12E7" w14:paraId="068803EF" w14:textId="77777777" w:rsidTr="00727164">
        <w:tc>
          <w:tcPr>
            <w:tcW w:w="1499" w:type="dxa"/>
            <w:tcBorders>
              <w:top w:val="nil"/>
              <w:bottom w:val="nil"/>
              <w:right w:val="nil"/>
            </w:tcBorders>
          </w:tcPr>
          <w:p w14:paraId="2D5A07A0" w14:textId="77777777" w:rsidR="008E12E7" w:rsidRPr="0055784C" w:rsidRDefault="008E12E7" w:rsidP="00050185">
            <w:pPr>
              <w:spacing w:line="276" w:lineRule="auto"/>
              <w:jc w:val="center"/>
              <w:rPr>
                <w:rFonts w:ascii="Times New Roman" w:hAnsi="Times New Roman" w:cs="Times New Roman"/>
                <w:b/>
                <w:bCs/>
                <w:sz w:val="24"/>
                <w:szCs w:val="24"/>
              </w:rPr>
            </w:pPr>
            <w:r w:rsidRPr="0055784C">
              <w:rPr>
                <w:rFonts w:ascii="Times New Roman" w:hAnsi="Times New Roman" w:cs="Times New Roman"/>
                <w:b/>
                <w:bCs/>
                <w:sz w:val="24"/>
                <w:szCs w:val="24"/>
              </w:rPr>
              <w:t>10</w:t>
            </w:r>
          </w:p>
        </w:tc>
        <w:tc>
          <w:tcPr>
            <w:tcW w:w="955" w:type="dxa"/>
            <w:tcBorders>
              <w:top w:val="nil"/>
              <w:left w:val="nil"/>
              <w:bottom w:val="nil"/>
              <w:right w:val="nil"/>
            </w:tcBorders>
            <w:vAlign w:val="bottom"/>
          </w:tcPr>
          <w:p w14:paraId="71E35D63"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65.45</w:t>
            </w:r>
          </w:p>
        </w:tc>
        <w:tc>
          <w:tcPr>
            <w:tcW w:w="2233" w:type="dxa"/>
            <w:tcBorders>
              <w:top w:val="nil"/>
              <w:left w:val="nil"/>
              <w:bottom w:val="nil"/>
              <w:right w:val="nil"/>
            </w:tcBorders>
            <w:vAlign w:val="bottom"/>
          </w:tcPr>
          <w:p w14:paraId="3A829E1E"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21.05</w:t>
            </w:r>
          </w:p>
        </w:tc>
        <w:tc>
          <w:tcPr>
            <w:tcW w:w="236" w:type="dxa"/>
            <w:tcBorders>
              <w:top w:val="nil"/>
              <w:left w:val="nil"/>
              <w:bottom w:val="nil"/>
              <w:right w:val="nil"/>
            </w:tcBorders>
          </w:tcPr>
          <w:p w14:paraId="3FF8C82E" w14:textId="77777777" w:rsidR="008E12E7" w:rsidRPr="007A1236" w:rsidRDefault="008E12E7" w:rsidP="00050185">
            <w:pPr>
              <w:spacing w:line="276" w:lineRule="auto"/>
              <w:rPr>
                <w:rFonts w:ascii="Times New Roman" w:hAnsi="Times New Roman" w:cs="Times New Roman"/>
                <w:sz w:val="24"/>
                <w:szCs w:val="24"/>
              </w:rPr>
            </w:pPr>
          </w:p>
        </w:tc>
        <w:tc>
          <w:tcPr>
            <w:tcW w:w="803" w:type="dxa"/>
            <w:tcBorders>
              <w:top w:val="nil"/>
              <w:left w:val="nil"/>
              <w:bottom w:val="nil"/>
              <w:right w:val="nil"/>
            </w:tcBorders>
            <w:vAlign w:val="bottom"/>
          </w:tcPr>
          <w:p w14:paraId="46245A09"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76.36</w:t>
            </w:r>
          </w:p>
        </w:tc>
        <w:tc>
          <w:tcPr>
            <w:tcW w:w="2341" w:type="dxa"/>
            <w:tcBorders>
              <w:top w:val="nil"/>
              <w:left w:val="nil"/>
              <w:bottom w:val="nil"/>
              <w:right w:val="nil"/>
            </w:tcBorders>
            <w:vAlign w:val="bottom"/>
          </w:tcPr>
          <w:p w14:paraId="7B9EF67D"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20.57</w:t>
            </w:r>
          </w:p>
        </w:tc>
        <w:tc>
          <w:tcPr>
            <w:tcW w:w="417" w:type="dxa"/>
            <w:tcBorders>
              <w:top w:val="nil"/>
              <w:left w:val="nil"/>
              <w:bottom w:val="nil"/>
              <w:right w:val="nil"/>
            </w:tcBorders>
          </w:tcPr>
          <w:p w14:paraId="1C6316D8" w14:textId="77777777" w:rsidR="008E12E7" w:rsidRPr="00337599" w:rsidRDefault="008E12E7" w:rsidP="00050185">
            <w:pPr>
              <w:spacing w:line="276" w:lineRule="auto"/>
              <w:jc w:val="center"/>
              <w:rPr>
                <w:rFonts w:ascii="Times New Roman" w:hAnsi="Times New Roman" w:cs="Times New Roman"/>
                <w:color w:val="000000"/>
                <w:sz w:val="24"/>
                <w:szCs w:val="24"/>
              </w:rPr>
            </w:pPr>
          </w:p>
        </w:tc>
        <w:tc>
          <w:tcPr>
            <w:tcW w:w="1092" w:type="dxa"/>
            <w:tcBorders>
              <w:top w:val="nil"/>
              <w:left w:val="nil"/>
              <w:bottom w:val="nil"/>
            </w:tcBorders>
            <w:vAlign w:val="bottom"/>
          </w:tcPr>
          <w:p w14:paraId="207012A5" w14:textId="77777777" w:rsidR="008E12E7" w:rsidRPr="008E12E7" w:rsidRDefault="008E12E7" w:rsidP="00050185">
            <w:pPr>
              <w:spacing w:line="276" w:lineRule="auto"/>
              <w:jc w:val="right"/>
              <w:rPr>
                <w:rFonts w:ascii="Times New Roman" w:hAnsi="Times New Roman" w:cs="Times New Roman"/>
                <w:color w:val="000000"/>
                <w:sz w:val="24"/>
                <w:szCs w:val="24"/>
              </w:rPr>
            </w:pPr>
            <w:r w:rsidRPr="008E12E7">
              <w:rPr>
                <w:rFonts w:ascii="Times New Roman" w:hAnsi="Times New Roman" w:cs="Times New Roman"/>
                <w:color w:val="000000"/>
                <w:sz w:val="24"/>
                <w:szCs w:val="24"/>
              </w:rPr>
              <w:t>10.91</w:t>
            </w:r>
          </w:p>
        </w:tc>
      </w:tr>
      <w:tr w:rsidR="008E12E7" w14:paraId="4B0B5239" w14:textId="77777777" w:rsidTr="00727164">
        <w:tc>
          <w:tcPr>
            <w:tcW w:w="1499" w:type="dxa"/>
            <w:tcBorders>
              <w:top w:val="nil"/>
              <w:bottom w:val="single" w:sz="18" w:space="0" w:color="auto"/>
              <w:right w:val="nil"/>
            </w:tcBorders>
          </w:tcPr>
          <w:p w14:paraId="2B0B9FF2" w14:textId="77777777" w:rsidR="008E12E7" w:rsidRPr="0055784C" w:rsidRDefault="008E12E7" w:rsidP="00050185">
            <w:pPr>
              <w:spacing w:line="276" w:lineRule="auto"/>
              <w:jc w:val="center"/>
              <w:rPr>
                <w:rFonts w:ascii="Times New Roman" w:hAnsi="Times New Roman" w:cs="Times New Roman"/>
                <w:b/>
                <w:bCs/>
                <w:sz w:val="24"/>
                <w:szCs w:val="24"/>
              </w:rPr>
            </w:pPr>
            <w:r w:rsidRPr="0055784C">
              <w:rPr>
                <w:rFonts w:ascii="Times New Roman" w:hAnsi="Times New Roman" w:cs="Times New Roman"/>
                <w:b/>
                <w:bCs/>
                <w:sz w:val="24"/>
                <w:szCs w:val="24"/>
              </w:rPr>
              <w:t>11</w:t>
            </w:r>
          </w:p>
        </w:tc>
        <w:tc>
          <w:tcPr>
            <w:tcW w:w="955" w:type="dxa"/>
            <w:tcBorders>
              <w:top w:val="nil"/>
              <w:left w:val="nil"/>
              <w:bottom w:val="single" w:sz="18" w:space="0" w:color="auto"/>
              <w:right w:val="nil"/>
            </w:tcBorders>
            <w:vAlign w:val="bottom"/>
          </w:tcPr>
          <w:p w14:paraId="7803E2A0"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74.29</w:t>
            </w:r>
          </w:p>
        </w:tc>
        <w:tc>
          <w:tcPr>
            <w:tcW w:w="2233" w:type="dxa"/>
            <w:tcBorders>
              <w:top w:val="nil"/>
              <w:left w:val="nil"/>
              <w:bottom w:val="single" w:sz="18" w:space="0" w:color="auto"/>
              <w:right w:val="nil"/>
            </w:tcBorders>
            <w:vAlign w:val="bottom"/>
          </w:tcPr>
          <w:p w14:paraId="4819FA8D"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26.65</w:t>
            </w:r>
          </w:p>
        </w:tc>
        <w:tc>
          <w:tcPr>
            <w:tcW w:w="236" w:type="dxa"/>
            <w:tcBorders>
              <w:top w:val="nil"/>
              <w:left w:val="nil"/>
              <w:bottom w:val="single" w:sz="18" w:space="0" w:color="auto"/>
              <w:right w:val="nil"/>
            </w:tcBorders>
          </w:tcPr>
          <w:p w14:paraId="27ADD8C1" w14:textId="77777777" w:rsidR="008E12E7" w:rsidRPr="007A1236" w:rsidRDefault="008E12E7" w:rsidP="00050185">
            <w:pPr>
              <w:spacing w:line="276" w:lineRule="auto"/>
              <w:rPr>
                <w:rFonts w:ascii="Times New Roman" w:hAnsi="Times New Roman" w:cs="Times New Roman"/>
                <w:sz w:val="24"/>
                <w:szCs w:val="24"/>
              </w:rPr>
            </w:pPr>
          </w:p>
        </w:tc>
        <w:tc>
          <w:tcPr>
            <w:tcW w:w="803" w:type="dxa"/>
            <w:tcBorders>
              <w:top w:val="nil"/>
              <w:left w:val="nil"/>
              <w:bottom w:val="single" w:sz="18" w:space="0" w:color="auto"/>
              <w:right w:val="nil"/>
            </w:tcBorders>
            <w:vAlign w:val="bottom"/>
          </w:tcPr>
          <w:p w14:paraId="53611C4F"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87.14</w:t>
            </w:r>
          </w:p>
        </w:tc>
        <w:tc>
          <w:tcPr>
            <w:tcW w:w="2341" w:type="dxa"/>
            <w:tcBorders>
              <w:top w:val="nil"/>
              <w:left w:val="nil"/>
              <w:bottom w:val="single" w:sz="18" w:space="0" w:color="auto"/>
              <w:right w:val="nil"/>
            </w:tcBorders>
            <w:vAlign w:val="bottom"/>
          </w:tcPr>
          <w:p w14:paraId="4F87E561" w14:textId="77777777" w:rsidR="008E12E7" w:rsidRPr="00337599" w:rsidRDefault="008E12E7" w:rsidP="00050185">
            <w:pPr>
              <w:spacing w:line="276" w:lineRule="auto"/>
              <w:jc w:val="center"/>
              <w:rPr>
                <w:rFonts w:ascii="Times New Roman" w:hAnsi="Times New Roman" w:cs="Times New Roman"/>
                <w:color w:val="000000"/>
                <w:sz w:val="24"/>
                <w:szCs w:val="24"/>
              </w:rPr>
            </w:pPr>
            <w:r w:rsidRPr="00337599">
              <w:rPr>
                <w:rFonts w:ascii="Times New Roman" w:hAnsi="Times New Roman" w:cs="Times New Roman"/>
                <w:color w:val="000000"/>
                <w:sz w:val="24"/>
                <w:szCs w:val="24"/>
              </w:rPr>
              <w:t>17.9</w:t>
            </w:r>
            <w:r>
              <w:rPr>
                <w:rFonts w:ascii="Times New Roman" w:hAnsi="Times New Roman" w:cs="Times New Roman"/>
                <w:color w:val="000000"/>
                <w:sz w:val="24"/>
                <w:szCs w:val="24"/>
              </w:rPr>
              <w:t>0</w:t>
            </w:r>
          </w:p>
        </w:tc>
        <w:tc>
          <w:tcPr>
            <w:tcW w:w="417" w:type="dxa"/>
            <w:tcBorders>
              <w:top w:val="nil"/>
              <w:left w:val="nil"/>
              <w:bottom w:val="single" w:sz="18" w:space="0" w:color="auto"/>
              <w:right w:val="nil"/>
            </w:tcBorders>
          </w:tcPr>
          <w:p w14:paraId="2B779C8C" w14:textId="77777777" w:rsidR="008E12E7" w:rsidRPr="00337599" w:rsidRDefault="008E12E7" w:rsidP="00050185">
            <w:pPr>
              <w:spacing w:line="276" w:lineRule="auto"/>
              <w:jc w:val="center"/>
              <w:rPr>
                <w:rFonts w:ascii="Times New Roman" w:hAnsi="Times New Roman" w:cs="Times New Roman"/>
                <w:color w:val="000000"/>
                <w:sz w:val="24"/>
                <w:szCs w:val="24"/>
              </w:rPr>
            </w:pPr>
          </w:p>
        </w:tc>
        <w:tc>
          <w:tcPr>
            <w:tcW w:w="1092" w:type="dxa"/>
            <w:tcBorders>
              <w:top w:val="nil"/>
              <w:left w:val="nil"/>
              <w:bottom w:val="single" w:sz="18" w:space="0" w:color="auto"/>
            </w:tcBorders>
            <w:vAlign w:val="bottom"/>
          </w:tcPr>
          <w:p w14:paraId="26BD6653" w14:textId="77777777" w:rsidR="008E12E7" w:rsidRPr="008E12E7" w:rsidRDefault="008E12E7" w:rsidP="00050185">
            <w:pPr>
              <w:spacing w:line="276" w:lineRule="auto"/>
              <w:jc w:val="right"/>
              <w:rPr>
                <w:rFonts w:ascii="Times New Roman" w:hAnsi="Times New Roman" w:cs="Times New Roman"/>
                <w:color w:val="000000"/>
                <w:sz w:val="24"/>
                <w:szCs w:val="24"/>
              </w:rPr>
            </w:pPr>
            <w:r w:rsidRPr="008E12E7">
              <w:rPr>
                <w:rFonts w:ascii="Times New Roman" w:hAnsi="Times New Roman" w:cs="Times New Roman"/>
                <w:color w:val="000000"/>
                <w:sz w:val="24"/>
                <w:szCs w:val="24"/>
              </w:rPr>
              <w:t>12.85</w:t>
            </w:r>
          </w:p>
        </w:tc>
      </w:tr>
    </w:tbl>
    <w:p w14:paraId="0C5E26E8" w14:textId="77777777" w:rsidR="008E6537" w:rsidRDefault="008E6537" w:rsidP="00050185">
      <w:pPr>
        <w:spacing w:after="0"/>
        <w:jc w:val="center"/>
        <w:rPr>
          <w:rFonts w:ascii="Times New Roman" w:hAnsi="Times New Roman" w:cs="Times New Roman"/>
          <w:noProof/>
          <w:sz w:val="24"/>
          <w:szCs w:val="24"/>
          <w:lang w:bidi="bn-BD"/>
        </w:rPr>
      </w:pPr>
    </w:p>
    <w:p w14:paraId="13074FBA" w14:textId="77777777" w:rsidR="00412B86" w:rsidRDefault="008A2DAA" w:rsidP="00050185">
      <w:pPr>
        <w:spacing w:after="0"/>
        <w:jc w:val="center"/>
        <w:rPr>
          <w:rFonts w:ascii="Times New Roman" w:hAnsi="Times New Roman" w:cs="Times New Roman"/>
          <w:sz w:val="24"/>
          <w:szCs w:val="24"/>
        </w:rPr>
      </w:pPr>
      <w:r>
        <w:rPr>
          <w:rFonts w:ascii="Times New Roman" w:hAnsi="Times New Roman" w:cs="Times New Roman"/>
          <w:noProof/>
          <w:sz w:val="24"/>
          <w:szCs w:val="24"/>
          <w:lang w:bidi="bn-BD"/>
        </w:rPr>
        <w:lastRenderedPageBreak/>
        <w:drawing>
          <wp:inline distT="0" distB="0" distL="0" distR="0" wp14:anchorId="5E4AA6F7" wp14:editId="70F43EE6">
            <wp:extent cx="5943600" cy="3591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ostscorefall2014_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591560"/>
                    </a:xfrm>
                    <a:prstGeom prst="rect">
                      <a:avLst/>
                    </a:prstGeom>
                  </pic:spPr>
                </pic:pic>
              </a:graphicData>
            </a:graphic>
          </wp:inline>
        </w:drawing>
      </w:r>
    </w:p>
    <w:p w14:paraId="1A8A43F3" w14:textId="77777777" w:rsidR="00A44024" w:rsidRDefault="0012414A" w:rsidP="00050185">
      <w:pPr>
        <w:spacing w:after="0"/>
        <w:jc w:val="center"/>
        <w:rPr>
          <w:rFonts w:ascii="Times New Roman" w:hAnsi="Times New Roman" w:cs="Times New Roman"/>
          <w:sz w:val="24"/>
          <w:szCs w:val="24"/>
        </w:rPr>
      </w:pPr>
      <w:r>
        <w:rPr>
          <w:rFonts w:ascii="Times New Roman" w:hAnsi="Times New Roman" w:cs="Times New Roman"/>
          <w:sz w:val="24"/>
          <w:szCs w:val="24"/>
        </w:rPr>
        <w:t xml:space="preserve">Figure </w:t>
      </w:r>
      <w:r w:rsidR="00F30E82">
        <w:rPr>
          <w:rFonts w:ascii="Times New Roman" w:hAnsi="Times New Roman" w:cs="Times New Roman"/>
          <w:sz w:val="24"/>
          <w:szCs w:val="24"/>
        </w:rPr>
        <w:t>9</w:t>
      </w:r>
      <w:r>
        <w:rPr>
          <w:rFonts w:ascii="Times New Roman" w:hAnsi="Times New Roman" w:cs="Times New Roman"/>
          <w:sz w:val="24"/>
          <w:szCs w:val="24"/>
        </w:rPr>
        <w:t>: Pre-test and Post-test score</w:t>
      </w:r>
    </w:p>
    <w:p w14:paraId="455D8FA7" w14:textId="77777777" w:rsidR="00A44024" w:rsidRDefault="00A44024" w:rsidP="00050185">
      <w:pPr>
        <w:spacing w:after="0"/>
        <w:jc w:val="center"/>
        <w:rPr>
          <w:rFonts w:ascii="Times New Roman" w:hAnsi="Times New Roman" w:cs="Times New Roman"/>
          <w:sz w:val="24"/>
          <w:szCs w:val="24"/>
        </w:rPr>
      </w:pPr>
    </w:p>
    <w:p w14:paraId="315CD35C" w14:textId="77777777" w:rsidR="00847CAC" w:rsidRDefault="005F2296" w:rsidP="00050185">
      <w:pPr>
        <w:spacing w:after="0"/>
        <w:rPr>
          <w:rFonts w:ascii="Times New Roman" w:hAnsi="Times New Roman" w:cs="Times New Roman"/>
          <w:sz w:val="24"/>
          <w:szCs w:val="24"/>
        </w:rPr>
      </w:pPr>
      <w:r>
        <w:rPr>
          <w:rFonts w:ascii="Times New Roman" w:hAnsi="Times New Roman" w:cs="Times New Roman"/>
          <w:sz w:val="24"/>
          <w:szCs w:val="24"/>
        </w:rPr>
        <w:t>Figure</w:t>
      </w:r>
      <w:r w:rsidR="00A5132C">
        <w:rPr>
          <w:rFonts w:ascii="Times New Roman" w:hAnsi="Times New Roman" w:cs="Times New Roman"/>
          <w:sz w:val="24"/>
          <w:szCs w:val="24"/>
        </w:rPr>
        <w:t xml:space="preserve"> 9 shows pre-test and post-test score versus lab assignment index and average gain versus lab assignment index plot. From the figure, we see that students taught by VOLTA performed significantly better in lab assignments 1, 7, 9, and 11, whereas traditionally taught students scored significantly better in lab assignments 2 and 6. The rest of lab assignments showed a little difference.</w:t>
      </w:r>
    </w:p>
    <w:p w14:paraId="51253428" w14:textId="77777777" w:rsidR="00A5132C" w:rsidRDefault="00A5132C" w:rsidP="00050185">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1B4EC42A" w14:textId="3B4CC06C" w:rsidR="00EC343A" w:rsidRDefault="001048A8" w:rsidP="00050185">
      <w:pPr>
        <w:spacing w:after="0"/>
        <w:rPr>
          <w:rFonts w:ascii="Times New Roman" w:hAnsi="Times New Roman" w:cs="Times New Roman"/>
          <w:sz w:val="24"/>
          <w:szCs w:val="24"/>
        </w:rPr>
      </w:pPr>
      <w:r>
        <w:rPr>
          <w:rFonts w:ascii="Times New Roman" w:hAnsi="Times New Roman" w:cs="Times New Roman"/>
          <w:sz w:val="24"/>
          <w:szCs w:val="24"/>
        </w:rPr>
        <w:t>A two-group pre-test/post-test design approach was used to evaluate the effectiveness of the VOLTA.  The major question guid</w:t>
      </w:r>
      <w:r w:rsidR="00F97304">
        <w:rPr>
          <w:rFonts w:ascii="Times New Roman" w:hAnsi="Times New Roman" w:cs="Times New Roman"/>
          <w:sz w:val="24"/>
          <w:szCs w:val="24"/>
        </w:rPr>
        <w:t>ing</w:t>
      </w:r>
      <w:r>
        <w:rPr>
          <w:rFonts w:ascii="Times New Roman" w:hAnsi="Times New Roman" w:cs="Times New Roman"/>
          <w:sz w:val="24"/>
          <w:szCs w:val="24"/>
        </w:rPr>
        <w:t xml:space="preserve"> the evaluation of the VOLTA’s effectiveness on learning:</w:t>
      </w:r>
      <w:r w:rsidR="000B24EF">
        <w:rPr>
          <w:rFonts w:ascii="Times New Roman" w:hAnsi="Times New Roman" w:cs="Times New Roman"/>
          <w:sz w:val="24"/>
          <w:szCs w:val="24"/>
        </w:rPr>
        <w:t xml:space="preserve"> </w:t>
      </w:r>
      <w:r>
        <w:rPr>
          <w:rFonts w:ascii="Times New Roman" w:hAnsi="Times New Roman" w:cs="Times New Roman"/>
          <w:sz w:val="24"/>
          <w:szCs w:val="24"/>
        </w:rPr>
        <w:t xml:space="preserve">Did the students who used the VOLTA (experimental group) learn more (e.g. score higher on gain measures) than </w:t>
      </w:r>
      <w:r w:rsidR="000B24EF">
        <w:rPr>
          <w:rFonts w:ascii="Times New Roman" w:hAnsi="Times New Roman" w:cs="Times New Roman"/>
          <w:sz w:val="24"/>
          <w:szCs w:val="24"/>
        </w:rPr>
        <w:t>their counter</w:t>
      </w:r>
      <w:r>
        <w:rPr>
          <w:rFonts w:ascii="Times New Roman" w:hAnsi="Times New Roman" w:cs="Times New Roman"/>
          <w:sz w:val="24"/>
          <w:szCs w:val="24"/>
        </w:rPr>
        <w:t>parts in the control group?</w:t>
      </w:r>
      <w:r w:rsidR="000B24EF">
        <w:rPr>
          <w:rFonts w:ascii="Times New Roman" w:hAnsi="Times New Roman" w:cs="Times New Roman"/>
          <w:sz w:val="24"/>
          <w:szCs w:val="24"/>
        </w:rPr>
        <w:t xml:space="preserve"> </w:t>
      </w:r>
      <w:r>
        <w:rPr>
          <w:rFonts w:ascii="Times New Roman" w:hAnsi="Times New Roman" w:cs="Times New Roman"/>
          <w:sz w:val="24"/>
          <w:szCs w:val="24"/>
        </w:rPr>
        <w:t>The gain score analysis approach were used analyze data from the two-group pre-test/post-test research design.</w:t>
      </w:r>
      <w:r w:rsidR="00412B86">
        <w:rPr>
          <w:rFonts w:ascii="Times New Roman" w:hAnsi="Times New Roman" w:cs="Times New Roman"/>
          <w:sz w:val="24"/>
          <w:szCs w:val="24"/>
        </w:rPr>
        <w:t xml:space="preserve"> The gain score is defined as the difference between the post-test and pre-test score.</w:t>
      </w:r>
      <w:r>
        <w:rPr>
          <w:rFonts w:ascii="Times New Roman" w:hAnsi="Times New Roman" w:cs="Times New Roman"/>
          <w:sz w:val="24"/>
          <w:szCs w:val="24"/>
        </w:rPr>
        <w:t xml:space="preserve"> </w:t>
      </w:r>
      <w:r w:rsidR="00412B86">
        <w:rPr>
          <w:rFonts w:ascii="Times New Roman" w:hAnsi="Times New Roman" w:cs="Times New Roman"/>
          <w:sz w:val="24"/>
          <w:szCs w:val="24"/>
        </w:rPr>
        <w:t>The null hypothesis is that</w:t>
      </w:r>
      <w:r w:rsidR="00A5132C">
        <w:rPr>
          <w:rFonts w:ascii="Times New Roman" w:hAnsi="Times New Roman" w:cs="Times New Roman"/>
          <w:sz w:val="24"/>
          <w:szCs w:val="24"/>
        </w:rPr>
        <w:t xml:space="preserve"> the</w:t>
      </w:r>
      <w:r w:rsidR="00412B86">
        <w:rPr>
          <w:rFonts w:ascii="Times New Roman" w:hAnsi="Times New Roman" w:cs="Times New Roman"/>
          <w:sz w:val="24"/>
          <w:szCs w:val="24"/>
        </w:rPr>
        <w:t>re is no difference among the</w:t>
      </w:r>
      <w:r w:rsidR="00A5132C">
        <w:rPr>
          <w:rFonts w:ascii="Times New Roman" w:hAnsi="Times New Roman" w:cs="Times New Roman"/>
          <w:sz w:val="24"/>
          <w:szCs w:val="24"/>
        </w:rPr>
        <w:t xml:space="preserve"> mean gains of</w:t>
      </w:r>
      <w:r w:rsidR="00EC343A">
        <w:rPr>
          <w:rFonts w:ascii="Times New Roman" w:hAnsi="Times New Roman" w:cs="Times New Roman"/>
          <w:sz w:val="24"/>
          <w:szCs w:val="24"/>
        </w:rPr>
        <w:t xml:space="preserve"> the experimental and control groups </w:t>
      </w:r>
      <w:r w:rsidR="00412B86">
        <w:rPr>
          <w:rFonts w:ascii="Times New Roman" w:hAnsi="Times New Roman" w:cs="Times New Roman"/>
          <w:sz w:val="24"/>
          <w:szCs w:val="24"/>
        </w:rPr>
        <w:t>for eleven assignments</w:t>
      </w:r>
      <w:r w:rsidR="00EC343A">
        <w:rPr>
          <w:rFonts w:ascii="Times New Roman" w:hAnsi="Times New Roman" w:cs="Times New Roman"/>
          <w:sz w:val="24"/>
          <w:szCs w:val="24"/>
        </w:rPr>
        <w:t>.</w:t>
      </w:r>
      <w:r w:rsidR="00A5132C">
        <w:rPr>
          <w:rFonts w:ascii="Times New Roman" w:hAnsi="Times New Roman" w:cs="Times New Roman"/>
          <w:sz w:val="24"/>
          <w:szCs w:val="24"/>
        </w:rPr>
        <w:t xml:space="preserve"> </w:t>
      </w:r>
      <w:r w:rsidR="00763064">
        <w:rPr>
          <w:rFonts w:ascii="Times New Roman" w:hAnsi="Times New Roman" w:cs="Times New Roman"/>
          <w:sz w:val="24"/>
          <w:szCs w:val="24"/>
        </w:rPr>
        <w:t xml:space="preserve">We performed </w:t>
      </w:r>
      <w:r w:rsidR="00763064" w:rsidRPr="00D75383">
        <w:rPr>
          <w:rFonts w:ascii="Times New Roman" w:hAnsi="Times New Roman" w:cs="Times New Roman"/>
          <w:sz w:val="24"/>
          <w:szCs w:val="24"/>
        </w:rPr>
        <w:t>ANOVA test</w:t>
      </w:r>
      <w:r w:rsidR="006D1AA9">
        <w:rPr>
          <w:rFonts w:ascii="Times New Roman" w:hAnsi="Times New Roman" w:cs="Times New Roman"/>
          <w:sz w:val="24"/>
          <w:szCs w:val="24"/>
          <w:vertAlign w:val="superscript"/>
        </w:rPr>
        <w:t>16</w:t>
      </w:r>
      <w:r w:rsidR="00763064" w:rsidRPr="00D75383">
        <w:rPr>
          <w:rFonts w:ascii="Times New Roman" w:hAnsi="Times New Roman" w:cs="Times New Roman"/>
          <w:sz w:val="24"/>
          <w:szCs w:val="24"/>
        </w:rPr>
        <w:t xml:space="preserve"> on the gain scores of 34 students in 11 lab assignments. </w:t>
      </w:r>
      <w:r w:rsidR="00763064">
        <w:rPr>
          <w:rFonts w:ascii="Times New Roman" w:hAnsi="Times New Roman" w:cs="Times New Roman"/>
          <w:sz w:val="24"/>
          <w:szCs w:val="24"/>
        </w:rPr>
        <w:t xml:space="preserve">The ANOVA test was performed using R (version 3.1.2). </w:t>
      </w:r>
      <w:r w:rsidR="00763064" w:rsidRPr="00D75383">
        <w:rPr>
          <w:rFonts w:ascii="Times New Roman" w:hAnsi="Times New Roman" w:cs="Times New Roman"/>
          <w:sz w:val="24"/>
          <w:szCs w:val="24"/>
        </w:rPr>
        <w:t xml:space="preserve">The ANOVA </w:t>
      </w:r>
      <w:r w:rsidR="00763064" w:rsidRPr="00D75383">
        <w:rPr>
          <w:rFonts w:ascii="Times New Roman" w:hAnsi="Times New Roman" w:cs="Times New Roman"/>
          <w:i/>
          <w:iCs/>
          <w:sz w:val="24"/>
          <w:szCs w:val="24"/>
        </w:rPr>
        <w:t>p</w:t>
      </w:r>
      <w:r w:rsidR="00763064" w:rsidRPr="00D75383">
        <w:rPr>
          <w:rFonts w:ascii="Times New Roman" w:hAnsi="Times New Roman" w:cs="Times New Roman"/>
          <w:sz w:val="24"/>
          <w:szCs w:val="24"/>
        </w:rPr>
        <w:t>-value was 0.17 indicating that the null hypothesis cannot be rejected</w:t>
      </w:r>
      <w:r w:rsidR="00763064">
        <w:rPr>
          <w:rFonts w:ascii="Times New Roman" w:hAnsi="Times New Roman" w:cs="Times New Roman"/>
          <w:sz w:val="24"/>
          <w:szCs w:val="24"/>
        </w:rPr>
        <w:t xml:space="preserve"> if we consider a significance level of 0.05 (95% confidence interval)</w:t>
      </w:r>
      <w:r w:rsidR="00763064" w:rsidRPr="00D75383">
        <w:rPr>
          <w:rFonts w:ascii="Times New Roman" w:hAnsi="Times New Roman" w:cs="Times New Roman"/>
          <w:sz w:val="24"/>
          <w:szCs w:val="24"/>
        </w:rPr>
        <w:t>.</w:t>
      </w:r>
      <w:r w:rsidR="00763064">
        <w:rPr>
          <w:rFonts w:ascii="Times New Roman" w:hAnsi="Times New Roman" w:cs="Times New Roman"/>
          <w:sz w:val="24"/>
          <w:szCs w:val="24"/>
        </w:rPr>
        <w:t xml:space="preserve"> </w:t>
      </w:r>
      <w:r w:rsidR="00763064" w:rsidRPr="00D75383">
        <w:rPr>
          <w:rFonts w:ascii="Times New Roman" w:hAnsi="Times New Roman" w:cs="Times New Roman"/>
          <w:sz w:val="24"/>
          <w:szCs w:val="24"/>
        </w:rPr>
        <w:t>In other words, there is not sufficient evidence that the students taught by VOLTA performed better than their counterparts in the traditional labs.</w:t>
      </w:r>
      <w:r w:rsidR="00763064">
        <w:rPr>
          <w:rFonts w:ascii="Times New Roman" w:hAnsi="Times New Roman" w:cs="Times New Roman"/>
          <w:sz w:val="24"/>
          <w:szCs w:val="24"/>
        </w:rPr>
        <w:t xml:space="preserve"> </w:t>
      </w:r>
      <w:r w:rsidR="00763064" w:rsidRPr="00B40C71">
        <w:rPr>
          <w:rFonts w:ascii="Times New Roman" w:hAnsi="Times New Roman" w:cs="Times New Roman"/>
          <w:sz w:val="24"/>
          <w:szCs w:val="24"/>
        </w:rPr>
        <w:t>Our results are significant at an 80% level of confidence, which implies</w:t>
      </w:r>
      <w:r w:rsidR="00763064">
        <w:rPr>
          <w:rFonts w:ascii="Times New Roman" w:hAnsi="Times New Roman" w:cs="Times New Roman"/>
          <w:sz w:val="24"/>
          <w:szCs w:val="24"/>
        </w:rPr>
        <w:t xml:space="preserve"> </w:t>
      </w:r>
      <w:r w:rsidR="00763064" w:rsidRPr="00B40C71">
        <w:rPr>
          <w:rFonts w:ascii="Times New Roman" w:hAnsi="Times New Roman" w:cs="Times New Roman"/>
          <w:sz w:val="24"/>
          <w:szCs w:val="24"/>
        </w:rPr>
        <w:t>students wh</w:t>
      </w:r>
      <w:r w:rsidR="00763064">
        <w:rPr>
          <w:rFonts w:ascii="Times New Roman" w:hAnsi="Times New Roman" w:cs="Times New Roman"/>
          <w:sz w:val="24"/>
          <w:szCs w:val="24"/>
        </w:rPr>
        <w:t xml:space="preserve">o had access to VOLTA performed </w:t>
      </w:r>
      <w:r w:rsidR="00763064" w:rsidRPr="00B40C71">
        <w:rPr>
          <w:rFonts w:ascii="Times New Roman" w:hAnsi="Times New Roman" w:cs="Times New Roman"/>
          <w:sz w:val="24"/>
          <w:szCs w:val="24"/>
        </w:rPr>
        <w:t>significantly better tha</w:t>
      </w:r>
      <w:r w:rsidR="00763064">
        <w:rPr>
          <w:rFonts w:ascii="Times New Roman" w:hAnsi="Times New Roman" w:cs="Times New Roman"/>
          <w:sz w:val="24"/>
          <w:szCs w:val="24"/>
        </w:rPr>
        <w:t xml:space="preserve">n </w:t>
      </w:r>
      <w:r w:rsidR="00763064" w:rsidRPr="00B40C71">
        <w:rPr>
          <w:rFonts w:ascii="Times New Roman" w:hAnsi="Times New Roman" w:cs="Times New Roman"/>
          <w:sz w:val="24"/>
          <w:szCs w:val="24"/>
        </w:rPr>
        <w:t>their counterparts in the traditional labs.</w:t>
      </w:r>
    </w:p>
    <w:p w14:paraId="37C84CBC" w14:textId="77777777" w:rsidR="00847CAC" w:rsidRPr="00B34F16" w:rsidRDefault="00847CAC" w:rsidP="00050185">
      <w:pPr>
        <w:spacing w:after="0"/>
        <w:rPr>
          <w:rFonts w:ascii="Times New Roman" w:hAnsi="Times New Roman" w:cs="Times New Roman"/>
          <w:sz w:val="24"/>
          <w:szCs w:val="24"/>
        </w:rPr>
      </w:pPr>
    </w:p>
    <w:p w14:paraId="1A349B18" w14:textId="2653161A" w:rsidR="00FD06B7" w:rsidRDefault="00763064" w:rsidP="00050185">
      <w:pPr>
        <w:spacing w:after="0"/>
        <w:rPr>
          <w:rFonts w:ascii="Times New Roman" w:hAnsi="Times New Roman" w:cs="Times New Roman"/>
          <w:sz w:val="24"/>
          <w:szCs w:val="24"/>
        </w:rPr>
      </w:pPr>
      <w:r w:rsidRPr="00D75383">
        <w:rPr>
          <w:rFonts w:ascii="Times New Roman" w:hAnsi="Times New Roman" w:cs="Times New Roman"/>
          <w:sz w:val="24"/>
          <w:szCs w:val="24"/>
        </w:rPr>
        <w:lastRenderedPageBreak/>
        <w:t xml:space="preserve">During the course of the experiment, students were not told that the post-test grades will be used in their lab grade.  Not surprisingly, </w:t>
      </w:r>
      <w:r w:rsidR="00B12387">
        <w:rPr>
          <w:rFonts w:ascii="Times New Roman" w:hAnsi="Times New Roman" w:cs="Times New Roman"/>
          <w:sz w:val="24"/>
          <w:szCs w:val="24"/>
        </w:rPr>
        <w:t xml:space="preserve">they assumed that the pre- and post-test grades did </w:t>
      </w:r>
      <w:r w:rsidR="00E515CD">
        <w:rPr>
          <w:rFonts w:ascii="Times New Roman" w:hAnsi="Times New Roman" w:cs="Times New Roman"/>
          <w:sz w:val="24"/>
          <w:szCs w:val="24"/>
        </w:rPr>
        <w:t>not matter.  We wanted to test the effect of an announcement that the post-test grade would be counted towards the final grade. So, before Lab</w:t>
      </w:r>
      <w:r w:rsidR="00FD06B7">
        <w:rPr>
          <w:rFonts w:ascii="Times New Roman" w:hAnsi="Times New Roman" w:cs="Times New Roman"/>
          <w:sz w:val="24"/>
          <w:szCs w:val="24"/>
        </w:rPr>
        <w:t xml:space="preserve"> 8, the experiment group was informed that the lab post-test results would be counted towards the calculation of their final grades. </w:t>
      </w:r>
      <w:r w:rsidR="00E515CD">
        <w:rPr>
          <w:rFonts w:ascii="Times New Roman" w:hAnsi="Times New Roman" w:cs="Times New Roman"/>
          <w:sz w:val="24"/>
          <w:szCs w:val="24"/>
        </w:rPr>
        <w:t>Considering the announcement as a factor, we tested its effect on the students’ gain score</w:t>
      </w:r>
      <w:r w:rsidR="00FD06B7">
        <w:rPr>
          <w:rFonts w:ascii="Times New Roman" w:hAnsi="Times New Roman" w:cs="Times New Roman"/>
          <w:sz w:val="24"/>
          <w:szCs w:val="24"/>
        </w:rPr>
        <w:t>.</w:t>
      </w:r>
      <w:r w:rsidR="00E515CD">
        <w:rPr>
          <w:rFonts w:ascii="Times New Roman" w:hAnsi="Times New Roman" w:cs="Times New Roman"/>
          <w:sz w:val="24"/>
          <w:szCs w:val="24"/>
        </w:rPr>
        <w:t xml:space="preserve"> The null hypothesis of test is that there is no difference among the mean gain score of the students for eleven lab assignments due to announcement.</w:t>
      </w:r>
      <w:r w:rsidR="00FD06B7">
        <w:rPr>
          <w:rFonts w:ascii="Times New Roman" w:hAnsi="Times New Roman" w:cs="Times New Roman"/>
          <w:sz w:val="24"/>
          <w:szCs w:val="24"/>
        </w:rPr>
        <w:t xml:space="preserve"> </w:t>
      </w:r>
      <w:r w:rsidR="00E515CD">
        <w:rPr>
          <w:rFonts w:ascii="Times New Roman" w:hAnsi="Times New Roman" w:cs="Times New Roman"/>
          <w:sz w:val="24"/>
          <w:szCs w:val="24"/>
        </w:rPr>
        <w:t xml:space="preserve">The ANOVA test results showed </w:t>
      </w:r>
      <w:proofErr w:type="gramStart"/>
      <w:r w:rsidR="00E515CD">
        <w:rPr>
          <w:rFonts w:ascii="Times New Roman" w:hAnsi="Times New Roman" w:cs="Times New Roman"/>
          <w:sz w:val="24"/>
          <w:szCs w:val="24"/>
        </w:rPr>
        <w:t xml:space="preserve">a </w:t>
      </w:r>
      <w:r w:rsidR="00FD06B7">
        <w:rPr>
          <w:rFonts w:ascii="Times New Roman" w:hAnsi="Times New Roman" w:cs="Times New Roman"/>
          <w:sz w:val="24"/>
          <w:szCs w:val="24"/>
        </w:rPr>
        <w:t xml:space="preserve"> </w:t>
      </w:r>
      <w:r w:rsidR="00FD06B7" w:rsidRPr="00FD06B7">
        <w:rPr>
          <w:rFonts w:ascii="Times New Roman" w:hAnsi="Times New Roman" w:cs="Times New Roman"/>
          <w:i/>
          <w:iCs/>
          <w:sz w:val="24"/>
          <w:szCs w:val="24"/>
        </w:rPr>
        <w:t>p</w:t>
      </w:r>
      <w:proofErr w:type="gramEnd"/>
      <w:r w:rsidR="00FD06B7">
        <w:rPr>
          <w:rFonts w:ascii="Times New Roman" w:hAnsi="Times New Roman" w:cs="Times New Roman"/>
          <w:sz w:val="24"/>
          <w:szCs w:val="24"/>
        </w:rPr>
        <w:t xml:space="preserve">-value of </w:t>
      </w:r>
      <w:r w:rsidR="00E515CD">
        <w:rPr>
          <w:rFonts w:ascii="Times New Roman" w:hAnsi="Times New Roman" w:cs="Times New Roman"/>
          <w:sz w:val="24"/>
          <w:szCs w:val="24"/>
        </w:rPr>
        <w:t>0.0117</w:t>
      </w:r>
      <w:r w:rsidR="00FD06B7">
        <w:rPr>
          <w:rFonts w:ascii="Times New Roman" w:hAnsi="Times New Roman" w:cs="Times New Roman"/>
          <w:sz w:val="24"/>
          <w:szCs w:val="24"/>
        </w:rPr>
        <w:t xml:space="preserve"> </w:t>
      </w:r>
      <w:r w:rsidR="00E515CD">
        <w:rPr>
          <w:rFonts w:ascii="Times New Roman" w:hAnsi="Times New Roman" w:cs="Times New Roman"/>
          <w:sz w:val="24"/>
          <w:szCs w:val="24"/>
        </w:rPr>
        <w:t>(</w:t>
      </w:r>
      <w:r w:rsidR="00FD06B7">
        <w:rPr>
          <w:rFonts w:ascii="Times New Roman" w:hAnsi="Times New Roman" w:cs="Times New Roman"/>
          <w:sz w:val="24"/>
          <w:szCs w:val="24"/>
        </w:rPr>
        <w:t>smaller than</w:t>
      </w:r>
      <w:r w:rsidR="00E515CD">
        <w:rPr>
          <w:rFonts w:ascii="Times New Roman" w:hAnsi="Times New Roman" w:cs="Times New Roman"/>
          <w:sz w:val="24"/>
          <w:szCs w:val="24"/>
        </w:rPr>
        <w:t xml:space="preserve"> the significance level</w:t>
      </w:r>
      <w:r w:rsidR="00FD06B7">
        <w:rPr>
          <w:rFonts w:ascii="Times New Roman" w:hAnsi="Times New Roman" w:cs="Times New Roman"/>
          <w:sz w:val="24"/>
          <w:szCs w:val="24"/>
        </w:rPr>
        <w:t xml:space="preserve"> 0.05</w:t>
      </w:r>
      <w:r w:rsidR="00E515CD">
        <w:rPr>
          <w:rFonts w:ascii="Times New Roman" w:hAnsi="Times New Roman" w:cs="Times New Roman"/>
          <w:sz w:val="24"/>
          <w:szCs w:val="24"/>
        </w:rPr>
        <w:t>)</w:t>
      </w:r>
      <w:r w:rsidR="00FD06B7">
        <w:rPr>
          <w:rFonts w:ascii="Times New Roman" w:hAnsi="Times New Roman" w:cs="Times New Roman"/>
          <w:sz w:val="24"/>
          <w:szCs w:val="24"/>
        </w:rPr>
        <w:t>, which indicates that there is sufficie</w:t>
      </w:r>
      <w:r w:rsidR="00EE6518">
        <w:rPr>
          <w:rFonts w:ascii="Times New Roman" w:hAnsi="Times New Roman" w:cs="Times New Roman"/>
          <w:sz w:val="24"/>
          <w:szCs w:val="24"/>
        </w:rPr>
        <w:t>n</w:t>
      </w:r>
      <w:r w:rsidR="00E515CD">
        <w:rPr>
          <w:rFonts w:ascii="Times New Roman" w:hAnsi="Times New Roman" w:cs="Times New Roman"/>
          <w:sz w:val="24"/>
          <w:szCs w:val="24"/>
        </w:rPr>
        <w:t>t evidence that this announcement</w:t>
      </w:r>
      <w:r w:rsidR="00EE6518">
        <w:rPr>
          <w:rFonts w:ascii="Times New Roman" w:hAnsi="Times New Roman" w:cs="Times New Roman"/>
          <w:sz w:val="24"/>
          <w:szCs w:val="24"/>
        </w:rPr>
        <w:t xml:space="preserve"> has significant effect on the students’ gain score.</w:t>
      </w:r>
    </w:p>
    <w:p w14:paraId="6F2EB68A" w14:textId="77777777" w:rsidR="00D47FBE" w:rsidRDefault="00D47FBE" w:rsidP="005B7D7F">
      <w:pPr>
        <w:rPr>
          <w:rFonts w:ascii="Times New Roman" w:hAnsi="Times New Roman" w:cs="Times New Roman"/>
          <w:sz w:val="24"/>
          <w:szCs w:val="24"/>
        </w:rPr>
      </w:pPr>
      <w:r>
        <w:rPr>
          <w:rFonts w:ascii="Times New Roman" w:hAnsi="Times New Roman" w:cs="Times New Roman"/>
          <w:sz w:val="24"/>
          <w:szCs w:val="24"/>
        </w:rPr>
        <w:t xml:space="preserve">  </w:t>
      </w:r>
    </w:p>
    <w:p w14:paraId="6E1DCFA1" w14:textId="77777777" w:rsidR="00050185" w:rsidRDefault="00614EED" w:rsidP="00050185">
      <w:pPr>
        <w:spacing w:after="0"/>
        <w:rPr>
          <w:rFonts w:ascii="Times New Roman" w:hAnsi="Times New Roman" w:cs="Times New Roman"/>
          <w:sz w:val="24"/>
          <w:szCs w:val="24"/>
          <w:shd w:val="clear" w:color="auto" w:fill="FFFFFF"/>
        </w:rPr>
      </w:pPr>
      <w:bookmarkStart w:id="27" w:name="OLE_LINK15"/>
      <w:bookmarkStart w:id="28" w:name="OLE_LINK16"/>
      <w:r>
        <w:rPr>
          <w:rFonts w:ascii="Times New Roman" w:hAnsi="Times New Roman" w:cs="Times New Roman"/>
          <w:sz w:val="24"/>
          <w:szCs w:val="24"/>
          <w:shd w:val="clear" w:color="auto" w:fill="FFFFFF"/>
        </w:rPr>
        <w:t xml:space="preserve">5 </w:t>
      </w:r>
      <w:r w:rsidR="00C25D62" w:rsidRPr="0015262A">
        <w:rPr>
          <w:rFonts w:ascii="Times New Roman" w:hAnsi="Times New Roman" w:cs="Times New Roman"/>
          <w:sz w:val="24"/>
          <w:szCs w:val="24"/>
          <w:shd w:val="clear" w:color="auto" w:fill="FFFFFF"/>
        </w:rPr>
        <w:t>Conclusions</w:t>
      </w:r>
      <w:bookmarkEnd w:id="27"/>
      <w:bookmarkEnd w:id="28"/>
    </w:p>
    <w:p w14:paraId="08B34B4D" w14:textId="77777777" w:rsidR="0055232C" w:rsidRDefault="0015262A" w:rsidP="00050185">
      <w:pPr>
        <w:spacing w:after="0"/>
        <w:rPr>
          <w:rFonts w:ascii="Times New Roman" w:hAnsi="Times New Roman" w:cs="Times New Roman"/>
          <w:sz w:val="24"/>
          <w:szCs w:val="24"/>
          <w:shd w:val="clear" w:color="auto" w:fill="FFFFFF"/>
        </w:rPr>
      </w:pPr>
      <w:r w:rsidRPr="0015262A">
        <w:rPr>
          <w:rFonts w:ascii="Times New Roman" w:hAnsi="Times New Roman" w:cs="Times New Roman"/>
          <w:sz w:val="24"/>
          <w:szCs w:val="24"/>
          <w:shd w:val="clear" w:color="auto" w:fill="FFFFFF"/>
        </w:rPr>
        <w:t xml:space="preserve"> </w:t>
      </w:r>
    </w:p>
    <w:p w14:paraId="615C8D88" w14:textId="52392E74" w:rsidR="0053061B" w:rsidRPr="0015262A" w:rsidRDefault="00D47FBE" w:rsidP="00050185">
      <w:pPr>
        <w:spacing w:after="0"/>
        <w:rPr>
          <w:rFonts w:ascii="Times New Roman" w:hAnsi="Times New Roman" w:cs="Times New Roman"/>
          <w:sz w:val="24"/>
          <w:szCs w:val="24"/>
          <w:shd w:val="clear" w:color="auto" w:fill="FFFFFF"/>
        </w:rPr>
      </w:pPr>
      <w:r w:rsidRPr="0015262A">
        <w:rPr>
          <w:rFonts w:ascii="Times New Roman" w:hAnsi="Times New Roman" w:cs="Times New Roman"/>
          <w:sz w:val="24"/>
          <w:szCs w:val="24"/>
        </w:rPr>
        <w:t>VOLTA</w:t>
      </w:r>
      <w:r w:rsidR="00353CC7">
        <w:rPr>
          <w:rFonts w:ascii="Times New Roman" w:hAnsi="Times New Roman" w:cs="Times New Roman"/>
          <w:sz w:val="24"/>
          <w:szCs w:val="24"/>
        </w:rPr>
        <w:t xml:space="preserve"> is a framework for providing the students with an open laboratory environment equipped with virtual teaching assistance.</w:t>
      </w:r>
      <w:r w:rsidR="0053061B" w:rsidRPr="0015262A">
        <w:rPr>
          <w:rFonts w:ascii="Times New Roman" w:hAnsi="Times New Roman" w:cs="Times New Roman"/>
          <w:sz w:val="24"/>
          <w:szCs w:val="24"/>
        </w:rPr>
        <w:t xml:space="preserve">  </w:t>
      </w:r>
      <w:r w:rsidR="00353CC7" w:rsidRPr="00D75383">
        <w:rPr>
          <w:rFonts w:ascii="Times New Roman" w:hAnsi="Times New Roman" w:cs="Times New Roman"/>
          <w:sz w:val="24"/>
          <w:szCs w:val="24"/>
        </w:rPr>
        <w:t>Compared to traditional closed laboratories, VOLTA provides a self-paced environment, on-demand help, and an increasing level of engagement</w:t>
      </w:r>
      <w:r w:rsidR="00353CC7">
        <w:rPr>
          <w:rFonts w:ascii="Times New Roman" w:hAnsi="Times New Roman" w:cs="Times New Roman"/>
          <w:sz w:val="24"/>
          <w:szCs w:val="24"/>
        </w:rPr>
        <w:t xml:space="preserve">. </w:t>
      </w:r>
      <w:r w:rsidR="00EF1CDB" w:rsidRPr="0015262A">
        <w:rPr>
          <w:rFonts w:ascii="Times New Roman" w:hAnsi="Times New Roman" w:cs="Times New Roman"/>
          <w:sz w:val="24"/>
          <w:szCs w:val="24"/>
        </w:rPr>
        <w:t xml:space="preserve">We received positive feedback </w:t>
      </w:r>
      <w:r w:rsidR="00353CC7">
        <w:rPr>
          <w:rFonts w:ascii="Times New Roman" w:hAnsi="Times New Roman" w:cs="Times New Roman"/>
          <w:sz w:val="24"/>
          <w:szCs w:val="24"/>
        </w:rPr>
        <w:t xml:space="preserve">from the students </w:t>
      </w:r>
      <w:r w:rsidR="00EF1CDB" w:rsidRPr="0015262A">
        <w:rPr>
          <w:rFonts w:ascii="Times New Roman" w:hAnsi="Times New Roman" w:cs="Times New Roman"/>
          <w:sz w:val="24"/>
          <w:szCs w:val="24"/>
        </w:rPr>
        <w:t>on various VOLTA contents such as instructional videos, safety videos, short topic and explanations.</w:t>
      </w:r>
      <w:r w:rsidR="00205C7A" w:rsidRPr="0015262A">
        <w:rPr>
          <w:rFonts w:ascii="Times New Roman" w:hAnsi="Times New Roman" w:cs="Times New Roman"/>
          <w:sz w:val="24"/>
          <w:szCs w:val="24"/>
        </w:rPr>
        <w:t xml:space="preserve"> The primary assessment shows a </w:t>
      </w:r>
      <w:r w:rsidR="00353CC7">
        <w:rPr>
          <w:rFonts w:ascii="Times New Roman" w:hAnsi="Times New Roman" w:cs="Times New Roman"/>
          <w:sz w:val="24"/>
          <w:szCs w:val="24"/>
        </w:rPr>
        <w:t>modest</w:t>
      </w:r>
      <w:r w:rsidR="00205C7A" w:rsidRPr="0015262A">
        <w:rPr>
          <w:rFonts w:ascii="Times New Roman" w:hAnsi="Times New Roman" w:cs="Times New Roman"/>
          <w:sz w:val="24"/>
          <w:szCs w:val="24"/>
        </w:rPr>
        <w:t xml:space="preserve"> improvement on students’ performance in the class conducted by VOLTA</w:t>
      </w:r>
      <w:r w:rsidR="00EF1CDB" w:rsidRPr="0015262A">
        <w:rPr>
          <w:rFonts w:ascii="Times New Roman" w:hAnsi="Times New Roman" w:cs="Times New Roman"/>
          <w:sz w:val="24"/>
          <w:szCs w:val="24"/>
        </w:rPr>
        <w:t xml:space="preserve">, with the </w:t>
      </w:r>
      <w:r w:rsidR="00EF1CDB" w:rsidRPr="00353CC7">
        <w:rPr>
          <w:rFonts w:ascii="Times New Roman" w:hAnsi="Times New Roman" w:cs="Times New Roman"/>
          <w:i/>
          <w:iCs/>
          <w:sz w:val="24"/>
          <w:szCs w:val="24"/>
        </w:rPr>
        <w:t>p</w:t>
      </w:r>
      <w:r w:rsidR="00EF1CDB" w:rsidRPr="0015262A">
        <w:rPr>
          <w:rFonts w:ascii="Times New Roman" w:hAnsi="Times New Roman" w:cs="Times New Roman"/>
          <w:sz w:val="24"/>
          <w:szCs w:val="24"/>
        </w:rPr>
        <w:t>-valu</w:t>
      </w:r>
      <w:r w:rsidR="00847CAC">
        <w:rPr>
          <w:rFonts w:ascii="Times New Roman" w:hAnsi="Times New Roman" w:cs="Times New Roman"/>
          <w:sz w:val="24"/>
          <w:szCs w:val="24"/>
        </w:rPr>
        <w:t>e of</w:t>
      </w:r>
      <w:r w:rsidR="00EF1CDB" w:rsidRPr="0015262A">
        <w:rPr>
          <w:rFonts w:ascii="Times New Roman" w:hAnsi="Times New Roman" w:cs="Times New Roman"/>
          <w:sz w:val="24"/>
          <w:szCs w:val="24"/>
        </w:rPr>
        <w:t xml:space="preserve"> 0.171.  When we announced that the post-test grades will count to</w:t>
      </w:r>
      <w:r w:rsidR="00160151">
        <w:rPr>
          <w:rFonts w:ascii="Times New Roman" w:hAnsi="Times New Roman" w:cs="Times New Roman"/>
          <w:sz w:val="24"/>
          <w:szCs w:val="24"/>
        </w:rPr>
        <w:t xml:space="preserve">wards the laboratory grade the </w:t>
      </w:r>
      <w:r w:rsidR="00160151" w:rsidRPr="00160151">
        <w:rPr>
          <w:rFonts w:ascii="Times New Roman" w:hAnsi="Times New Roman" w:cs="Times New Roman"/>
          <w:i/>
          <w:iCs/>
          <w:sz w:val="24"/>
          <w:szCs w:val="24"/>
        </w:rPr>
        <w:t>p</w:t>
      </w:r>
      <w:r w:rsidR="00EF1CDB" w:rsidRPr="0015262A">
        <w:rPr>
          <w:rFonts w:ascii="Times New Roman" w:hAnsi="Times New Roman" w:cs="Times New Roman"/>
          <w:sz w:val="24"/>
          <w:szCs w:val="24"/>
        </w:rPr>
        <w:t xml:space="preserve">-value became 0.0117, which means that there </w:t>
      </w:r>
      <w:r w:rsidR="004A236F" w:rsidRPr="0015262A">
        <w:rPr>
          <w:rFonts w:ascii="Times New Roman" w:hAnsi="Times New Roman" w:cs="Times New Roman"/>
          <w:sz w:val="24"/>
          <w:szCs w:val="24"/>
        </w:rPr>
        <w:t>were significance increases</w:t>
      </w:r>
      <w:r w:rsidR="00EF1CDB" w:rsidRPr="0015262A">
        <w:rPr>
          <w:rFonts w:ascii="Times New Roman" w:hAnsi="Times New Roman" w:cs="Times New Roman"/>
          <w:sz w:val="24"/>
          <w:szCs w:val="24"/>
        </w:rPr>
        <w:t xml:space="preserve"> from the pre-te</w:t>
      </w:r>
      <w:r w:rsidR="00353CC7">
        <w:rPr>
          <w:rFonts w:ascii="Times New Roman" w:hAnsi="Times New Roman" w:cs="Times New Roman"/>
          <w:sz w:val="24"/>
          <w:szCs w:val="24"/>
        </w:rPr>
        <w:t>st to post-test grades.  We are</w:t>
      </w:r>
      <w:r w:rsidR="00EF1CDB" w:rsidRPr="0015262A">
        <w:rPr>
          <w:rFonts w:ascii="Times New Roman" w:hAnsi="Times New Roman" w:cs="Times New Roman"/>
          <w:sz w:val="24"/>
          <w:szCs w:val="24"/>
        </w:rPr>
        <w:t xml:space="preserve"> repeat</w:t>
      </w:r>
      <w:r w:rsidR="00353CC7">
        <w:rPr>
          <w:rFonts w:ascii="Times New Roman" w:hAnsi="Times New Roman" w:cs="Times New Roman"/>
          <w:sz w:val="24"/>
          <w:szCs w:val="24"/>
        </w:rPr>
        <w:t xml:space="preserve">ing the experiment in the </w:t>
      </w:r>
      <w:proofErr w:type="gramStart"/>
      <w:r w:rsidR="00353CC7">
        <w:rPr>
          <w:rFonts w:ascii="Times New Roman" w:hAnsi="Times New Roman" w:cs="Times New Roman"/>
          <w:sz w:val="24"/>
          <w:szCs w:val="24"/>
        </w:rPr>
        <w:t>Spring</w:t>
      </w:r>
      <w:proofErr w:type="gramEnd"/>
      <w:r w:rsidR="00EF1CDB" w:rsidRPr="0015262A">
        <w:rPr>
          <w:rFonts w:ascii="Times New Roman" w:hAnsi="Times New Roman" w:cs="Times New Roman"/>
          <w:sz w:val="24"/>
          <w:szCs w:val="24"/>
        </w:rPr>
        <w:t xml:space="preserve"> 2015 semester</w:t>
      </w:r>
      <w:r w:rsidR="00353CC7">
        <w:rPr>
          <w:rFonts w:ascii="Times New Roman" w:hAnsi="Times New Roman" w:cs="Times New Roman"/>
          <w:sz w:val="24"/>
          <w:szCs w:val="24"/>
        </w:rPr>
        <w:t xml:space="preserve"> </w:t>
      </w:r>
      <w:r w:rsidR="00353CC7" w:rsidRPr="00D75383">
        <w:rPr>
          <w:rFonts w:ascii="Times New Roman" w:hAnsi="Times New Roman" w:cs="Times New Roman"/>
          <w:sz w:val="24"/>
          <w:szCs w:val="24"/>
        </w:rPr>
        <w:t>using a more advanced version of VOLTA that includes a functional circuit recognizer, hardware assembly instructions</w:t>
      </w:r>
      <w:r w:rsidR="00353CC7">
        <w:rPr>
          <w:rFonts w:ascii="Times New Roman" w:hAnsi="Times New Roman" w:cs="Times New Roman"/>
          <w:sz w:val="24"/>
          <w:szCs w:val="24"/>
        </w:rPr>
        <w:t>,</w:t>
      </w:r>
      <w:r w:rsidR="00353CC7" w:rsidRPr="00D75383">
        <w:rPr>
          <w:rFonts w:ascii="Times New Roman" w:hAnsi="Times New Roman" w:cs="Times New Roman"/>
          <w:sz w:val="24"/>
          <w:szCs w:val="24"/>
        </w:rPr>
        <w:t xml:space="preserve"> and a richer help module.</w:t>
      </w:r>
      <w:r w:rsidR="00EF1CDB" w:rsidRPr="0015262A">
        <w:rPr>
          <w:rFonts w:ascii="Times New Roman" w:hAnsi="Times New Roman" w:cs="Times New Roman"/>
          <w:sz w:val="24"/>
          <w:szCs w:val="24"/>
        </w:rPr>
        <w:t xml:space="preserve"> </w:t>
      </w:r>
      <w:r w:rsidR="00353CC7" w:rsidRPr="00D75383">
        <w:rPr>
          <w:rFonts w:ascii="Times New Roman" w:hAnsi="Times New Roman" w:cs="Times New Roman"/>
          <w:sz w:val="24"/>
          <w:szCs w:val="24"/>
        </w:rPr>
        <w:t xml:space="preserve">The circuit recognizer will verify the students’ simulated circuit. The hardware assembly instructions will be generated according to the </w:t>
      </w:r>
      <w:proofErr w:type="spellStart"/>
      <w:r w:rsidR="00353CC7" w:rsidRPr="00D75383">
        <w:rPr>
          <w:rFonts w:ascii="Times New Roman" w:hAnsi="Times New Roman" w:cs="Times New Roman"/>
          <w:sz w:val="24"/>
          <w:szCs w:val="24"/>
        </w:rPr>
        <w:t>multisim</w:t>
      </w:r>
      <w:proofErr w:type="spellEnd"/>
      <w:r w:rsidR="00353CC7" w:rsidRPr="00D75383">
        <w:rPr>
          <w:rFonts w:ascii="Times New Roman" w:hAnsi="Times New Roman" w:cs="Times New Roman"/>
          <w:sz w:val="24"/>
          <w:szCs w:val="24"/>
        </w:rPr>
        <w:t xml:space="preserve"> </w:t>
      </w:r>
      <w:proofErr w:type="spellStart"/>
      <w:r w:rsidR="00353CC7" w:rsidRPr="00D75383">
        <w:rPr>
          <w:rFonts w:ascii="Times New Roman" w:hAnsi="Times New Roman" w:cs="Times New Roman"/>
          <w:sz w:val="24"/>
          <w:szCs w:val="24"/>
        </w:rPr>
        <w:t>netlist</w:t>
      </w:r>
      <w:proofErr w:type="spellEnd"/>
      <w:r w:rsidR="00353CC7" w:rsidRPr="00D75383">
        <w:rPr>
          <w:rFonts w:ascii="Times New Roman" w:hAnsi="Times New Roman" w:cs="Times New Roman"/>
          <w:sz w:val="24"/>
          <w:szCs w:val="24"/>
        </w:rPr>
        <w:t xml:space="preserve">. The help module is loaded with revised information about lab assignments. </w:t>
      </w:r>
      <w:r w:rsidR="00353CC7">
        <w:rPr>
          <w:rFonts w:ascii="Times New Roman" w:hAnsi="Times New Roman" w:cs="Times New Roman"/>
          <w:sz w:val="24"/>
          <w:szCs w:val="24"/>
        </w:rPr>
        <w:t xml:space="preserve">These </w:t>
      </w:r>
      <w:r w:rsidR="00353CC7" w:rsidRPr="00D75383">
        <w:rPr>
          <w:rFonts w:ascii="Times New Roman" w:hAnsi="Times New Roman" w:cs="Times New Roman"/>
          <w:sz w:val="24"/>
          <w:szCs w:val="24"/>
        </w:rPr>
        <w:t>enhancements are designed to decrease user frustration thereby enhancing the user experience.</w:t>
      </w:r>
      <w:r w:rsidR="00EF1CDB" w:rsidRPr="0015262A">
        <w:rPr>
          <w:rFonts w:ascii="Times New Roman" w:hAnsi="Times New Roman" w:cs="Times New Roman"/>
          <w:sz w:val="24"/>
          <w:szCs w:val="24"/>
        </w:rPr>
        <w:t xml:space="preserve"> </w:t>
      </w:r>
    </w:p>
    <w:p w14:paraId="36AE7BF7" w14:textId="77777777" w:rsidR="009B4E6D" w:rsidRDefault="009B4E6D" w:rsidP="00C25D62">
      <w:pPr>
        <w:rPr>
          <w:rFonts w:ascii="Times New Roman" w:hAnsi="Times New Roman" w:cs="Times New Roman"/>
          <w:sz w:val="24"/>
          <w:szCs w:val="24"/>
        </w:rPr>
      </w:pPr>
    </w:p>
    <w:p w14:paraId="5ED6793D" w14:textId="77777777" w:rsidR="00142CC3" w:rsidRDefault="00142CC3" w:rsidP="00050185">
      <w:pPr>
        <w:spacing w:after="0"/>
        <w:rPr>
          <w:rFonts w:ascii="Times New Roman" w:hAnsi="Times New Roman" w:cs="Times New Roman"/>
          <w:bCs/>
          <w:sz w:val="24"/>
          <w:szCs w:val="24"/>
        </w:rPr>
      </w:pPr>
      <w:r w:rsidRPr="0015262A">
        <w:rPr>
          <w:rFonts w:ascii="Times New Roman" w:hAnsi="Times New Roman" w:cs="Times New Roman"/>
          <w:bCs/>
          <w:sz w:val="24"/>
          <w:szCs w:val="24"/>
        </w:rPr>
        <w:t>Acknowledgement</w:t>
      </w:r>
    </w:p>
    <w:p w14:paraId="64F5F013" w14:textId="77777777" w:rsidR="00050185" w:rsidRPr="0015262A" w:rsidRDefault="00050185" w:rsidP="00050185">
      <w:pPr>
        <w:spacing w:after="0"/>
        <w:rPr>
          <w:rFonts w:ascii="Times New Roman" w:hAnsi="Times New Roman" w:cs="Times New Roman"/>
          <w:bCs/>
          <w:sz w:val="24"/>
          <w:szCs w:val="24"/>
        </w:rPr>
      </w:pPr>
    </w:p>
    <w:p w14:paraId="4A07FDB7" w14:textId="77777777" w:rsidR="00797882" w:rsidRDefault="0053061B" w:rsidP="00050185">
      <w:pPr>
        <w:pStyle w:val="NormalWeb"/>
        <w:spacing w:before="0" w:beforeAutospacing="0" w:after="0" w:afterAutospacing="0" w:line="276" w:lineRule="auto"/>
        <w:rPr>
          <w:b/>
          <w:iCs/>
          <w:color w:val="222222"/>
          <w:shd w:val="clear" w:color="auto" w:fill="FFFFFF"/>
        </w:rPr>
      </w:pPr>
      <w:r w:rsidRPr="0053061B">
        <w:rPr>
          <w:rFonts w:eastAsiaTheme="minorHAnsi" w:cstheme="minorBidi"/>
        </w:rPr>
        <w:t>This work was supported by a grant from the National Sc</w:t>
      </w:r>
      <w:r w:rsidR="002B2454">
        <w:rPr>
          <w:rFonts w:eastAsiaTheme="minorHAnsi" w:cstheme="minorBidi"/>
        </w:rPr>
        <w:t xml:space="preserve">ience Foundation grant number </w:t>
      </w:r>
      <w:r w:rsidRPr="0053061B">
        <w:rPr>
          <w:rFonts w:eastAsiaTheme="minorHAnsi" w:cstheme="minorBidi"/>
        </w:rPr>
        <w:t>DUE 1245277.</w:t>
      </w:r>
      <w:r w:rsidR="004060CB">
        <w:rPr>
          <w:rFonts w:eastAsiaTheme="minorHAnsi" w:cstheme="minorBidi"/>
        </w:rPr>
        <w:t xml:space="preserve"> </w:t>
      </w:r>
      <w:r w:rsidRPr="0053061B">
        <w:rPr>
          <w:rFonts w:eastAsiaTheme="minorHAnsi" w:cstheme="minorBidi"/>
        </w:rPr>
        <w:t>This work was partially done under the Temple University College of Engineering Summer Undergraduate Research Program.</w:t>
      </w:r>
      <w:r w:rsidR="00205C7A">
        <w:rPr>
          <w:rFonts w:eastAsiaTheme="minorHAnsi" w:cstheme="minorBidi"/>
        </w:rPr>
        <w:t xml:space="preserve"> </w:t>
      </w:r>
      <w:r w:rsidR="004A236F">
        <w:rPr>
          <w:rFonts w:eastAsiaTheme="minorHAnsi" w:cstheme="minorBidi"/>
        </w:rPr>
        <w:t xml:space="preserve">We thank Dr. Richard </w:t>
      </w:r>
      <w:proofErr w:type="spellStart"/>
      <w:r w:rsidR="004A236F">
        <w:rPr>
          <w:rFonts w:eastAsiaTheme="minorHAnsi" w:cstheme="minorBidi"/>
        </w:rPr>
        <w:t>Heiberger</w:t>
      </w:r>
      <w:proofErr w:type="spellEnd"/>
      <w:r w:rsidR="004A236F">
        <w:rPr>
          <w:rFonts w:eastAsiaTheme="minorHAnsi" w:cstheme="minorBidi"/>
        </w:rPr>
        <w:t xml:space="preserve">, Professor Emeritus of Statistics department for his contribution in data analysis. </w:t>
      </w:r>
      <w:r w:rsidR="00205C7A">
        <w:rPr>
          <w:rFonts w:eastAsiaTheme="minorHAnsi" w:cstheme="minorBidi"/>
        </w:rPr>
        <w:t xml:space="preserve">We are grateful to Dr. Brian </w:t>
      </w:r>
      <w:proofErr w:type="spellStart"/>
      <w:r w:rsidR="00205C7A">
        <w:rPr>
          <w:rFonts w:eastAsiaTheme="minorHAnsi" w:cstheme="minorBidi"/>
        </w:rPr>
        <w:t>Butz</w:t>
      </w:r>
      <w:proofErr w:type="spellEnd"/>
      <w:r w:rsidR="00205C7A">
        <w:rPr>
          <w:rFonts w:eastAsiaTheme="minorHAnsi" w:cstheme="minorBidi"/>
        </w:rPr>
        <w:t xml:space="preserve">, Professor Emeritus of ECE </w:t>
      </w:r>
      <w:r w:rsidR="004A236F">
        <w:rPr>
          <w:rFonts w:eastAsiaTheme="minorHAnsi" w:cstheme="minorBidi"/>
        </w:rPr>
        <w:t xml:space="preserve">department </w:t>
      </w:r>
      <w:r w:rsidR="00205C7A">
        <w:rPr>
          <w:rFonts w:eastAsiaTheme="minorHAnsi" w:cstheme="minorBidi"/>
        </w:rPr>
        <w:t>in Temple University for his insightful remarks</w:t>
      </w:r>
      <w:r w:rsidR="0011708E">
        <w:rPr>
          <w:rFonts w:eastAsiaTheme="minorHAnsi" w:cstheme="minorBidi"/>
        </w:rPr>
        <w:t xml:space="preserve"> for the framework development</w:t>
      </w:r>
      <w:r w:rsidR="00205C7A">
        <w:rPr>
          <w:rFonts w:eastAsiaTheme="minorHAnsi" w:cstheme="minorBidi"/>
        </w:rPr>
        <w:t>.</w:t>
      </w:r>
    </w:p>
    <w:p w14:paraId="2F9D3624" w14:textId="77777777" w:rsidR="00DD5A56" w:rsidRDefault="00DD5A56" w:rsidP="00E67711">
      <w:pPr>
        <w:spacing w:after="0"/>
        <w:rPr>
          <w:rFonts w:ascii="Times New Roman" w:hAnsi="Times New Roman" w:cs="Times New Roman"/>
          <w:bCs/>
          <w:iCs/>
          <w:color w:val="222222"/>
          <w:sz w:val="24"/>
          <w:szCs w:val="24"/>
          <w:shd w:val="clear" w:color="auto" w:fill="FFFFFF"/>
        </w:rPr>
      </w:pPr>
    </w:p>
    <w:p w14:paraId="65D45090" w14:textId="77777777" w:rsidR="00E67711" w:rsidRDefault="00E67711" w:rsidP="00E67711">
      <w:pPr>
        <w:spacing w:after="0"/>
        <w:rPr>
          <w:rFonts w:ascii="Times New Roman" w:hAnsi="Times New Roman" w:cs="Times New Roman"/>
          <w:bCs/>
          <w:iCs/>
          <w:color w:val="222222"/>
          <w:sz w:val="24"/>
          <w:szCs w:val="24"/>
          <w:shd w:val="clear" w:color="auto" w:fill="FFFFFF"/>
        </w:rPr>
      </w:pPr>
    </w:p>
    <w:p w14:paraId="1D239335" w14:textId="77777777" w:rsidR="00E67711" w:rsidRDefault="00E67711" w:rsidP="00E67711">
      <w:pPr>
        <w:spacing w:after="0"/>
        <w:rPr>
          <w:rFonts w:ascii="Times New Roman" w:hAnsi="Times New Roman" w:cs="Times New Roman"/>
          <w:bCs/>
          <w:iCs/>
          <w:color w:val="222222"/>
          <w:sz w:val="24"/>
          <w:szCs w:val="24"/>
          <w:shd w:val="clear" w:color="auto" w:fill="FFFFFF"/>
        </w:rPr>
      </w:pPr>
    </w:p>
    <w:p w14:paraId="78D32B7F" w14:textId="77777777" w:rsidR="00E67711" w:rsidRDefault="00E67711" w:rsidP="00E67711">
      <w:pPr>
        <w:spacing w:after="0"/>
        <w:rPr>
          <w:rFonts w:ascii="Times New Roman" w:hAnsi="Times New Roman" w:cs="Times New Roman"/>
          <w:bCs/>
          <w:iCs/>
          <w:color w:val="222222"/>
          <w:sz w:val="24"/>
          <w:szCs w:val="24"/>
          <w:shd w:val="clear" w:color="auto" w:fill="FFFFFF"/>
        </w:rPr>
      </w:pPr>
    </w:p>
    <w:p w14:paraId="3D32C2B1" w14:textId="77777777" w:rsidR="00C25D62" w:rsidRPr="0015262A" w:rsidRDefault="00C25D62" w:rsidP="00C25D62">
      <w:pPr>
        <w:rPr>
          <w:rFonts w:ascii="Times New Roman" w:hAnsi="Times New Roman" w:cs="Times New Roman"/>
          <w:bCs/>
          <w:iCs/>
          <w:color w:val="222222"/>
          <w:sz w:val="24"/>
          <w:szCs w:val="24"/>
          <w:shd w:val="clear" w:color="auto" w:fill="FFFFFF"/>
        </w:rPr>
      </w:pPr>
      <w:r w:rsidRPr="0015262A">
        <w:rPr>
          <w:rFonts w:ascii="Times New Roman" w:hAnsi="Times New Roman" w:cs="Times New Roman"/>
          <w:bCs/>
          <w:iCs/>
          <w:color w:val="222222"/>
          <w:sz w:val="24"/>
          <w:szCs w:val="24"/>
          <w:shd w:val="clear" w:color="auto" w:fill="FFFFFF"/>
        </w:rPr>
        <w:t>Bibliography</w:t>
      </w:r>
    </w:p>
    <w:p w14:paraId="5F63E24E" w14:textId="77777777" w:rsidR="00AD5C27" w:rsidRPr="006D1AA9" w:rsidRDefault="00AD5C27" w:rsidP="00AD5C27">
      <w:pPr>
        <w:pStyle w:val="ListParagraph"/>
        <w:numPr>
          <w:ilvl w:val="0"/>
          <w:numId w:val="29"/>
        </w:numPr>
        <w:autoSpaceDE w:val="0"/>
        <w:autoSpaceDN w:val="0"/>
        <w:adjustRightInd w:val="0"/>
        <w:rPr>
          <w:sz w:val="20"/>
          <w:szCs w:val="20"/>
          <w:lang w:bidi="bn-BD"/>
        </w:rPr>
      </w:pPr>
      <w:r w:rsidRPr="006D1AA9">
        <w:rPr>
          <w:sz w:val="20"/>
          <w:szCs w:val="20"/>
          <w:lang w:bidi="bn-BD"/>
        </w:rPr>
        <w:t xml:space="preserve">Ernst, E.W., “A New Role for the Undergraduate Engineering Laboratory,” </w:t>
      </w:r>
      <w:r w:rsidRPr="006D1AA9">
        <w:rPr>
          <w:i/>
          <w:iCs/>
          <w:sz w:val="20"/>
          <w:szCs w:val="20"/>
          <w:lang w:bidi="bn-BD"/>
        </w:rPr>
        <w:t>IEEE Transactions on Education</w:t>
      </w:r>
      <w:r w:rsidRPr="006D1AA9">
        <w:rPr>
          <w:sz w:val="20"/>
          <w:szCs w:val="20"/>
          <w:lang w:bidi="bn-BD"/>
        </w:rPr>
        <w:t>, Vol. E-26, No. 2, May 1983, pp. 49–51.</w:t>
      </w:r>
    </w:p>
    <w:p w14:paraId="15EDBAA8" w14:textId="77777777" w:rsidR="00AD5C27" w:rsidRPr="006D1AA9" w:rsidRDefault="002B1A8F" w:rsidP="002B1A8F">
      <w:pPr>
        <w:pStyle w:val="ListParagraph"/>
        <w:numPr>
          <w:ilvl w:val="0"/>
          <w:numId w:val="29"/>
        </w:numPr>
        <w:rPr>
          <w:sz w:val="20"/>
          <w:szCs w:val="20"/>
          <w:lang w:bidi="bn-BD"/>
        </w:rPr>
      </w:pPr>
      <w:r w:rsidRPr="006D1AA9">
        <w:rPr>
          <w:sz w:val="20"/>
          <w:szCs w:val="20"/>
          <w:lang w:bidi="bn-BD"/>
        </w:rPr>
        <w:t xml:space="preserve">Middleton, N.T., and </w:t>
      </w:r>
      <w:proofErr w:type="spellStart"/>
      <w:r w:rsidRPr="006D1AA9">
        <w:rPr>
          <w:sz w:val="20"/>
          <w:szCs w:val="20"/>
          <w:lang w:bidi="bn-BD"/>
        </w:rPr>
        <w:t>R.L.Branch</w:t>
      </w:r>
      <w:proofErr w:type="spellEnd"/>
      <w:r w:rsidRPr="006D1AA9">
        <w:rPr>
          <w:sz w:val="20"/>
          <w:szCs w:val="20"/>
          <w:lang w:bidi="bn-BD"/>
        </w:rPr>
        <w:t>, “Experiential engineering management in collaborative graduate undergraduate projects”, Proceedings of the 1996 26th Annual Conference on Frontiers in Education, FIE’96, Part 3 (of 3), Nov 6-9, 1996.</w:t>
      </w:r>
    </w:p>
    <w:p w14:paraId="5C1E7D38" w14:textId="77777777" w:rsidR="00F2532E" w:rsidRPr="006D1AA9" w:rsidRDefault="00F2532E" w:rsidP="00F2532E">
      <w:pPr>
        <w:pStyle w:val="ListParagraph"/>
        <w:numPr>
          <w:ilvl w:val="0"/>
          <w:numId w:val="29"/>
        </w:numPr>
        <w:rPr>
          <w:sz w:val="20"/>
          <w:szCs w:val="20"/>
          <w:lang w:bidi="bn-BD"/>
        </w:rPr>
      </w:pPr>
      <w:proofErr w:type="spellStart"/>
      <w:r w:rsidRPr="006D1AA9">
        <w:rPr>
          <w:sz w:val="20"/>
          <w:szCs w:val="20"/>
          <w:lang w:bidi="bn-BD"/>
        </w:rPr>
        <w:t>Rubaai</w:t>
      </w:r>
      <w:proofErr w:type="spellEnd"/>
      <w:r w:rsidRPr="006D1AA9">
        <w:rPr>
          <w:sz w:val="20"/>
          <w:szCs w:val="20"/>
          <w:lang w:bidi="bn-BD"/>
        </w:rPr>
        <w:t>, Ahmed, “</w:t>
      </w:r>
      <w:r w:rsidR="00344E97" w:rsidRPr="006D1AA9">
        <w:rPr>
          <w:sz w:val="20"/>
          <w:szCs w:val="20"/>
          <w:lang w:bidi="bn-BD"/>
        </w:rPr>
        <w:t>Laboratory Innovations i</w:t>
      </w:r>
      <w:r w:rsidRPr="006D1AA9">
        <w:rPr>
          <w:sz w:val="20"/>
          <w:szCs w:val="20"/>
          <w:lang w:bidi="bn-BD"/>
        </w:rPr>
        <w:t>n Undergraduate Control Engineering Education”, 2010</w:t>
      </w:r>
      <w:r w:rsidR="006D7E8B" w:rsidRPr="006D1AA9">
        <w:rPr>
          <w:sz w:val="20"/>
          <w:szCs w:val="20"/>
          <w:lang w:bidi="bn-BD"/>
        </w:rPr>
        <w:t xml:space="preserve"> </w:t>
      </w:r>
      <w:bookmarkStart w:id="29" w:name="OLE_LINK28"/>
      <w:bookmarkStart w:id="30" w:name="OLE_LINK29"/>
      <w:r w:rsidR="006D7E8B" w:rsidRPr="006D1AA9">
        <w:rPr>
          <w:sz w:val="20"/>
          <w:szCs w:val="20"/>
          <w:lang w:bidi="bn-BD"/>
        </w:rPr>
        <w:t>ASEE</w:t>
      </w:r>
      <w:r w:rsidRPr="006D1AA9">
        <w:rPr>
          <w:sz w:val="20"/>
          <w:szCs w:val="20"/>
          <w:lang w:bidi="bn-BD"/>
        </w:rPr>
        <w:t xml:space="preserve"> Annual Conference &amp; Exposition, 2010</w:t>
      </w:r>
      <w:bookmarkEnd w:id="29"/>
      <w:bookmarkEnd w:id="30"/>
      <w:r w:rsidR="006D7E8B" w:rsidRPr="006D1AA9">
        <w:rPr>
          <w:sz w:val="20"/>
          <w:szCs w:val="20"/>
          <w:lang w:bidi="bn-BD"/>
        </w:rPr>
        <w:t>.</w:t>
      </w:r>
    </w:p>
    <w:p w14:paraId="18B6C468" w14:textId="77777777" w:rsidR="00344E97" w:rsidRPr="006D1AA9" w:rsidRDefault="00DC290F" w:rsidP="00DC290F">
      <w:pPr>
        <w:pStyle w:val="ListParagraph"/>
        <w:numPr>
          <w:ilvl w:val="0"/>
          <w:numId w:val="29"/>
        </w:numPr>
        <w:rPr>
          <w:sz w:val="20"/>
          <w:szCs w:val="20"/>
          <w:lang w:bidi="bn-BD"/>
        </w:rPr>
      </w:pPr>
      <w:proofErr w:type="spellStart"/>
      <w:r w:rsidRPr="006D1AA9">
        <w:rPr>
          <w:sz w:val="20"/>
          <w:szCs w:val="20"/>
          <w:lang w:bidi="bn-BD"/>
        </w:rPr>
        <w:t>Chaabene</w:t>
      </w:r>
      <w:proofErr w:type="spellEnd"/>
      <w:r w:rsidRPr="006D1AA9">
        <w:rPr>
          <w:sz w:val="20"/>
          <w:szCs w:val="20"/>
          <w:lang w:bidi="bn-BD"/>
        </w:rPr>
        <w:t xml:space="preserve"> M, K. </w:t>
      </w:r>
      <w:proofErr w:type="spellStart"/>
      <w:r w:rsidRPr="006D1AA9">
        <w:rPr>
          <w:sz w:val="20"/>
          <w:szCs w:val="20"/>
          <w:lang w:bidi="bn-BD"/>
        </w:rPr>
        <w:t>Mkaouar</w:t>
      </w:r>
      <w:proofErr w:type="spellEnd"/>
      <w:r w:rsidRPr="006D1AA9">
        <w:rPr>
          <w:sz w:val="20"/>
          <w:szCs w:val="20"/>
          <w:lang w:bidi="bn-BD"/>
        </w:rPr>
        <w:t xml:space="preserve">, and R </w:t>
      </w:r>
      <w:proofErr w:type="spellStart"/>
      <w:r w:rsidRPr="006D1AA9">
        <w:rPr>
          <w:sz w:val="20"/>
          <w:szCs w:val="20"/>
          <w:lang w:bidi="bn-BD"/>
        </w:rPr>
        <w:t>Souissi</w:t>
      </w:r>
      <w:proofErr w:type="spellEnd"/>
      <w:r w:rsidRPr="006D1AA9">
        <w:rPr>
          <w:sz w:val="20"/>
          <w:szCs w:val="20"/>
          <w:lang w:bidi="bn-BD"/>
        </w:rPr>
        <w:t>. A Web-based Control of a Real Laboratory for Process Engineering Education. In World Automation Congress, Hungry, July 2006.</w:t>
      </w:r>
    </w:p>
    <w:p w14:paraId="3699954F" w14:textId="77777777" w:rsidR="002711E8" w:rsidRPr="006D1AA9" w:rsidRDefault="009955D6" w:rsidP="00DC290F">
      <w:pPr>
        <w:pStyle w:val="ListParagraph"/>
        <w:numPr>
          <w:ilvl w:val="0"/>
          <w:numId w:val="29"/>
        </w:numPr>
        <w:rPr>
          <w:sz w:val="20"/>
          <w:szCs w:val="20"/>
          <w:lang w:bidi="bn-BD"/>
        </w:rPr>
      </w:pPr>
      <w:proofErr w:type="spellStart"/>
      <w:r w:rsidRPr="006D1AA9">
        <w:rPr>
          <w:sz w:val="20"/>
          <w:szCs w:val="20"/>
          <w:lang w:bidi="bn-BD"/>
        </w:rPr>
        <w:t>Sarangon</w:t>
      </w:r>
      <w:proofErr w:type="spellEnd"/>
      <w:r w:rsidRPr="006D1AA9">
        <w:rPr>
          <w:sz w:val="20"/>
          <w:szCs w:val="20"/>
          <w:lang w:bidi="bn-BD"/>
        </w:rPr>
        <w:t xml:space="preserve">, A., </w:t>
      </w:r>
      <w:proofErr w:type="spellStart"/>
      <w:r w:rsidRPr="006D1AA9">
        <w:rPr>
          <w:sz w:val="20"/>
          <w:szCs w:val="20"/>
          <w:lang w:bidi="bn-BD"/>
        </w:rPr>
        <w:t>Haus</w:t>
      </w:r>
      <w:proofErr w:type="spellEnd"/>
      <w:r w:rsidRPr="006D1AA9">
        <w:rPr>
          <w:sz w:val="20"/>
          <w:szCs w:val="20"/>
          <w:lang w:bidi="bn-BD"/>
        </w:rPr>
        <w:t xml:space="preserve">, J., Jain, S., </w:t>
      </w:r>
      <w:r w:rsidR="00CE6F23" w:rsidRPr="006D1AA9">
        <w:rPr>
          <w:sz w:val="20"/>
          <w:szCs w:val="20"/>
          <w:lang w:bidi="bn-BD"/>
        </w:rPr>
        <w:t xml:space="preserve">and </w:t>
      </w:r>
      <w:proofErr w:type="spellStart"/>
      <w:r w:rsidRPr="006D1AA9">
        <w:rPr>
          <w:sz w:val="20"/>
          <w:szCs w:val="20"/>
          <w:lang w:bidi="bn-BD"/>
        </w:rPr>
        <w:t>Moradmand</w:t>
      </w:r>
      <w:proofErr w:type="spellEnd"/>
      <w:r w:rsidRPr="006D1AA9">
        <w:rPr>
          <w:sz w:val="20"/>
          <w:szCs w:val="20"/>
          <w:lang w:bidi="bn-BD"/>
        </w:rPr>
        <w:t>, J., “Collaborative Classroom Tools for Nanotechnology Process Education”, 120</w:t>
      </w:r>
      <w:r w:rsidRPr="006D1AA9">
        <w:rPr>
          <w:sz w:val="20"/>
          <w:szCs w:val="20"/>
          <w:vertAlign w:val="superscript"/>
          <w:lang w:bidi="bn-BD"/>
        </w:rPr>
        <w:t>th</w:t>
      </w:r>
      <w:r w:rsidRPr="006D1AA9">
        <w:rPr>
          <w:sz w:val="20"/>
          <w:szCs w:val="20"/>
          <w:lang w:bidi="bn-BD"/>
        </w:rPr>
        <w:t xml:space="preserve"> ASEE Annual Conference &amp; Exposition, June, 2013.</w:t>
      </w:r>
    </w:p>
    <w:p w14:paraId="3D01D523" w14:textId="77777777" w:rsidR="00CE6F23" w:rsidRPr="006D1AA9" w:rsidRDefault="00CE6F23" w:rsidP="00CE6F23">
      <w:pPr>
        <w:pStyle w:val="ListParagraph"/>
        <w:numPr>
          <w:ilvl w:val="0"/>
          <w:numId w:val="29"/>
        </w:numPr>
        <w:rPr>
          <w:sz w:val="20"/>
          <w:szCs w:val="20"/>
          <w:lang w:bidi="bn-BD"/>
        </w:rPr>
      </w:pPr>
      <w:bookmarkStart w:id="31" w:name="OLE_LINK32"/>
      <w:bookmarkStart w:id="32" w:name="OLE_LINK33"/>
      <w:r w:rsidRPr="006D1AA9">
        <w:rPr>
          <w:sz w:val="20"/>
          <w:szCs w:val="20"/>
          <w:lang w:bidi="bn-BD"/>
        </w:rPr>
        <w:t xml:space="preserve">Kelly, C., </w:t>
      </w:r>
      <w:bookmarkEnd w:id="31"/>
      <w:bookmarkEnd w:id="32"/>
      <w:r w:rsidRPr="006D1AA9">
        <w:rPr>
          <w:sz w:val="20"/>
          <w:szCs w:val="20"/>
          <w:lang w:bidi="bn-BD"/>
        </w:rPr>
        <w:t xml:space="preserve">Gummer, E., and Harding, P., </w:t>
      </w:r>
      <w:bookmarkStart w:id="33" w:name="OLE_LINK30"/>
      <w:bookmarkStart w:id="34" w:name="OLE_LINK31"/>
      <w:proofErr w:type="spellStart"/>
      <w:r w:rsidRPr="006D1AA9">
        <w:rPr>
          <w:sz w:val="20"/>
          <w:szCs w:val="20"/>
          <w:lang w:bidi="bn-BD"/>
        </w:rPr>
        <w:t>Koretsky</w:t>
      </w:r>
      <w:proofErr w:type="spellEnd"/>
      <w:r w:rsidRPr="006D1AA9">
        <w:rPr>
          <w:sz w:val="20"/>
          <w:szCs w:val="20"/>
          <w:lang w:bidi="bn-BD"/>
        </w:rPr>
        <w:t xml:space="preserve">, M., </w:t>
      </w:r>
      <w:bookmarkEnd w:id="33"/>
      <w:bookmarkEnd w:id="34"/>
      <w:r w:rsidRPr="006D1AA9">
        <w:rPr>
          <w:sz w:val="20"/>
          <w:szCs w:val="20"/>
          <w:lang w:bidi="bn-BD"/>
        </w:rPr>
        <w:t>“Teaching Experimental Design Using Virtual Laboratories: Development, Implementation And Assessment Of The Virtual Bioreactor Laboratory”, 2008 ASEE Annual Conference &amp; Exposition, 2008.</w:t>
      </w:r>
    </w:p>
    <w:p w14:paraId="0A5A669A" w14:textId="77777777" w:rsidR="00CE6F23" w:rsidRPr="006D1AA9" w:rsidRDefault="00A76EC0" w:rsidP="00CE6F23">
      <w:pPr>
        <w:pStyle w:val="ListParagraph"/>
        <w:numPr>
          <w:ilvl w:val="0"/>
          <w:numId w:val="29"/>
        </w:numPr>
        <w:rPr>
          <w:sz w:val="20"/>
          <w:szCs w:val="20"/>
          <w:lang w:bidi="bn-BD"/>
        </w:rPr>
      </w:pPr>
      <w:proofErr w:type="spellStart"/>
      <w:r w:rsidRPr="006D1AA9">
        <w:rPr>
          <w:sz w:val="20"/>
          <w:szCs w:val="20"/>
          <w:lang w:bidi="bn-BD"/>
        </w:rPr>
        <w:t>Koretsky</w:t>
      </w:r>
      <w:proofErr w:type="spellEnd"/>
      <w:r w:rsidRPr="006D1AA9">
        <w:rPr>
          <w:sz w:val="20"/>
          <w:szCs w:val="20"/>
          <w:lang w:bidi="bn-BD"/>
        </w:rPr>
        <w:t xml:space="preserve">, M., Kelly, C.,   </w:t>
      </w:r>
      <w:r w:rsidRPr="006D1AA9">
        <w:rPr>
          <w:rFonts w:ascii="Arial" w:hAnsi="Arial" w:cs="Arial"/>
          <w:color w:val="000000"/>
          <w:sz w:val="20"/>
          <w:szCs w:val="20"/>
          <w:shd w:val="clear" w:color="auto" w:fill="FFFFFF"/>
        </w:rPr>
        <w:t>“</w:t>
      </w:r>
      <w:hyperlink r:id="rId26" w:history="1">
        <w:r w:rsidRPr="006D1AA9">
          <w:rPr>
            <w:sz w:val="20"/>
            <w:szCs w:val="20"/>
            <w:lang w:bidi="bn-BD"/>
          </w:rPr>
          <w:t>Enhancement Of Student Learning In Experimental Design Using Virtual Laboratories</w:t>
        </w:r>
      </w:hyperlink>
      <w:r w:rsidRPr="006D1AA9">
        <w:rPr>
          <w:sz w:val="20"/>
          <w:szCs w:val="20"/>
          <w:lang w:bidi="bn-BD"/>
        </w:rPr>
        <w:t xml:space="preserve">”, </w:t>
      </w:r>
      <w:bookmarkStart w:id="35" w:name="OLE_LINK34"/>
      <w:bookmarkStart w:id="36" w:name="OLE_LINK35"/>
      <w:bookmarkStart w:id="37" w:name="OLE_LINK36"/>
      <w:bookmarkStart w:id="38" w:name="OLE_LINK37"/>
      <w:r w:rsidRPr="006D1AA9">
        <w:rPr>
          <w:sz w:val="20"/>
          <w:szCs w:val="20"/>
          <w:lang w:bidi="bn-BD"/>
        </w:rPr>
        <w:t xml:space="preserve">2010 </w:t>
      </w:r>
      <w:r w:rsidR="005B582D" w:rsidRPr="006D1AA9">
        <w:rPr>
          <w:sz w:val="20"/>
          <w:szCs w:val="20"/>
          <w:lang w:bidi="bn-BD"/>
        </w:rPr>
        <w:t xml:space="preserve">ASEE </w:t>
      </w:r>
      <w:r w:rsidRPr="006D1AA9">
        <w:rPr>
          <w:sz w:val="20"/>
          <w:szCs w:val="20"/>
          <w:lang w:bidi="bn-BD"/>
        </w:rPr>
        <w:t>Annual Conference &amp; Exposition, 2010.</w:t>
      </w:r>
      <w:bookmarkEnd w:id="35"/>
      <w:bookmarkEnd w:id="36"/>
    </w:p>
    <w:bookmarkEnd w:id="37"/>
    <w:bookmarkEnd w:id="38"/>
    <w:p w14:paraId="491ECEFA" w14:textId="77777777" w:rsidR="005B582D" w:rsidRPr="006D1AA9" w:rsidRDefault="005B582D" w:rsidP="00CE6F23">
      <w:pPr>
        <w:pStyle w:val="ListParagraph"/>
        <w:numPr>
          <w:ilvl w:val="0"/>
          <w:numId w:val="29"/>
        </w:numPr>
        <w:rPr>
          <w:sz w:val="20"/>
          <w:szCs w:val="20"/>
          <w:lang w:bidi="bn-BD"/>
        </w:rPr>
      </w:pPr>
      <w:proofErr w:type="spellStart"/>
      <w:r w:rsidRPr="006D1AA9">
        <w:rPr>
          <w:sz w:val="20"/>
          <w:szCs w:val="20"/>
          <w:lang w:bidi="bn-BD"/>
        </w:rPr>
        <w:t>Huettel</w:t>
      </w:r>
      <w:proofErr w:type="spellEnd"/>
      <w:r w:rsidRPr="006D1AA9">
        <w:rPr>
          <w:sz w:val="20"/>
          <w:szCs w:val="20"/>
          <w:lang w:bidi="bn-BD"/>
        </w:rPr>
        <w:t>, L., “I</w:t>
      </w:r>
      <w:hyperlink r:id="rId27" w:history="1">
        <w:r w:rsidRPr="006D1AA9">
          <w:rPr>
            <w:sz w:val="20"/>
            <w:szCs w:val="20"/>
            <w:lang w:bidi="bn-BD"/>
          </w:rPr>
          <w:t>ntegration Of A DSP Hardware Based Laboratory Into An Introductory Signals And Systems Course</w:t>
        </w:r>
      </w:hyperlink>
      <w:r w:rsidRPr="006D1AA9">
        <w:rPr>
          <w:sz w:val="20"/>
          <w:szCs w:val="20"/>
          <w:lang w:bidi="bn-BD"/>
        </w:rPr>
        <w:t>”, 2006 ASEE Annual Conference &amp; Exposition, 2006.</w:t>
      </w:r>
    </w:p>
    <w:p w14:paraId="3DF72D07" w14:textId="77777777" w:rsidR="005B582D" w:rsidRPr="006D1AA9" w:rsidRDefault="005B582D" w:rsidP="005B582D">
      <w:pPr>
        <w:pStyle w:val="ListParagraph"/>
        <w:numPr>
          <w:ilvl w:val="0"/>
          <w:numId w:val="29"/>
        </w:numPr>
        <w:rPr>
          <w:sz w:val="20"/>
          <w:szCs w:val="20"/>
          <w:lang w:bidi="bn-BD"/>
        </w:rPr>
      </w:pPr>
      <w:r w:rsidRPr="006D1AA9">
        <w:rPr>
          <w:sz w:val="20"/>
          <w:szCs w:val="20"/>
          <w:lang w:bidi="bn-BD"/>
        </w:rPr>
        <w:t xml:space="preserve">Rock, M. et </w:t>
      </w:r>
      <w:r w:rsidR="008B6FD8" w:rsidRPr="006D1AA9">
        <w:rPr>
          <w:sz w:val="20"/>
          <w:szCs w:val="20"/>
          <w:lang w:bidi="bn-BD"/>
        </w:rPr>
        <w:t>al, “</w:t>
      </w:r>
      <w:r w:rsidRPr="006D1AA9">
        <w:rPr>
          <w:sz w:val="20"/>
          <w:szCs w:val="20"/>
          <w:lang w:bidi="bn-BD"/>
        </w:rPr>
        <w:t xml:space="preserve">Effectively Utilizing Local </w:t>
      </w:r>
      <w:proofErr w:type="spellStart"/>
      <w:r w:rsidRPr="006D1AA9">
        <w:rPr>
          <w:sz w:val="20"/>
          <w:szCs w:val="20"/>
          <w:lang w:bidi="bn-BD"/>
        </w:rPr>
        <w:t>Andremote</w:t>
      </w:r>
      <w:proofErr w:type="spellEnd"/>
      <w:r w:rsidRPr="006D1AA9">
        <w:rPr>
          <w:sz w:val="20"/>
          <w:szCs w:val="20"/>
          <w:lang w:bidi="bn-BD"/>
        </w:rPr>
        <w:t xml:space="preserve"> </w:t>
      </w:r>
      <w:proofErr w:type="spellStart"/>
      <w:r w:rsidRPr="006D1AA9">
        <w:rPr>
          <w:sz w:val="20"/>
          <w:szCs w:val="20"/>
          <w:lang w:bidi="bn-BD"/>
        </w:rPr>
        <w:t>Thermofluids</w:t>
      </w:r>
      <w:proofErr w:type="spellEnd"/>
      <w:r w:rsidRPr="006D1AA9">
        <w:rPr>
          <w:sz w:val="20"/>
          <w:szCs w:val="20"/>
          <w:lang w:bidi="bn-BD"/>
        </w:rPr>
        <w:t xml:space="preserve"> Laboratory Experiments </w:t>
      </w:r>
      <w:proofErr w:type="spellStart"/>
      <w:r w:rsidRPr="006D1AA9">
        <w:rPr>
          <w:sz w:val="20"/>
          <w:szCs w:val="20"/>
          <w:lang w:bidi="bn-BD"/>
        </w:rPr>
        <w:t>Toenhance</w:t>
      </w:r>
      <w:proofErr w:type="spellEnd"/>
      <w:r w:rsidRPr="006D1AA9">
        <w:rPr>
          <w:sz w:val="20"/>
          <w:szCs w:val="20"/>
          <w:lang w:bidi="bn-BD"/>
        </w:rPr>
        <w:t xml:space="preserve"> Student Learning.”, 2011 ASEE Annual Conference &amp; Exposition, 2011.</w:t>
      </w:r>
    </w:p>
    <w:p w14:paraId="3D497FC7" w14:textId="77777777" w:rsidR="006D1AA9" w:rsidRPr="006D1AA9" w:rsidRDefault="006D1AA9" w:rsidP="006D1AA9">
      <w:pPr>
        <w:pStyle w:val="ListParagraph"/>
        <w:numPr>
          <w:ilvl w:val="0"/>
          <w:numId w:val="29"/>
        </w:numPr>
        <w:rPr>
          <w:sz w:val="20"/>
          <w:szCs w:val="20"/>
          <w:lang w:bidi="bn-BD"/>
        </w:rPr>
      </w:pPr>
      <w:r w:rsidRPr="006D1AA9">
        <w:rPr>
          <w:sz w:val="20"/>
          <w:szCs w:val="20"/>
          <w:lang w:bidi="bn-BD"/>
        </w:rPr>
        <w:t xml:space="preserve">Knight, C. D. &amp; </w:t>
      </w:r>
      <w:proofErr w:type="spellStart"/>
      <w:r w:rsidRPr="006D1AA9">
        <w:rPr>
          <w:sz w:val="20"/>
          <w:szCs w:val="20"/>
          <w:lang w:bidi="bn-BD"/>
        </w:rPr>
        <w:t>DeWeerth</w:t>
      </w:r>
      <w:proofErr w:type="spellEnd"/>
      <w:r w:rsidRPr="006D1AA9">
        <w:rPr>
          <w:sz w:val="20"/>
          <w:szCs w:val="20"/>
          <w:lang w:bidi="bn-BD"/>
        </w:rPr>
        <w:t>, S. P. , “A shared remote testing environment for engineering education”, Proceedings of the ASEE 1996 Annual Frontiers in Education Conference, Session 8c1, November 6-9, 1996, Salt Lake City, UT, USA, pp. 1003-1006.</w:t>
      </w:r>
    </w:p>
    <w:p w14:paraId="47B7B8A7" w14:textId="77777777" w:rsidR="006D1AA9" w:rsidRPr="006D1AA9" w:rsidRDefault="006D1AA9" w:rsidP="006D1AA9">
      <w:pPr>
        <w:pStyle w:val="ListParagraph"/>
        <w:numPr>
          <w:ilvl w:val="0"/>
          <w:numId w:val="29"/>
        </w:numPr>
        <w:rPr>
          <w:sz w:val="20"/>
          <w:szCs w:val="20"/>
          <w:lang w:bidi="bn-BD"/>
        </w:rPr>
      </w:pPr>
      <w:proofErr w:type="spellStart"/>
      <w:r w:rsidRPr="006D1AA9">
        <w:rPr>
          <w:sz w:val="20"/>
          <w:szCs w:val="20"/>
          <w:lang w:bidi="bn-BD"/>
        </w:rPr>
        <w:t>Palais</w:t>
      </w:r>
      <w:proofErr w:type="spellEnd"/>
      <w:r w:rsidRPr="006D1AA9">
        <w:rPr>
          <w:sz w:val="20"/>
          <w:szCs w:val="20"/>
          <w:lang w:bidi="bn-BD"/>
        </w:rPr>
        <w:t xml:space="preserve">, J., and </w:t>
      </w:r>
      <w:proofErr w:type="spellStart"/>
      <w:r w:rsidRPr="006D1AA9">
        <w:rPr>
          <w:sz w:val="20"/>
          <w:szCs w:val="20"/>
          <w:lang w:bidi="bn-BD"/>
        </w:rPr>
        <w:t>Javurek</w:t>
      </w:r>
      <w:proofErr w:type="spellEnd"/>
      <w:r w:rsidRPr="006D1AA9">
        <w:rPr>
          <w:sz w:val="20"/>
          <w:szCs w:val="20"/>
          <w:lang w:bidi="bn-BD"/>
        </w:rPr>
        <w:t>, C., "The Arizona State University Electrical Engineering Undergraduate Open Laboratory", IEEE Transactions on Education, Vol. 39, No. 2, May 1996.</w:t>
      </w:r>
    </w:p>
    <w:p w14:paraId="0AF03C64" w14:textId="6E33C3D2" w:rsidR="006D1AA9" w:rsidRPr="006D1AA9" w:rsidRDefault="006D1AA9" w:rsidP="006D1AA9">
      <w:pPr>
        <w:pStyle w:val="ListParagraph"/>
        <w:numPr>
          <w:ilvl w:val="0"/>
          <w:numId w:val="29"/>
        </w:numPr>
        <w:rPr>
          <w:sz w:val="20"/>
          <w:szCs w:val="20"/>
          <w:lang w:bidi="bn-BD"/>
        </w:rPr>
      </w:pPr>
      <w:r w:rsidRPr="006D1AA9">
        <w:rPr>
          <w:sz w:val="20"/>
          <w:szCs w:val="20"/>
          <w:lang w:bidi="bn-BD"/>
        </w:rPr>
        <w:t xml:space="preserve">Kuhn, W., </w:t>
      </w:r>
      <w:proofErr w:type="spellStart"/>
      <w:r w:rsidRPr="006D1AA9">
        <w:rPr>
          <w:sz w:val="20"/>
          <w:szCs w:val="20"/>
          <w:lang w:bidi="bn-BD"/>
        </w:rPr>
        <w:t>Hummels</w:t>
      </w:r>
      <w:proofErr w:type="spellEnd"/>
      <w:r w:rsidRPr="006D1AA9">
        <w:rPr>
          <w:sz w:val="20"/>
          <w:szCs w:val="20"/>
          <w:lang w:bidi="bn-BD"/>
        </w:rPr>
        <w:t>, D., and Dyer, A., "A Senior-level RF Design Course Combining Traditional Lectures with an Open Laboratory Format", 30th ASEE/IEEE Frontiers in Education, October 18 - 21,2000 Kansas City, MO Conference</w:t>
      </w:r>
    </w:p>
    <w:p w14:paraId="4E874813" w14:textId="77777777" w:rsidR="0093679B" w:rsidRPr="006D1AA9" w:rsidRDefault="006D1AA9" w:rsidP="0093679B">
      <w:pPr>
        <w:pStyle w:val="ListParagraph"/>
        <w:numPr>
          <w:ilvl w:val="0"/>
          <w:numId w:val="29"/>
        </w:numPr>
        <w:rPr>
          <w:sz w:val="20"/>
          <w:szCs w:val="20"/>
          <w:lang w:bidi="bn-BD"/>
        </w:rPr>
      </w:pPr>
      <w:hyperlink r:id="rId28" w:history="1">
        <w:r w:rsidR="0093679B" w:rsidRPr="006D1AA9">
          <w:rPr>
            <w:rStyle w:val="Hyperlink"/>
            <w:sz w:val="20"/>
            <w:szCs w:val="20"/>
            <w:lang w:bidi="bn-BD"/>
          </w:rPr>
          <w:t>https://www.djangoproject.com/</w:t>
        </w:r>
      </w:hyperlink>
    </w:p>
    <w:p w14:paraId="36E4D546" w14:textId="77777777" w:rsidR="003C633B" w:rsidRPr="006D1AA9" w:rsidRDefault="006D1AA9" w:rsidP="003C633B">
      <w:pPr>
        <w:pStyle w:val="ListParagraph"/>
        <w:numPr>
          <w:ilvl w:val="0"/>
          <w:numId w:val="29"/>
        </w:numPr>
        <w:rPr>
          <w:sz w:val="20"/>
          <w:szCs w:val="20"/>
          <w:lang w:bidi="bn-BD"/>
        </w:rPr>
      </w:pPr>
      <w:hyperlink r:id="rId29" w:history="1">
        <w:r w:rsidR="003C633B" w:rsidRPr="006D1AA9">
          <w:rPr>
            <w:rStyle w:val="Hyperlink"/>
            <w:sz w:val="20"/>
            <w:szCs w:val="20"/>
            <w:lang w:bidi="bn-BD"/>
          </w:rPr>
          <w:t>https://www.digilentinc.com/data/Products/EEBOARD/Digilent-EEboard-np-07.pdf</w:t>
        </w:r>
      </w:hyperlink>
    </w:p>
    <w:p w14:paraId="03D6A624" w14:textId="77777777" w:rsidR="00531F49" w:rsidRPr="006D1AA9" w:rsidRDefault="000A4C17" w:rsidP="007F55D9">
      <w:pPr>
        <w:pStyle w:val="ListParagraph"/>
        <w:numPr>
          <w:ilvl w:val="0"/>
          <w:numId w:val="29"/>
        </w:numPr>
        <w:autoSpaceDE w:val="0"/>
        <w:autoSpaceDN w:val="0"/>
        <w:adjustRightInd w:val="0"/>
        <w:rPr>
          <w:sz w:val="20"/>
          <w:szCs w:val="20"/>
          <w:lang w:bidi="bn-BD"/>
        </w:rPr>
      </w:pPr>
      <w:proofErr w:type="spellStart"/>
      <w:r w:rsidRPr="006D1AA9">
        <w:rPr>
          <w:sz w:val="20"/>
          <w:szCs w:val="20"/>
          <w:lang w:bidi="bn-BD"/>
        </w:rPr>
        <w:t>Dimiter</w:t>
      </w:r>
      <w:proofErr w:type="spellEnd"/>
      <w:r w:rsidRPr="006D1AA9">
        <w:rPr>
          <w:sz w:val="20"/>
          <w:szCs w:val="20"/>
          <w:lang w:bidi="bn-BD"/>
        </w:rPr>
        <w:t xml:space="preserve"> M. </w:t>
      </w:r>
      <w:proofErr w:type="spellStart"/>
      <w:r w:rsidRPr="006D1AA9">
        <w:rPr>
          <w:sz w:val="20"/>
          <w:szCs w:val="20"/>
          <w:lang w:bidi="bn-BD"/>
        </w:rPr>
        <w:t>Dimitrov</w:t>
      </w:r>
      <w:proofErr w:type="spellEnd"/>
      <w:r w:rsidRPr="006D1AA9">
        <w:rPr>
          <w:sz w:val="20"/>
          <w:szCs w:val="20"/>
          <w:lang w:bidi="bn-BD"/>
        </w:rPr>
        <w:t xml:space="preserve"> and Phillip D. </w:t>
      </w:r>
      <w:proofErr w:type="spellStart"/>
      <w:r w:rsidRPr="006D1AA9">
        <w:rPr>
          <w:sz w:val="20"/>
          <w:szCs w:val="20"/>
          <w:lang w:bidi="bn-BD"/>
        </w:rPr>
        <w:t>Rumrill</w:t>
      </w:r>
      <w:proofErr w:type="spellEnd"/>
      <w:r w:rsidRPr="006D1AA9">
        <w:rPr>
          <w:sz w:val="20"/>
          <w:szCs w:val="20"/>
          <w:lang w:bidi="bn-BD"/>
        </w:rPr>
        <w:t>, Jr., “Pretest-posttest designs and measurement of change”, IOS press, Work 20 (2003) 159–165.</w:t>
      </w:r>
    </w:p>
    <w:p w14:paraId="5CB06009" w14:textId="77777777" w:rsidR="00E8633C" w:rsidRPr="006D1AA9" w:rsidRDefault="00E8633C" w:rsidP="00E8633C">
      <w:pPr>
        <w:pStyle w:val="ListParagraph"/>
        <w:numPr>
          <w:ilvl w:val="0"/>
          <w:numId w:val="29"/>
        </w:numPr>
        <w:autoSpaceDE w:val="0"/>
        <w:autoSpaceDN w:val="0"/>
        <w:adjustRightInd w:val="0"/>
        <w:rPr>
          <w:sz w:val="20"/>
          <w:szCs w:val="20"/>
          <w:lang w:bidi="bn-BD"/>
        </w:rPr>
      </w:pPr>
      <w:r w:rsidRPr="006D1AA9">
        <w:rPr>
          <w:sz w:val="20"/>
          <w:szCs w:val="20"/>
          <w:lang w:bidi="bn-BD"/>
        </w:rPr>
        <w:t>Montgomery, D.C., “Design and Analysis of Experiments”, John Wiley &amp; Sons, Incorporated, 2012.</w:t>
      </w:r>
    </w:p>
    <w:p w14:paraId="75611282" w14:textId="77777777" w:rsidR="00072B13" w:rsidRDefault="00072B13" w:rsidP="004A236F">
      <w:pPr>
        <w:autoSpaceDE w:val="0"/>
        <w:autoSpaceDN w:val="0"/>
        <w:adjustRightInd w:val="0"/>
        <w:rPr>
          <w:lang w:bidi="bn-BD"/>
        </w:rPr>
      </w:pPr>
    </w:p>
    <w:p w14:paraId="280FEBE1" w14:textId="77777777" w:rsidR="00F86FDF" w:rsidRPr="00DD5A56" w:rsidRDefault="00F86FDF" w:rsidP="00F86FDF">
      <w:pPr>
        <w:rPr>
          <w:rFonts w:ascii="Times New Roman" w:hAnsi="Times New Roman" w:cs="Times New Roman"/>
          <w:bCs/>
          <w:sz w:val="24"/>
          <w:szCs w:val="24"/>
        </w:rPr>
      </w:pPr>
      <w:r w:rsidRPr="00DD5A56">
        <w:rPr>
          <w:rFonts w:ascii="Times New Roman" w:hAnsi="Times New Roman" w:cs="Times New Roman"/>
          <w:bCs/>
          <w:sz w:val="24"/>
          <w:szCs w:val="24"/>
        </w:rPr>
        <w:t>Appendix</w:t>
      </w:r>
    </w:p>
    <w:p w14:paraId="05D8EAE3" w14:textId="77777777" w:rsidR="00F86FDF" w:rsidRPr="00DD5A56" w:rsidRDefault="00F86FDF" w:rsidP="00F86FDF">
      <w:pPr>
        <w:rPr>
          <w:rFonts w:ascii="Times New Roman" w:hAnsi="Times New Roman" w:cs="Times New Roman"/>
          <w:bCs/>
          <w:sz w:val="24"/>
          <w:szCs w:val="24"/>
        </w:rPr>
      </w:pPr>
      <w:r w:rsidRPr="00DD5A56">
        <w:rPr>
          <w:rFonts w:ascii="Times New Roman" w:hAnsi="Times New Roman" w:cs="Times New Roman"/>
          <w:bCs/>
          <w:sz w:val="24"/>
          <w:szCs w:val="24"/>
        </w:rPr>
        <w:t>ANOVA table for the students’ gain score</w:t>
      </w:r>
    </w:p>
    <w:p w14:paraId="6DB7B944" w14:textId="77777777" w:rsidR="00F86FDF" w:rsidRDefault="00F86FDF" w:rsidP="00F86FDF">
      <w:pPr>
        <w:rPr>
          <w:rFonts w:ascii="Times New Roman" w:hAnsi="Times New Roman" w:cs="Times New Roman"/>
          <w:sz w:val="24"/>
          <w:szCs w:val="24"/>
        </w:rPr>
      </w:pPr>
      <w:r>
        <w:rPr>
          <w:rFonts w:ascii="Times New Roman" w:hAnsi="Times New Roman" w:cs="Times New Roman"/>
          <w:sz w:val="24"/>
          <w:szCs w:val="24"/>
        </w:rPr>
        <w:t>ANOVA test is a statistical method of analyzing the differences between group means.</w:t>
      </w:r>
      <w:r w:rsidRPr="00E8633C">
        <w:rPr>
          <w:rFonts w:ascii="Times New Roman" w:hAnsi="Times New Roman" w:cs="Times New Roman"/>
          <w:sz w:val="24"/>
          <w:szCs w:val="24"/>
          <w:vertAlign w:val="superscript"/>
        </w:rPr>
        <w:t>13</w:t>
      </w:r>
      <w:r>
        <w:rPr>
          <w:rFonts w:ascii="Times New Roman" w:hAnsi="Times New Roman" w:cs="Times New Roman"/>
          <w:sz w:val="24"/>
          <w:szCs w:val="24"/>
        </w:rPr>
        <w:t xml:space="preserve"> </w:t>
      </w: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this method, the observed variance in a variable is decomposed into components attributable to various source of variation. For our experiment, we adopt completely randomized design approach. We randomly chose a section of students for two different treatments. Since the lab assignments are different each week, we considered the lab assignments as block variable, indicated by </w:t>
      </w:r>
      <w:r w:rsidRPr="00CB2906">
        <w:rPr>
          <w:rFonts w:ascii="Times New Roman" w:hAnsi="Times New Roman" w:cs="Times New Roman"/>
          <w:i/>
          <w:iCs/>
          <w:sz w:val="24"/>
          <w:szCs w:val="24"/>
        </w:rPr>
        <w:t>Lab assignment no</w:t>
      </w:r>
      <w:r>
        <w:rPr>
          <w:rFonts w:ascii="Times New Roman" w:hAnsi="Times New Roman" w:cs="Times New Roman"/>
          <w:sz w:val="24"/>
          <w:szCs w:val="24"/>
        </w:rPr>
        <w:t xml:space="preserve">. Teaching traditionally (control group) and by VOLTA (experimental group) were indicated by treatment variable </w:t>
      </w:r>
      <w:r w:rsidRPr="00CB2906">
        <w:rPr>
          <w:rFonts w:ascii="Times New Roman" w:hAnsi="Times New Roman" w:cs="Times New Roman"/>
          <w:i/>
          <w:iCs/>
          <w:sz w:val="24"/>
          <w:szCs w:val="24"/>
        </w:rPr>
        <w:t>Group</w:t>
      </w:r>
      <w:r>
        <w:rPr>
          <w:rFonts w:ascii="Times New Roman" w:hAnsi="Times New Roman" w:cs="Times New Roman"/>
          <w:sz w:val="24"/>
          <w:szCs w:val="24"/>
        </w:rPr>
        <w:t xml:space="preserve">. Table 3 shows the ANOVA results on gain score of 34 students. These results showed a </w:t>
      </w:r>
      <w:r w:rsidRPr="00CB2906">
        <w:rPr>
          <w:rFonts w:ascii="Times New Roman" w:hAnsi="Times New Roman" w:cs="Times New Roman"/>
          <w:i/>
          <w:iCs/>
          <w:sz w:val="24"/>
          <w:szCs w:val="24"/>
        </w:rPr>
        <w:t>p</w:t>
      </w:r>
      <w:r>
        <w:rPr>
          <w:rFonts w:ascii="Times New Roman" w:hAnsi="Times New Roman" w:cs="Times New Roman"/>
          <w:sz w:val="24"/>
          <w:szCs w:val="24"/>
        </w:rPr>
        <w:t xml:space="preserve">-value of 0.1714 (larger than 0.05), which indicates that the null hypothesis cannot be rejected. In other words, there is not sufficient </w:t>
      </w:r>
      <w:r>
        <w:rPr>
          <w:rFonts w:ascii="Times New Roman" w:hAnsi="Times New Roman" w:cs="Times New Roman"/>
          <w:sz w:val="24"/>
          <w:szCs w:val="24"/>
        </w:rPr>
        <w:lastRenderedPageBreak/>
        <w:t>evidence that the students taught by VOLTA performed better than their counterparts in the traditional labs.</w:t>
      </w:r>
    </w:p>
    <w:p w14:paraId="721EA2E4" w14:textId="77777777" w:rsidR="00087F84" w:rsidRPr="00B34F16" w:rsidRDefault="00087F84" w:rsidP="00087F84">
      <w:pPr>
        <w:spacing w:after="0"/>
        <w:rPr>
          <w:rFonts w:ascii="Times New Roman" w:hAnsi="Times New Roman" w:cs="Times New Roman"/>
          <w:sz w:val="24"/>
          <w:szCs w:val="24"/>
        </w:rPr>
      </w:pPr>
    </w:p>
    <w:p w14:paraId="3C4B4563" w14:textId="77777777" w:rsidR="00F86FDF" w:rsidRPr="00337599" w:rsidRDefault="00F86FDF" w:rsidP="00F86FDF">
      <w:pPr>
        <w:jc w:val="center"/>
        <w:rPr>
          <w:rFonts w:ascii="Times New Roman" w:hAnsi="Times New Roman" w:cs="Times New Roman"/>
          <w:sz w:val="24"/>
          <w:szCs w:val="24"/>
        </w:rPr>
      </w:pPr>
      <w:r w:rsidRPr="00337599">
        <w:rPr>
          <w:rFonts w:ascii="Times New Roman" w:hAnsi="Times New Roman" w:cs="Times New Roman"/>
          <w:sz w:val="24"/>
          <w:szCs w:val="24"/>
        </w:rPr>
        <w:t>Table</w:t>
      </w:r>
      <w:r>
        <w:rPr>
          <w:rFonts w:ascii="Times New Roman" w:hAnsi="Times New Roman" w:cs="Times New Roman"/>
          <w:sz w:val="24"/>
          <w:szCs w:val="24"/>
        </w:rPr>
        <w:t xml:space="preserve"> 3</w:t>
      </w:r>
      <w:r w:rsidRPr="00337599">
        <w:rPr>
          <w:rFonts w:ascii="Times New Roman" w:hAnsi="Times New Roman" w:cs="Times New Roman"/>
          <w:sz w:val="24"/>
          <w:szCs w:val="24"/>
        </w:rPr>
        <w:t xml:space="preserve">: </w:t>
      </w:r>
      <w:r>
        <w:rPr>
          <w:rFonts w:ascii="Times New Roman" w:hAnsi="Times New Roman" w:cs="Times New Roman"/>
          <w:sz w:val="24"/>
          <w:szCs w:val="24"/>
        </w:rPr>
        <w:t>ANOVA results to test the effect of VOLTA on students’ gain score</w:t>
      </w:r>
    </w:p>
    <w:tbl>
      <w:tblPr>
        <w:tblStyle w:val="TableGrid"/>
        <w:tblW w:w="0" w:type="auto"/>
        <w:jc w:val="center"/>
        <w:tblLook w:val="04A0" w:firstRow="1" w:lastRow="0" w:firstColumn="1" w:lastColumn="0" w:noHBand="0" w:noVBand="1"/>
      </w:tblPr>
      <w:tblGrid>
        <w:gridCol w:w="2132"/>
        <w:gridCol w:w="1230"/>
        <w:gridCol w:w="1201"/>
        <w:gridCol w:w="1520"/>
        <w:gridCol w:w="1520"/>
        <w:gridCol w:w="1520"/>
      </w:tblGrid>
      <w:tr w:rsidR="00F86FDF" w14:paraId="6A60092B" w14:textId="77777777" w:rsidTr="00644EF3">
        <w:trPr>
          <w:trHeight w:val="477"/>
          <w:jc w:val="center"/>
        </w:trPr>
        <w:tc>
          <w:tcPr>
            <w:tcW w:w="2132" w:type="dxa"/>
            <w:tcBorders>
              <w:top w:val="single" w:sz="18" w:space="0" w:color="auto"/>
              <w:left w:val="nil"/>
              <w:bottom w:val="single" w:sz="4" w:space="0" w:color="auto"/>
              <w:right w:val="nil"/>
            </w:tcBorders>
          </w:tcPr>
          <w:p w14:paraId="2EB1BF28" w14:textId="77777777" w:rsidR="00F86FDF" w:rsidRPr="00920225" w:rsidRDefault="00F86FDF" w:rsidP="006D1AA9">
            <w:pPr>
              <w:rPr>
                <w:rFonts w:ascii="Times New Roman" w:hAnsi="Times New Roman" w:cs="Times New Roman"/>
                <w:b/>
                <w:sz w:val="24"/>
                <w:szCs w:val="24"/>
              </w:rPr>
            </w:pPr>
            <w:r w:rsidRPr="00920225">
              <w:rPr>
                <w:rFonts w:ascii="Times New Roman" w:hAnsi="Times New Roman" w:cs="Times New Roman"/>
                <w:b/>
                <w:sz w:val="24"/>
                <w:szCs w:val="24"/>
              </w:rPr>
              <w:t>Source of Variation</w:t>
            </w:r>
          </w:p>
        </w:tc>
        <w:tc>
          <w:tcPr>
            <w:tcW w:w="1230" w:type="dxa"/>
            <w:tcBorders>
              <w:top w:val="single" w:sz="18" w:space="0" w:color="auto"/>
              <w:left w:val="nil"/>
              <w:bottom w:val="single" w:sz="4" w:space="0" w:color="auto"/>
              <w:right w:val="nil"/>
            </w:tcBorders>
          </w:tcPr>
          <w:p w14:paraId="73FF335A" w14:textId="77777777" w:rsidR="00F86FDF" w:rsidRPr="00920225" w:rsidRDefault="00F86FDF" w:rsidP="006D1AA9">
            <w:pPr>
              <w:jc w:val="center"/>
              <w:rPr>
                <w:rFonts w:ascii="Times New Roman" w:hAnsi="Times New Roman" w:cs="Times New Roman"/>
                <w:b/>
                <w:sz w:val="24"/>
                <w:szCs w:val="24"/>
              </w:rPr>
            </w:pPr>
            <w:r w:rsidRPr="00920225">
              <w:rPr>
                <w:rFonts w:ascii="Times New Roman" w:hAnsi="Times New Roman" w:cs="Times New Roman"/>
                <w:b/>
                <w:sz w:val="24"/>
                <w:szCs w:val="24"/>
              </w:rPr>
              <w:t>Degrees of freedom</w:t>
            </w:r>
          </w:p>
        </w:tc>
        <w:tc>
          <w:tcPr>
            <w:tcW w:w="1201" w:type="dxa"/>
            <w:tcBorders>
              <w:top w:val="single" w:sz="18" w:space="0" w:color="auto"/>
              <w:left w:val="nil"/>
              <w:bottom w:val="single" w:sz="4" w:space="0" w:color="auto"/>
              <w:right w:val="nil"/>
            </w:tcBorders>
          </w:tcPr>
          <w:p w14:paraId="2061EB06" w14:textId="77777777" w:rsidR="00F86FDF" w:rsidRPr="00920225" w:rsidRDefault="00F86FDF" w:rsidP="006D1AA9">
            <w:pPr>
              <w:jc w:val="right"/>
              <w:rPr>
                <w:rFonts w:ascii="Times New Roman" w:hAnsi="Times New Roman" w:cs="Times New Roman"/>
                <w:b/>
                <w:sz w:val="24"/>
                <w:szCs w:val="24"/>
              </w:rPr>
            </w:pPr>
            <w:r w:rsidRPr="00920225">
              <w:rPr>
                <w:rFonts w:ascii="Times New Roman" w:hAnsi="Times New Roman" w:cs="Times New Roman"/>
                <w:b/>
                <w:sz w:val="24"/>
                <w:szCs w:val="24"/>
              </w:rPr>
              <w:t>Sum of Squares</w:t>
            </w:r>
          </w:p>
        </w:tc>
        <w:tc>
          <w:tcPr>
            <w:tcW w:w="1520" w:type="dxa"/>
            <w:tcBorders>
              <w:top w:val="single" w:sz="18" w:space="0" w:color="auto"/>
              <w:left w:val="nil"/>
              <w:bottom w:val="single" w:sz="4" w:space="0" w:color="auto"/>
              <w:right w:val="nil"/>
            </w:tcBorders>
          </w:tcPr>
          <w:p w14:paraId="67820B3C" w14:textId="77777777" w:rsidR="00F86FDF" w:rsidRPr="00920225" w:rsidRDefault="00F86FDF" w:rsidP="006D1AA9">
            <w:pPr>
              <w:jc w:val="right"/>
              <w:rPr>
                <w:rFonts w:ascii="Times New Roman" w:hAnsi="Times New Roman" w:cs="Times New Roman"/>
                <w:b/>
                <w:sz w:val="24"/>
                <w:szCs w:val="24"/>
              </w:rPr>
            </w:pPr>
            <w:r w:rsidRPr="00920225">
              <w:rPr>
                <w:rFonts w:ascii="Times New Roman" w:hAnsi="Times New Roman" w:cs="Times New Roman"/>
                <w:b/>
                <w:sz w:val="24"/>
                <w:szCs w:val="24"/>
              </w:rPr>
              <w:t>Mean Square</w:t>
            </w:r>
          </w:p>
        </w:tc>
        <w:tc>
          <w:tcPr>
            <w:tcW w:w="1520" w:type="dxa"/>
            <w:tcBorders>
              <w:top w:val="single" w:sz="18" w:space="0" w:color="auto"/>
              <w:left w:val="nil"/>
              <w:bottom w:val="single" w:sz="4" w:space="0" w:color="auto"/>
              <w:right w:val="nil"/>
            </w:tcBorders>
          </w:tcPr>
          <w:p w14:paraId="02F5F6A2" w14:textId="77777777" w:rsidR="00F86FDF" w:rsidRPr="00920225" w:rsidRDefault="00F86FDF" w:rsidP="006D1AA9">
            <w:pPr>
              <w:jc w:val="right"/>
              <w:rPr>
                <w:rFonts w:ascii="Times New Roman" w:hAnsi="Times New Roman" w:cs="Times New Roman"/>
                <w:b/>
                <w:sz w:val="24"/>
                <w:szCs w:val="24"/>
              </w:rPr>
            </w:pPr>
            <w:r w:rsidRPr="00920225">
              <w:rPr>
                <w:rFonts w:ascii="Times New Roman" w:hAnsi="Times New Roman" w:cs="Times New Roman"/>
                <w:b/>
                <w:sz w:val="24"/>
                <w:szCs w:val="24"/>
              </w:rPr>
              <w:t>F ratio</w:t>
            </w:r>
          </w:p>
        </w:tc>
        <w:tc>
          <w:tcPr>
            <w:tcW w:w="1520" w:type="dxa"/>
            <w:tcBorders>
              <w:top w:val="single" w:sz="18" w:space="0" w:color="auto"/>
              <w:left w:val="nil"/>
              <w:bottom w:val="single" w:sz="4" w:space="0" w:color="auto"/>
              <w:right w:val="nil"/>
            </w:tcBorders>
          </w:tcPr>
          <w:p w14:paraId="310365AA" w14:textId="77777777" w:rsidR="00F86FDF" w:rsidRPr="00920225" w:rsidRDefault="00F86FDF" w:rsidP="006D1AA9">
            <w:pPr>
              <w:jc w:val="right"/>
              <w:rPr>
                <w:rFonts w:ascii="Times New Roman" w:hAnsi="Times New Roman" w:cs="Times New Roman"/>
                <w:b/>
                <w:sz w:val="24"/>
                <w:szCs w:val="24"/>
              </w:rPr>
            </w:pPr>
            <w:r w:rsidRPr="00920225">
              <w:rPr>
                <w:rFonts w:ascii="Times New Roman" w:hAnsi="Times New Roman" w:cs="Times New Roman"/>
                <w:b/>
                <w:i/>
                <w:sz w:val="24"/>
                <w:szCs w:val="24"/>
              </w:rPr>
              <w:t>p</w:t>
            </w:r>
            <w:r w:rsidRPr="00920225">
              <w:rPr>
                <w:rFonts w:ascii="Times New Roman" w:hAnsi="Times New Roman" w:cs="Times New Roman"/>
                <w:b/>
                <w:sz w:val="24"/>
                <w:szCs w:val="24"/>
              </w:rPr>
              <w:t>-value</w:t>
            </w:r>
          </w:p>
        </w:tc>
      </w:tr>
      <w:tr w:rsidR="00F86FDF" w14:paraId="698911CC" w14:textId="77777777" w:rsidTr="00644EF3">
        <w:trPr>
          <w:trHeight w:val="251"/>
          <w:jc w:val="center"/>
        </w:trPr>
        <w:tc>
          <w:tcPr>
            <w:tcW w:w="2132" w:type="dxa"/>
            <w:tcBorders>
              <w:top w:val="single" w:sz="4" w:space="0" w:color="auto"/>
              <w:left w:val="nil"/>
              <w:bottom w:val="nil"/>
              <w:right w:val="nil"/>
            </w:tcBorders>
          </w:tcPr>
          <w:p w14:paraId="014CA25F" w14:textId="77777777" w:rsidR="00F86FDF" w:rsidRPr="00F520C1" w:rsidRDefault="00F86FDF" w:rsidP="006D1AA9">
            <w:pPr>
              <w:rPr>
                <w:rFonts w:ascii="Times New Roman" w:hAnsi="Times New Roman" w:cs="Times New Roman"/>
                <w:sz w:val="24"/>
                <w:szCs w:val="24"/>
              </w:rPr>
            </w:pPr>
            <w:r>
              <w:rPr>
                <w:rFonts w:ascii="Times New Roman" w:hAnsi="Times New Roman" w:cs="Times New Roman"/>
                <w:sz w:val="24"/>
                <w:szCs w:val="24"/>
              </w:rPr>
              <w:t>Lab assignment no.</w:t>
            </w:r>
          </w:p>
        </w:tc>
        <w:tc>
          <w:tcPr>
            <w:tcW w:w="1230" w:type="dxa"/>
            <w:tcBorders>
              <w:top w:val="single" w:sz="4" w:space="0" w:color="auto"/>
              <w:left w:val="nil"/>
              <w:bottom w:val="nil"/>
              <w:right w:val="nil"/>
            </w:tcBorders>
          </w:tcPr>
          <w:p w14:paraId="73FDD1A1" w14:textId="77777777" w:rsidR="00F86FDF" w:rsidRPr="00F520C1" w:rsidRDefault="00F86FDF" w:rsidP="006D1AA9">
            <w:pPr>
              <w:jc w:val="right"/>
              <w:rPr>
                <w:rFonts w:ascii="Times New Roman" w:hAnsi="Times New Roman" w:cs="Times New Roman"/>
                <w:sz w:val="24"/>
                <w:szCs w:val="24"/>
              </w:rPr>
            </w:pPr>
            <w:r w:rsidRPr="00F520C1">
              <w:rPr>
                <w:rFonts w:ascii="Times New Roman" w:hAnsi="Times New Roman" w:cs="Times New Roman"/>
                <w:sz w:val="24"/>
                <w:szCs w:val="24"/>
              </w:rPr>
              <w:t>10</w:t>
            </w:r>
          </w:p>
        </w:tc>
        <w:tc>
          <w:tcPr>
            <w:tcW w:w="1201" w:type="dxa"/>
            <w:tcBorders>
              <w:top w:val="single" w:sz="4" w:space="0" w:color="auto"/>
              <w:left w:val="nil"/>
              <w:bottom w:val="nil"/>
              <w:right w:val="nil"/>
            </w:tcBorders>
          </w:tcPr>
          <w:p w14:paraId="6B5FF364" w14:textId="77777777" w:rsidR="00F86FDF" w:rsidRPr="00F520C1" w:rsidRDefault="00F86FDF" w:rsidP="006D1AA9">
            <w:pPr>
              <w:jc w:val="right"/>
              <w:rPr>
                <w:rFonts w:ascii="Times New Roman" w:hAnsi="Times New Roman" w:cs="Times New Roman"/>
                <w:sz w:val="24"/>
                <w:szCs w:val="24"/>
              </w:rPr>
            </w:pPr>
            <w:r w:rsidRPr="00F520C1">
              <w:rPr>
                <w:rFonts w:ascii="Times New Roman" w:hAnsi="Times New Roman" w:cs="Times New Roman"/>
                <w:sz w:val="24"/>
                <w:szCs w:val="24"/>
              </w:rPr>
              <w:t>7</w:t>
            </w:r>
            <w:r>
              <w:rPr>
                <w:rFonts w:ascii="Times New Roman" w:hAnsi="Times New Roman" w:cs="Times New Roman"/>
                <w:sz w:val="24"/>
                <w:szCs w:val="24"/>
              </w:rPr>
              <w:t>,</w:t>
            </w:r>
            <w:r w:rsidRPr="00F520C1">
              <w:rPr>
                <w:rFonts w:ascii="Times New Roman" w:hAnsi="Times New Roman" w:cs="Times New Roman"/>
                <w:sz w:val="24"/>
                <w:szCs w:val="24"/>
              </w:rPr>
              <w:t>654</w:t>
            </w:r>
          </w:p>
        </w:tc>
        <w:tc>
          <w:tcPr>
            <w:tcW w:w="1520" w:type="dxa"/>
            <w:tcBorders>
              <w:top w:val="single" w:sz="4" w:space="0" w:color="auto"/>
              <w:left w:val="nil"/>
              <w:bottom w:val="nil"/>
              <w:right w:val="nil"/>
            </w:tcBorders>
          </w:tcPr>
          <w:p w14:paraId="5B0929E7" w14:textId="77777777" w:rsidR="00F86FDF" w:rsidRPr="00F520C1" w:rsidRDefault="00F86FDF" w:rsidP="006D1AA9">
            <w:pPr>
              <w:jc w:val="right"/>
              <w:rPr>
                <w:rFonts w:ascii="Times New Roman" w:hAnsi="Times New Roman" w:cs="Times New Roman"/>
                <w:sz w:val="24"/>
                <w:szCs w:val="24"/>
              </w:rPr>
            </w:pPr>
            <w:r w:rsidRPr="00F520C1">
              <w:rPr>
                <w:rFonts w:ascii="Times New Roman" w:hAnsi="Times New Roman" w:cs="Times New Roman"/>
                <w:sz w:val="24"/>
                <w:szCs w:val="24"/>
              </w:rPr>
              <w:t>765.4</w:t>
            </w:r>
          </w:p>
        </w:tc>
        <w:tc>
          <w:tcPr>
            <w:tcW w:w="1520" w:type="dxa"/>
            <w:tcBorders>
              <w:top w:val="single" w:sz="4" w:space="0" w:color="auto"/>
              <w:left w:val="nil"/>
              <w:bottom w:val="nil"/>
              <w:right w:val="nil"/>
            </w:tcBorders>
          </w:tcPr>
          <w:p w14:paraId="09997663" w14:textId="77777777" w:rsidR="00F86FDF" w:rsidRPr="00F520C1" w:rsidRDefault="00F86FDF" w:rsidP="006D1AA9">
            <w:pPr>
              <w:rPr>
                <w:rFonts w:ascii="Times New Roman" w:hAnsi="Times New Roman" w:cs="Times New Roman"/>
                <w:sz w:val="24"/>
                <w:szCs w:val="24"/>
              </w:rPr>
            </w:pPr>
          </w:p>
        </w:tc>
        <w:tc>
          <w:tcPr>
            <w:tcW w:w="1520" w:type="dxa"/>
            <w:tcBorders>
              <w:top w:val="single" w:sz="4" w:space="0" w:color="auto"/>
              <w:left w:val="nil"/>
              <w:bottom w:val="nil"/>
              <w:right w:val="nil"/>
            </w:tcBorders>
          </w:tcPr>
          <w:p w14:paraId="5F5F63EB" w14:textId="77777777" w:rsidR="00F86FDF" w:rsidRPr="00F520C1" w:rsidRDefault="00F86FDF" w:rsidP="006D1AA9">
            <w:pPr>
              <w:rPr>
                <w:rFonts w:ascii="Times New Roman" w:hAnsi="Times New Roman" w:cs="Times New Roman"/>
                <w:sz w:val="24"/>
                <w:szCs w:val="24"/>
              </w:rPr>
            </w:pPr>
          </w:p>
        </w:tc>
      </w:tr>
      <w:tr w:rsidR="00F86FDF" w14:paraId="1492B9BD" w14:textId="77777777" w:rsidTr="00644EF3">
        <w:trPr>
          <w:trHeight w:val="238"/>
          <w:jc w:val="center"/>
        </w:trPr>
        <w:tc>
          <w:tcPr>
            <w:tcW w:w="2132" w:type="dxa"/>
            <w:tcBorders>
              <w:top w:val="nil"/>
              <w:left w:val="nil"/>
              <w:bottom w:val="nil"/>
              <w:right w:val="nil"/>
            </w:tcBorders>
          </w:tcPr>
          <w:p w14:paraId="4A7CC0BC" w14:textId="77777777" w:rsidR="00F86FDF" w:rsidRPr="00F520C1" w:rsidRDefault="00F86FDF" w:rsidP="006D1AA9">
            <w:pPr>
              <w:rPr>
                <w:rFonts w:ascii="Times New Roman" w:hAnsi="Times New Roman" w:cs="Times New Roman"/>
                <w:sz w:val="24"/>
                <w:szCs w:val="24"/>
              </w:rPr>
            </w:pPr>
            <w:r>
              <w:rPr>
                <w:rFonts w:ascii="Times New Roman" w:hAnsi="Times New Roman" w:cs="Times New Roman"/>
                <w:sz w:val="24"/>
                <w:szCs w:val="24"/>
              </w:rPr>
              <w:t>Group</w:t>
            </w:r>
          </w:p>
        </w:tc>
        <w:tc>
          <w:tcPr>
            <w:tcW w:w="1230" w:type="dxa"/>
            <w:tcBorders>
              <w:top w:val="nil"/>
              <w:left w:val="nil"/>
              <w:bottom w:val="nil"/>
              <w:right w:val="nil"/>
            </w:tcBorders>
          </w:tcPr>
          <w:p w14:paraId="2EFACF47" w14:textId="77777777" w:rsidR="00F86FDF" w:rsidRPr="00F520C1" w:rsidRDefault="00F86FDF" w:rsidP="006D1AA9">
            <w:pPr>
              <w:jc w:val="right"/>
              <w:rPr>
                <w:rFonts w:ascii="Times New Roman" w:hAnsi="Times New Roman" w:cs="Times New Roman"/>
                <w:sz w:val="24"/>
                <w:szCs w:val="24"/>
              </w:rPr>
            </w:pPr>
            <w:r w:rsidRPr="00F520C1">
              <w:rPr>
                <w:rFonts w:ascii="Times New Roman" w:hAnsi="Times New Roman" w:cs="Times New Roman"/>
                <w:sz w:val="24"/>
                <w:szCs w:val="24"/>
              </w:rPr>
              <w:t>1</w:t>
            </w:r>
          </w:p>
        </w:tc>
        <w:tc>
          <w:tcPr>
            <w:tcW w:w="1201" w:type="dxa"/>
            <w:tcBorders>
              <w:top w:val="nil"/>
              <w:left w:val="nil"/>
              <w:bottom w:val="nil"/>
              <w:right w:val="nil"/>
            </w:tcBorders>
          </w:tcPr>
          <w:p w14:paraId="66EEAE9B" w14:textId="77777777" w:rsidR="00F86FDF" w:rsidRPr="00F520C1" w:rsidRDefault="00F86FDF" w:rsidP="006D1AA9">
            <w:pPr>
              <w:jc w:val="right"/>
              <w:rPr>
                <w:rFonts w:ascii="Times New Roman" w:hAnsi="Times New Roman" w:cs="Times New Roman"/>
                <w:sz w:val="24"/>
                <w:szCs w:val="24"/>
              </w:rPr>
            </w:pPr>
            <w:r w:rsidRPr="00F520C1">
              <w:rPr>
                <w:rFonts w:ascii="Times New Roman" w:hAnsi="Times New Roman" w:cs="Times New Roman"/>
                <w:sz w:val="24"/>
                <w:szCs w:val="24"/>
              </w:rPr>
              <w:t>705</w:t>
            </w:r>
          </w:p>
        </w:tc>
        <w:tc>
          <w:tcPr>
            <w:tcW w:w="1520" w:type="dxa"/>
            <w:tcBorders>
              <w:top w:val="nil"/>
              <w:left w:val="nil"/>
              <w:bottom w:val="nil"/>
              <w:right w:val="nil"/>
            </w:tcBorders>
          </w:tcPr>
          <w:p w14:paraId="6DAD6C03" w14:textId="77777777" w:rsidR="00F86FDF" w:rsidRPr="00F520C1" w:rsidRDefault="00F86FDF" w:rsidP="006D1AA9">
            <w:pPr>
              <w:jc w:val="right"/>
              <w:rPr>
                <w:rFonts w:ascii="Times New Roman" w:hAnsi="Times New Roman" w:cs="Times New Roman"/>
                <w:sz w:val="24"/>
                <w:szCs w:val="24"/>
              </w:rPr>
            </w:pPr>
            <w:r w:rsidRPr="00F520C1">
              <w:rPr>
                <w:rFonts w:ascii="Times New Roman" w:hAnsi="Times New Roman" w:cs="Times New Roman"/>
                <w:sz w:val="24"/>
                <w:szCs w:val="24"/>
              </w:rPr>
              <w:t>705</w:t>
            </w:r>
            <w:r>
              <w:rPr>
                <w:rFonts w:ascii="Times New Roman" w:hAnsi="Times New Roman" w:cs="Times New Roman"/>
                <w:sz w:val="24"/>
                <w:szCs w:val="24"/>
              </w:rPr>
              <w:t>.0</w:t>
            </w:r>
          </w:p>
        </w:tc>
        <w:tc>
          <w:tcPr>
            <w:tcW w:w="1520" w:type="dxa"/>
            <w:tcBorders>
              <w:top w:val="nil"/>
              <w:left w:val="nil"/>
              <w:bottom w:val="nil"/>
              <w:right w:val="nil"/>
            </w:tcBorders>
          </w:tcPr>
          <w:p w14:paraId="3115AB06" w14:textId="77777777" w:rsidR="00F86FDF" w:rsidRPr="00F520C1" w:rsidRDefault="00F86FDF" w:rsidP="006D1AA9">
            <w:pPr>
              <w:jc w:val="right"/>
              <w:rPr>
                <w:rFonts w:ascii="Times New Roman" w:hAnsi="Times New Roman" w:cs="Times New Roman"/>
                <w:sz w:val="24"/>
                <w:szCs w:val="24"/>
              </w:rPr>
            </w:pPr>
            <w:r w:rsidRPr="00F520C1">
              <w:rPr>
                <w:rFonts w:ascii="Times New Roman" w:hAnsi="Times New Roman" w:cs="Times New Roman"/>
                <w:sz w:val="24"/>
                <w:szCs w:val="24"/>
              </w:rPr>
              <w:t>1.878</w:t>
            </w:r>
          </w:p>
        </w:tc>
        <w:tc>
          <w:tcPr>
            <w:tcW w:w="1520" w:type="dxa"/>
            <w:tcBorders>
              <w:top w:val="nil"/>
              <w:left w:val="nil"/>
              <w:bottom w:val="nil"/>
              <w:right w:val="nil"/>
            </w:tcBorders>
          </w:tcPr>
          <w:p w14:paraId="274EC971" w14:textId="77777777" w:rsidR="00F86FDF" w:rsidRPr="00F520C1" w:rsidRDefault="00F86FDF" w:rsidP="006D1AA9">
            <w:pPr>
              <w:jc w:val="right"/>
              <w:rPr>
                <w:rFonts w:ascii="Times New Roman" w:hAnsi="Times New Roman" w:cs="Times New Roman"/>
                <w:sz w:val="24"/>
                <w:szCs w:val="24"/>
              </w:rPr>
            </w:pPr>
            <w:r w:rsidRPr="00F520C1">
              <w:rPr>
                <w:rFonts w:ascii="Times New Roman" w:hAnsi="Times New Roman" w:cs="Times New Roman"/>
                <w:sz w:val="24"/>
                <w:szCs w:val="24"/>
              </w:rPr>
              <w:t>0.1714</w:t>
            </w:r>
          </w:p>
        </w:tc>
      </w:tr>
      <w:tr w:rsidR="00F86FDF" w14:paraId="6E0BB8CB" w14:textId="77777777" w:rsidTr="00644EF3">
        <w:trPr>
          <w:trHeight w:val="238"/>
          <w:jc w:val="center"/>
        </w:trPr>
        <w:tc>
          <w:tcPr>
            <w:tcW w:w="2132" w:type="dxa"/>
            <w:tcBorders>
              <w:top w:val="nil"/>
              <w:left w:val="nil"/>
              <w:bottom w:val="nil"/>
              <w:right w:val="nil"/>
            </w:tcBorders>
          </w:tcPr>
          <w:p w14:paraId="5BEC384A" w14:textId="77777777" w:rsidR="00F86FDF" w:rsidRPr="00F520C1" w:rsidRDefault="00F86FDF" w:rsidP="006D1AA9">
            <w:pPr>
              <w:rPr>
                <w:rFonts w:ascii="Times New Roman" w:hAnsi="Times New Roman" w:cs="Times New Roman"/>
                <w:sz w:val="24"/>
                <w:szCs w:val="24"/>
              </w:rPr>
            </w:pPr>
            <w:r w:rsidRPr="00F520C1">
              <w:rPr>
                <w:rFonts w:ascii="Times New Roman" w:hAnsi="Times New Roman" w:cs="Times New Roman"/>
                <w:sz w:val="24"/>
                <w:szCs w:val="24"/>
              </w:rPr>
              <w:t>Residual</w:t>
            </w:r>
          </w:p>
        </w:tc>
        <w:tc>
          <w:tcPr>
            <w:tcW w:w="1230" w:type="dxa"/>
            <w:tcBorders>
              <w:top w:val="nil"/>
              <w:left w:val="nil"/>
              <w:bottom w:val="nil"/>
              <w:right w:val="nil"/>
            </w:tcBorders>
          </w:tcPr>
          <w:p w14:paraId="1038444E" w14:textId="77777777" w:rsidR="00F86FDF" w:rsidRPr="00F520C1" w:rsidRDefault="00F86FDF" w:rsidP="006D1AA9">
            <w:pPr>
              <w:jc w:val="right"/>
              <w:rPr>
                <w:rFonts w:ascii="Times New Roman" w:hAnsi="Times New Roman" w:cs="Times New Roman"/>
                <w:sz w:val="24"/>
                <w:szCs w:val="24"/>
              </w:rPr>
            </w:pPr>
            <w:r w:rsidRPr="00F520C1">
              <w:rPr>
                <w:rFonts w:ascii="Times New Roman" w:hAnsi="Times New Roman" w:cs="Times New Roman"/>
                <w:sz w:val="24"/>
                <w:szCs w:val="24"/>
              </w:rPr>
              <w:t>362</w:t>
            </w:r>
          </w:p>
        </w:tc>
        <w:tc>
          <w:tcPr>
            <w:tcW w:w="1201" w:type="dxa"/>
            <w:tcBorders>
              <w:top w:val="nil"/>
              <w:left w:val="nil"/>
              <w:bottom w:val="nil"/>
              <w:right w:val="nil"/>
            </w:tcBorders>
          </w:tcPr>
          <w:p w14:paraId="59A11A82" w14:textId="77777777" w:rsidR="00F86FDF" w:rsidRPr="00F520C1" w:rsidRDefault="00F86FDF" w:rsidP="006D1AA9">
            <w:pPr>
              <w:jc w:val="right"/>
              <w:rPr>
                <w:rFonts w:ascii="Times New Roman" w:hAnsi="Times New Roman" w:cs="Times New Roman"/>
                <w:sz w:val="24"/>
                <w:szCs w:val="24"/>
              </w:rPr>
            </w:pPr>
            <w:r w:rsidRPr="00F520C1">
              <w:rPr>
                <w:rFonts w:ascii="Times New Roman" w:hAnsi="Times New Roman" w:cs="Times New Roman"/>
                <w:sz w:val="24"/>
                <w:szCs w:val="24"/>
              </w:rPr>
              <w:t>135</w:t>
            </w:r>
            <w:r>
              <w:rPr>
                <w:rFonts w:ascii="Times New Roman" w:hAnsi="Times New Roman" w:cs="Times New Roman"/>
                <w:sz w:val="24"/>
                <w:szCs w:val="24"/>
              </w:rPr>
              <w:t>,</w:t>
            </w:r>
            <w:r w:rsidRPr="00F520C1">
              <w:rPr>
                <w:rFonts w:ascii="Times New Roman" w:hAnsi="Times New Roman" w:cs="Times New Roman"/>
                <w:sz w:val="24"/>
                <w:szCs w:val="24"/>
              </w:rPr>
              <w:t>907</w:t>
            </w:r>
          </w:p>
        </w:tc>
        <w:tc>
          <w:tcPr>
            <w:tcW w:w="1520" w:type="dxa"/>
            <w:tcBorders>
              <w:top w:val="nil"/>
              <w:left w:val="nil"/>
              <w:bottom w:val="nil"/>
              <w:right w:val="nil"/>
            </w:tcBorders>
          </w:tcPr>
          <w:p w14:paraId="1482D395" w14:textId="77777777" w:rsidR="00F86FDF" w:rsidRPr="00F520C1" w:rsidRDefault="00F86FDF" w:rsidP="006D1AA9">
            <w:pPr>
              <w:jc w:val="right"/>
              <w:rPr>
                <w:rFonts w:ascii="Times New Roman" w:hAnsi="Times New Roman" w:cs="Times New Roman"/>
                <w:sz w:val="24"/>
                <w:szCs w:val="24"/>
              </w:rPr>
            </w:pPr>
            <w:r w:rsidRPr="00F520C1">
              <w:rPr>
                <w:rFonts w:ascii="Times New Roman" w:hAnsi="Times New Roman" w:cs="Times New Roman"/>
                <w:sz w:val="24"/>
                <w:szCs w:val="24"/>
              </w:rPr>
              <w:t>375.4</w:t>
            </w:r>
          </w:p>
        </w:tc>
        <w:tc>
          <w:tcPr>
            <w:tcW w:w="1520" w:type="dxa"/>
            <w:tcBorders>
              <w:top w:val="nil"/>
              <w:left w:val="nil"/>
              <w:bottom w:val="nil"/>
              <w:right w:val="nil"/>
            </w:tcBorders>
          </w:tcPr>
          <w:p w14:paraId="79FBB33F" w14:textId="77777777" w:rsidR="00F86FDF" w:rsidRPr="00F520C1" w:rsidRDefault="00F86FDF" w:rsidP="006D1AA9">
            <w:pPr>
              <w:rPr>
                <w:rFonts w:ascii="Times New Roman" w:hAnsi="Times New Roman" w:cs="Times New Roman"/>
                <w:sz w:val="24"/>
                <w:szCs w:val="24"/>
              </w:rPr>
            </w:pPr>
          </w:p>
        </w:tc>
        <w:tc>
          <w:tcPr>
            <w:tcW w:w="1520" w:type="dxa"/>
            <w:tcBorders>
              <w:top w:val="nil"/>
              <w:left w:val="nil"/>
              <w:bottom w:val="nil"/>
              <w:right w:val="nil"/>
            </w:tcBorders>
          </w:tcPr>
          <w:p w14:paraId="481879F6" w14:textId="77777777" w:rsidR="00F86FDF" w:rsidRPr="00F520C1" w:rsidRDefault="00F86FDF" w:rsidP="006D1AA9">
            <w:pPr>
              <w:rPr>
                <w:rFonts w:ascii="Times New Roman" w:hAnsi="Times New Roman" w:cs="Times New Roman"/>
                <w:sz w:val="24"/>
                <w:szCs w:val="24"/>
              </w:rPr>
            </w:pPr>
          </w:p>
        </w:tc>
      </w:tr>
      <w:tr w:rsidR="00F86FDF" w14:paraId="659FA9A5" w14:textId="77777777" w:rsidTr="00644EF3">
        <w:trPr>
          <w:trHeight w:val="251"/>
          <w:jc w:val="center"/>
        </w:trPr>
        <w:tc>
          <w:tcPr>
            <w:tcW w:w="2132" w:type="dxa"/>
            <w:tcBorders>
              <w:top w:val="nil"/>
              <w:left w:val="nil"/>
              <w:bottom w:val="single" w:sz="18" w:space="0" w:color="auto"/>
              <w:right w:val="nil"/>
            </w:tcBorders>
          </w:tcPr>
          <w:p w14:paraId="52BD2933" w14:textId="77777777" w:rsidR="00F86FDF" w:rsidRPr="00F520C1" w:rsidRDefault="00F86FDF" w:rsidP="006D1AA9">
            <w:pPr>
              <w:rPr>
                <w:rFonts w:ascii="Times New Roman" w:hAnsi="Times New Roman" w:cs="Times New Roman"/>
                <w:sz w:val="24"/>
                <w:szCs w:val="24"/>
              </w:rPr>
            </w:pPr>
            <w:r>
              <w:rPr>
                <w:rFonts w:ascii="Times New Roman" w:hAnsi="Times New Roman" w:cs="Times New Roman"/>
                <w:sz w:val="24"/>
                <w:szCs w:val="24"/>
              </w:rPr>
              <w:t>Total</w:t>
            </w:r>
          </w:p>
        </w:tc>
        <w:tc>
          <w:tcPr>
            <w:tcW w:w="1230" w:type="dxa"/>
            <w:tcBorders>
              <w:top w:val="nil"/>
              <w:left w:val="nil"/>
              <w:bottom w:val="single" w:sz="18" w:space="0" w:color="auto"/>
              <w:right w:val="nil"/>
            </w:tcBorders>
          </w:tcPr>
          <w:p w14:paraId="3DE26145" w14:textId="77777777" w:rsidR="00F86FDF" w:rsidRPr="00F520C1" w:rsidRDefault="00F86FDF" w:rsidP="006D1AA9">
            <w:pPr>
              <w:jc w:val="right"/>
              <w:rPr>
                <w:rFonts w:ascii="Times New Roman" w:hAnsi="Times New Roman" w:cs="Times New Roman"/>
                <w:sz w:val="24"/>
                <w:szCs w:val="24"/>
              </w:rPr>
            </w:pPr>
            <w:r>
              <w:rPr>
                <w:rFonts w:ascii="Times New Roman" w:hAnsi="Times New Roman" w:cs="Times New Roman"/>
                <w:sz w:val="24"/>
                <w:szCs w:val="24"/>
              </w:rPr>
              <w:t>373</w:t>
            </w:r>
          </w:p>
        </w:tc>
        <w:tc>
          <w:tcPr>
            <w:tcW w:w="1201" w:type="dxa"/>
            <w:tcBorders>
              <w:top w:val="nil"/>
              <w:left w:val="nil"/>
              <w:bottom w:val="single" w:sz="18" w:space="0" w:color="auto"/>
              <w:right w:val="nil"/>
            </w:tcBorders>
          </w:tcPr>
          <w:p w14:paraId="30BA6271" w14:textId="77777777" w:rsidR="00F86FDF" w:rsidRPr="00F520C1" w:rsidRDefault="00F86FDF" w:rsidP="006D1AA9">
            <w:pPr>
              <w:jc w:val="right"/>
              <w:rPr>
                <w:rFonts w:ascii="Times New Roman" w:hAnsi="Times New Roman" w:cs="Times New Roman"/>
                <w:sz w:val="24"/>
                <w:szCs w:val="24"/>
              </w:rPr>
            </w:pPr>
            <w:r>
              <w:rPr>
                <w:rFonts w:ascii="Times New Roman" w:hAnsi="Times New Roman" w:cs="Times New Roman"/>
                <w:sz w:val="24"/>
                <w:szCs w:val="24"/>
              </w:rPr>
              <w:t>144,266</w:t>
            </w:r>
          </w:p>
        </w:tc>
        <w:tc>
          <w:tcPr>
            <w:tcW w:w="1520" w:type="dxa"/>
            <w:tcBorders>
              <w:top w:val="nil"/>
              <w:left w:val="nil"/>
              <w:bottom w:val="single" w:sz="18" w:space="0" w:color="auto"/>
              <w:right w:val="nil"/>
            </w:tcBorders>
          </w:tcPr>
          <w:p w14:paraId="795F62BD" w14:textId="77777777" w:rsidR="00F86FDF" w:rsidRPr="00F520C1" w:rsidRDefault="00F86FDF" w:rsidP="006D1AA9">
            <w:pPr>
              <w:rPr>
                <w:rFonts w:ascii="Times New Roman" w:hAnsi="Times New Roman" w:cs="Times New Roman"/>
                <w:sz w:val="24"/>
                <w:szCs w:val="24"/>
              </w:rPr>
            </w:pPr>
          </w:p>
        </w:tc>
        <w:tc>
          <w:tcPr>
            <w:tcW w:w="1520" w:type="dxa"/>
            <w:tcBorders>
              <w:top w:val="nil"/>
              <w:left w:val="nil"/>
              <w:bottom w:val="single" w:sz="18" w:space="0" w:color="auto"/>
              <w:right w:val="nil"/>
            </w:tcBorders>
          </w:tcPr>
          <w:p w14:paraId="5B5BD6C2" w14:textId="77777777" w:rsidR="00F86FDF" w:rsidRPr="00F520C1" w:rsidRDefault="00F86FDF" w:rsidP="006D1AA9">
            <w:pPr>
              <w:rPr>
                <w:rFonts w:ascii="Times New Roman" w:hAnsi="Times New Roman" w:cs="Times New Roman"/>
                <w:sz w:val="24"/>
                <w:szCs w:val="24"/>
              </w:rPr>
            </w:pPr>
          </w:p>
        </w:tc>
        <w:tc>
          <w:tcPr>
            <w:tcW w:w="1520" w:type="dxa"/>
            <w:tcBorders>
              <w:top w:val="nil"/>
              <w:left w:val="nil"/>
              <w:bottom w:val="single" w:sz="18" w:space="0" w:color="auto"/>
              <w:right w:val="nil"/>
            </w:tcBorders>
          </w:tcPr>
          <w:p w14:paraId="6D4AB21B" w14:textId="77777777" w:rsidR="00F86FDF" w:rsidRPr="00F520C1" w:rsidRDefault="00F86FDF" w:rsidP="006D1AA9">
            <w:pPr>
              <w:rPr>
                <w:rFonts w:ascii="Times New Roman" w:hAnsi="Times New Roman" w:cs="Times New Roman"/>
                <w:sz w:val="24"/>
                <w:szCs w:val="24"/>
              </w:rPr>
            </w:pPr>
          </w:p>
        </w:tc>
      </w:tr>
    </w:tbl>
    <w:p w14:paraId="51E0E13F" w14:textId="77777777" w:rsidR="00087F84" w:rsidRDefault="00087F84" w:rsidP="00F86FDF">
      <w:pPr>
        <w:rPr>
          <w:rFonts w:ascii="Times New Roman" w:hAnsi="Times New Roman" w:cs="Times New Roman"/>
          <w:sz w:val="24"/>
          <w:szCs w:val="24"/>
        </w:rPr>
      </w:pPr>
    </w:p>
    <w:p w14:paraId="393C1840" w14:textId="77777777" w:rsidR="00F86FDF" w:rsidRDefault="00F86FDF" w:rsidP="00F86FDF">
      <w:pPr>
        <w:rPr>
          <w:rFonts w:ascii="Times New Roman" w:hAnsi="Times New Roman" w:cs="Times New Roman"/>
          <w:sz w:val="24"/>
          <w:szCs w:val="24"/>
        </w:rPr>
      </w:pPr>
      <w:r>
        <w:rPr>
          <w:rFonts w:ascii="Times New Roman" w:hAnsi="Times New Roman" w:cs="Times New Roman"/>
          <w:sz w:val="24"/>
          <w:szCs w:val="24"/>
        </w:rPr>
        <w:t xml:space="preserve">In order to test the effect of announcement that the post-test score would be counted toward the final grades, we performed the ANOVA test on the student gain score for eleven lab assignments. The announcement was made before Lab 8. Table 4 shows the ANOVA results. The </w:t>
      </w:r>
      <w:r w:rsidRPr="00FD06B7">
        <w:rPr>
          <w:rFonts w:ascii="Times New Roman" w:hAnsi="Times New Roman" w:cs="Times New Roman"/>
          <w:i/>
          <w:iCs/>
          <w:sz w:val="24"/>
          <w:szCs w:val="24"/>
        </w:rPr>
        <w:t>p</w:t>
      </w:r>
      <w:r>
        <w:rPr>
          <w:rFonts w:ascii="Times New Roman" w:hAnsi="Times New Roman" w:cs="Times New Roman"/>
          <w:sz w:val="24"/>
          <w:szCs w:val="24"/>
        </w:rPr>
        <w:t>-value of this treat was smaller than 0.05, which indicates that there is sufficient evidence that this announcement has significant effect on the students’ gain score.</w:t>
      </w:r>
    </w:p>
    <w:p w14:paraId="3B2E166A" w14:textId="77777777" w:rsidR="00087F84" w:rsidRDefault="00087F84" w:rsidP="00087F84">
      <w:pPr>
        <w:spacing w:after="0"/>
        <w:rPr>
          <w:rFonts w:ascii="Times New Roman" w:hAnsi="Times New Roman" w:cs="Times New Roman"/>
          <w:sz w:val="24"/>
          <w:szCs w:val="24"/>
        </w:rPr>
      </w:pPr>
      <w:bookmarkStart w:id="39" w:name="_GoBack"/>
      <w:bookmarkEnd w:id="39"/>
    </w:p>
    <w:p w14:paraId="517B2C03" w14:textId="77777777" w:rsidR="00F86FDF" w:rsidRPr="00337599" w:rsidRDefault="00F86FDF" w:rsidP="00F86FDF">
      <w:pPr>
        <w:jc w:val="center"/>
        <w:rPr>
          <w:rFonts w:ascii="Times New Roman" w:hAnsi="Times New Roman" w:cs="Times New Roman"/>
          <w:sz w:val="24"/>
          <w:szCs w:val="24"/>
        </w:rPr>
      </w:pPr>
      <w:r w:rsidRPr="00337599">
        <w:rPr>
          <w:rFonts w:ascii="Times New Roman" w:hAnsi="Times New Roman" w:cs="Times New Roman"/>
          <w:sz w:val="24"/>
          <w:szCs w:val="24"/>
        </w:rPr>
        <w:t>Table</w:t>
      </w:r>
      <w:r>
        <w:rPr>
          <w:rFonts w:ascii="Times New Roman" w:hAnsi="Times New Roman" w:cs="Times New Roman"/>
          <w:sz w:val="24"/>
          <w:szCs w:val="24"/>
        </w:rPr>
        <w:t xml:space="preserve"> 4</w:t>
      </w:r>
      <w:r w:rsidRPr="00337599">
        <w:rPr>
          <w:rFonts w:ascii="Times New Roman" w:hAnsi="Times New Roman" w:cs="Times New Roman"/>
          <w:sz w:val="24"/>
          <w:szCs w:val="24"/>
        </w:rPr>
        <w:t xml:space="preserve">: </w:t>
      </w:r>
      <w:r>
        <w:rPr>
          <w:rFonts w:ascii="Times New Roman" w:hAnsi="Times New Roman" w:cs="Times New Roman"/>
          <w:sz w:val="24"/>
          <w:szCs w:val="24"/>
        </w:rPr>
        <w:t>ANOVA table to test the effect of announcement on students’ gain score for eleven lab assignments</w:t>
      </w:r>
    </w:p>
    <w:tbl>
      <w:tblPr>
        <w:tblStyle w:val="TableGrid"/>
        <w:tblW w:w="0" w:type="auto"/>
        <w:jc w:val="center"/>
        <w:tblLook w:val="04A0" w:firstRow="1" w:lastRow="0" w:firstColumn="1" w:lastColumn="0" w:noHBand="0" w:noVBand="1"/>
      </w:tblPr>
      <w:tblGrid>
        <w:gridCol w:w="1990"/>
        <w:gridCol w:w="1372"/>
        <w:gridCol w:w="1201"/>
        <w:gridCol w:w="1520"/>
        <w:gridCol w:w="1520"/>
        <w:gridCol w:w="1520"/>
      </w:tblGrid>
      <w:tr w:rsidR="00F86FDF" w14:paraId="349BFD4B" w14:textId="77777777" w:rsidTr="006D1AA9">
        <w:trPr>
          <w:trHeight w:val="477"/>
          <w:jc w:val="center"/>
        </w:trPr>
        <w:tc>
          <w:tcPr>
            <w:tcW w:w="1990" w:type="dxa"/>
            <w:tcBorders>
              <w:top w:val="single" w:sz="18" w:space="0" w:color="auto"/>
              <w:left w:val="nil"/>
              <w:bottom w:val="single" w:sz="4" w:space="0" w:color="auto"/>
              <w:right w:val="nil"/>
            </w:tcBorders>
          </w:tcPr>
          <w:p w14:paraId="7D5443FB" w14:textId="77777777" w:rsidR="00F86FDF" w:rsidRPr="00920225" w:rsidRDefault="00F86FDF" w:rsidP="006D1AA9">
            <w:pPr>
              <w:rPr>
                <w:rFonts w:ascii="Times New Roman" w:hAnsi="Times New Roman" w:cs="Times New Roman"/>
                <w:b/>
                <w:sz w:val="24"/>
                <w:szCs w:val="24"/>
              </w:rPr>
            </w:pPr>
            <w:r w:rsidRPr="00920225">
              <w:rPr>
                <w:rFonts w:ascii="Times New Roman" w:hAnsi="Times New Roman" w:cs="Times New Roman"/>
                <w:b/>
                <w:sz w:val="24"/>
                <w:szCs w:val="24"/>
              </w:rPr>
              <w:t>Source of Variation</w:t>
            </w:r>
          </w:p>
        </w:tc>
        <w:tc>
          <w:tcPr>
            <w:tcW w:w="1372" w:type="dxa"/>
            <w:tcBorders>
              <w:top w:val="single" w:sz="18" w:space="0" w:color="auto"/>
              <w:left w:val="nil"/>
              <w:bottom w:val="single" w:sz="4" w:space="0" w:color="auto"/>
              <w:right w:val="nil"/>
            </w:tcBorders>
          </w:tcPr>
          <w:p w14:paraId="24C0ECAC" w14:textId="77777777" w:rsidR="00F86FDF" w:rsidRPr="00920225" w:rsidRDefault="00F86FDF" w:rsidP="006D1AA9">
            <w:pPr>
              <w:jc w:val="center"/>
              <w:rPr>
                <w:rFonts w:ascii="Times New Roman" w:hAnsi="Times New Roman" w:cs="Times New Roman"/>
                <w:b/>
                <w:sz w:val="24"/>
                <w:szCs w:val="24"/>
              </w:rPr>
            </w:pPr>
            <w:r w:rsidRPr="00920225">
              <w:rPr>
                <w:rFonts w:ascii="Times New Roman" w:hAnsi="Times New Roman" w:cs="Times New Roman"/>
                <w:b/>
                <w:sz w:val="24"/>
                <w:szCs w:val="24"/>
              </w:rPr>
              <w:t>Degrees of freedom</w:t>
            </w:r>
          </w:p>
        </w:tc>
        <w:tc>
          <w:tcPr>
            <w:tcW w:w="1201" w:type="dxa"/>
            <w:tcBorders>
              <w:top w:val="single" w:sz="18" w:space="0" w:color="auto"/>
              <w:left w:val="nil"/>
              <w:bottom w:val="single" w:sz="4" w:space="0" w:color="auto"/>
              <w:right w:val="nil"/>
            </w:tcBorders>
          </w:tcPr>
          <w:p w14:paraId="184438F6" w14:textId="77777777" w:rsidR="00F86FDF" w:rsidRPr="00920225" w:rsidRDefault="00F86FDF" w:rsidP="006D1AA9">
            <w:pPr>
              <w:jc w:val="right"/>
              <w:rPr>
                <w:rFonts w:ascii="Times New Roman" w:hAnsi="Times New Roman" w:cs="Times New Roman"/>
                <w:b/>
                <w:sz w:val="24"/>
                <w:szCs w:val="24"/>
              </w:rPr>
            </w:pPr>
            <w:r w:rsidRPr="00920225">
              <w:rPr>
                <w:rFonts w:ascii="Times New Roman" w:hAnsi="Times New Roman" w:cs="Times New Roman"/>
                <w:b/>
                <w:sz w:val="24"/>
                <w:szCs w:val="24"/>
              </w:rPr>
              <w:t>Sum of Squares</w:t>
            </w:r>
          </w:p>
        </w:tc>
        <w:tc>
          <w:tcPr>
            <w:tcW w:w="1520" w:type="dxa"/>
            <w:tcBorders>
              <w:top w:val="single" w:sz="18" w:space="0" w:color="auto"/>
              <w:left w:val="nil"/>
              <w:bottom w:val="single" w:sz="4" w:space="0" w:color="auto"/>
              <w:right w:val="nil"/>
            </w:tcBorders>
          </w:tcPr>
          <w:p w14:paraId="0C49EADF" w14:textId="77777777" w:rsidR="00F86FDF" w:rsidRPr="00920225" w:rsidRDefault="00F86FDF" w:rsidP="006D1AA9">
            <w:pPr>
              <w:jc w:val="right"/>
              <w:rPr>
                <w:rFonts w:ascii="Times New Roman" w:hAnsi="Times New Roman" w:cs="Times New Roman"/>
                <w:b/>
                <w:sz w:val="24"/>
                <w:szCs w:val="24"/>
              </w:rPr>
            </w:pPr>
            <w:r w:rsidRPr="00920225">
              <w:rPr>
                <w:rFonts w:ascii="Times New Roman" w:hAnsi="Times New Roman" w:cs="Times New Roman"/>
                <w:b/>
                <w:sz w:val="24"/>
                <w:szCs w:val="24"/>
              </w:rPr>
              <w:t>Mean Square</w:t>
            </w:r>
          </w:p>
        </w:tc>
        <w:tc>
          <w:tcPr>
            <w:tcW w:w="1520" w:type="dxa"/>
            <w:tcBorders>
              <w:top w:val="single" w:sz="18" w:space="0" w:color="auto"/>
              <w:left w:val="nil"/>
              <w:bottom w:val="single" w:sz="4" w:space="0" w:color="auto"/>
              <w:right w:val="nil"/>
            </w:tcBorders>
          </w:tcPr>
          <w:p w14:paraId="0AC414A7" w14:textId="77777777" w:rsidR="00F86FDF" w:rsidRPr="00920225" w:rsidRDefault="00F86FDF" w:rsidP="006D1AA9">
            <w:pPr>
              <w:jc w:val="right"/>
              <w:rPr>
                <w:rFonts w:ascii="Times New Roman" w:hAnsi="Times New Roman" w:cs="Times New Roman"/>
                <w:b/>
                <w:sz w:val="24"/>
                <w:szCs w:val="24"/>
              </w:rPr>
            </w:pPr>
            <w:r w:rsidRPr="00920225">
              <w:rPr>
                <w:rFonts w:ascii="Times New Roman" w:hAnsi="Times New Roman" w:cs="Times New Roman"/>
                <w:b/>
                <w:sz w:val="24"/>
                <w:szCs w:val="24"/>
              </w:rPr>
              <w:t>F ratio</w:t>
            </w:r>
          </w:p>
        </w:tc>
        <w:tc>
          <w:tcPr>
            <w:tcW w:w="1520" w:type="dxa"/>
            <w:tcBorders>
              <w:top w:val="single" w:sz="18" w:space="0" w:color="auto"/>
              <w:left w:val="nil"/>
              <w:bottom w:val="single" w:sz="4" w:space="0" w:color="auto"/>
              <w:right w:val="nil"/>
            </w:tcBorders>
          </w:tcPr>
          <w:p w14:paraId="1F590185" w14:textId="77777777" w:rsidR="00F86FDF" w:rsidRPr="00920225" w:rsidRDefault="00F86FDF" w:rsidP="006D1AA9">
            <w:pPr>
              <w:jc w:val="right"/>
              <w:rPr>
                <w:rFonts w:ascii="Times New Roman" w:hAnsi="Times New Roman" w:cs="Times New Roman"/>
                <w:b/>
                <w:sz w:val="24"/>
                <w:szCs w:val="24"/>
              </w:rPr>
            </w:pPr>
            <w:r w:rsidRPr="00920225">
              <w:rPr>
                <w:rFonts w:ascii="Times New Roman" w:hAnsi="Times New Roman" w:cs="Times New Roman"/>
                <w:b/>
                <w:i/>
                <w:sz w:val="24"/>
                <w:szCs w:val="24"/>
              </w:rPr>
              <w:t>p</w:t>
            </w:r>
            <w:r w:rsidRPr="00920225">
              <w:rPr>
                <w:rFonts w:ascii="Times New Roman" w:hAnsi="Times New Roman" w:cs="Times New Roman"/>
                <w:b/>
                <w:sz w:val="24"/>
                <w:szCs w:val="24"/>
              </w:rPr>
              <w:t>-value</w:t>
            </w:r>
          </w:p>
        </w:tc>
      </w:tr>
      <w:tr w:rsidR="00F86FDF" w14:paraId="47E9A07D" w14:textId="77777777" w:rsidTr="006D1AA9">
        <w:trPr>
          <w:trHeight w:val="251"/>
          <w:jc w:val="center"/>
        </w:trPr>
        <w:tc>
          <w:tcPr>
            <w:tcW w:w="1990" w:type="dxa"/>
            <w:tcBorders>
              <w:top w:val="single" w:sz="4" w:space="0" w:color="auto"/>
              <w:left w:val="nil"/>
              <w:bottom w:val="nil"/>
              <w:right w:val="nil"/>
            </w:tcBorders>
          </w:tcPr>
          <w:p w14:paraId="5F510601" w14:textId="77777777" w:rsidR="00F86FDF" w:rsidRPr="00F520C1" w:rsidRDefault="00F86FDF" w:rsidP="006D1AA9">
            <w:pPr>
              <w:rPr>
                <w:rFonts w:ascii="Times New Roman" w:hAnsi="Times New Roman" w:cs="Times New Roman"/>
                <w:sz w:val="24"/>
                <w:szCs w:val="24"/>
              </w:rPr>
            </w:pPr>
            <w:r>
              <w:rPr>
                <w:rFonts w:ascii="Times New Roman" w:hAnsi="Times New Roman" w:cs="Times New Roman"/>
                <w:sz w:val="24"/>
                <w:szCs w:val="24"/>
              </w:rPr>
              <w:t>Announcement</w:t>
            </w:r>
          </w:p>
        </w:tc>
        <w:tc>
          <w:tcPr>
            <w:tcW w:w="1372" w:type="dxa"/>
            <w:tcBorders>
              <w:top w:val="single" w:sz="4" w:space="0" w:color="auto"/>
              <w:left w:val="nil"/>
              <w:bottom w:val="nil"/>
              <w:right w:val="nil"/>
            </w:tcBorders>
          </w:tcPr>
          <w:p w14:paraId="42603373" w14:textId="77777777" w:rsidR="00F86FDF" w:rsidRPr="00F520C1" w:rsidRDefault="00F86FDF" w:rsidP="006D1AA9">
            <w:pPr>
              <w:jc w:val="right"/>
              <w:rPr>
                <w:rFonts w:ascii="Times New Roman" w:hAnsi="Times New Roman" w:cs="Times New Roman"/>
                <w:sz w:val="24"/>
                <w:szCs w:val="24"/>
              </w:rPr>
            </w:pPr>
            <w:r>
              <w:rPr>
                <w:rFonts w:ascii="Times New Roman" w:hAnsi="Times New Roman" w:cs="Times New Roman"/>
                <w:sz w:val="24"/>
                <w:szCs w:val="24"/>
              </w:rPr>
              <w:t>1</w:t>
            </w:r>
          </w:p>
        </w:tc>
        <w:tc>
          <w:tcPr>
            <w:tcW w:w="1201" w:type="dxa"/>
            <w:tcBorders>
              <w:top w:val="single" w:sz="4" w:space="0" w:color="auto"/>
              <w:left w:val="nil"/>
              <w:bottom w:val="nil"/>
              <w:right w:val="nil"/>
            </w:tcBorders>
          </w:tcPr>
          <w:p w14:paraId="7FA28982" w14:textId="77777777" w:rsidR="00F86FDF" w:rsidRPr="00F520C1" w:rsidRDefault="00F86FDF" w:rsidP="006D1AA9">
            <w:pPr>
              <w:jc w:val="right"/>
              <w:rPr>
                <w:rFonts w:ascii="Times New Roman" w:hAnsi="Times New Roman" w:cs="Times New Roman"/>
                <w:sz w:val="24"/>
                <w:szCs w:val="24"/>
              </w:rPr>
            </w:pPr>
            <w:r>
              <w:rPr>
                <w:rFonts w:ascii="Times New Roman" w:hAnsi="Times New Roman" w:cs="Times New Roman"/>
                <w:sz w:val="24"/>
                <w:szCs w:val="24"/>
              </w:rPr>
              <w:t>4,016</w:t>
            </w:r>
          </w:p>
        </w:tc>
        <w:tc>
          <w:tcPr>
            <w:tcW w:w="1520" w:type="dxa"/>
            <w:tcBorders>
              <w:top w:val="single" w:sz="4" w:space="0" w:color="auto"/>
              <w:left w:val="nil"/>
              <w:bottom w:val="nil"/>
              <w:right w:val="nil"/>
            </w:tcBorders>
          </w:tcPr>
          <w:p w14:paraId="19822C0D" w14:textId="77777777" w:rsidR="00F86FDF" w:rsidRPr="00F520C1" w:rsidRDefault="00F86FDF" w:rsidP="006D1AA9">
            <w:pPr>
              <w:jc w:val="right"/>
              <w:rPr>
                <w:rFonts w:ascii="Times New Roman" w:hAnsi="Times New Roman" w:cs="Times New Roman"/>
                <w:sz w:val="24"/>
                <w:szCs w:val="24"/>
              </w:rPr>
            </w:pPr>
            <w:r>
              <w:rPr>
                <w:rFonts w:ascii="Times New Roman" w:hAnsi="Times New Roman" w:cs="Times New Roman"/>
                <w:sz w:val="24"/>
                <w:szCs w:val="24"/>
              </w:rPr>
              <w:t>4,016</w:t>
            </w:r>
          </w:p>
        </w:tc>
        <w:tc>
          <w:tcPr>
            <w:tcW w:w="1520" w:type="dxa"/>
            <w:tcBorders>
              <w:top w:val="single" w:sz="4" w:space="0" w:color="auto"/>
              <w:left w:val="nil"/>
              <w:bottom w:val="nil"/>
              <w:right w:val="nil"/>
            </w:tcBorders>
          </w:tcPr>
          <w:p w14:paraId="31E0B0E3" w14:textId="77777777" w:rsidR="00F86FDF" w:rsidRPr="00F520C1" w:rsidRDefault="00F86FDF" w:rsidP="006D1AA9">
            <w:pPr>
              <w:jc w:val="right"/>
              <w:rPr>
                <w:rFonts w:ascii="Times New Roman" w:hAnsi="Times New Roman" w:cs="Times New Roman"/>
                <w:sz w:val="24"/>
                <w:szCs w:val="24"/>
              </w:rPr>
            </w:pPr>
            <w:r>
              <w:rPr>
                <w:rFonts w:ascii="Times New Roman" w:hAnsi="Times New Roman" w:cs="Times New Roman"/>
                <w:sz w:val="24"/>
                <w:szCs w:val="24"/>
              </w:rPr>
              <w:t>9.936</w:t>
            </w:r>
          </w:p>
        </w:tc>
        <w:tc>
          <w:tcPr>
            <w:tcW w:w="1520" w:type="dxa"/>
            <w:tcBorders>
              <w:top w:val="single" w:sz="4" w:space="0" w:color="auto"/>
              <w:left w:val="nil"/>
              <w:bottom w:val="nil"/>
              <w:right w:val="nil"/>
            </w:tcBorders>
          </w:tcPr>
          <w:p w14:paraId="13EEB6DB" w14:textId="77777777" w:rsidR="00F86FDF" w:rsidRPr="00F520C1" w:rsidRDefault="00F86FDF" w:rsidP="006D1AA9">
            <w:pPr>
              <w:jc w:val="right"/>
              <w:rPr>
                <w:rFonts w:ascii="Times New Roman" w:hAnsi="Times New Roman" w:cs="Times New Roman"/>
                <w:sz w:val="24"/>
                <w:szCs w:val="24"/>
              </w:rPr>
            </w:pPr>
            <w:r>
              <w:rPr>
                <w:rFonts w:ascii="Times New Roman" w:hAnsi="Times New Roman" w:cs="Times New Roman"/>
                <w:sz w:val="24"/>
                <w:szCs w:val="24"/>
              </w:rPr>
              <w:t>0.0117</w:t>
            </w:r>
          </w:p>
        </w:tc>
      </w:tr>
      <w:tr w:rsidR="00F86FDF" w14:paraId="5D6DFD3D" w14:textId="77777777" w:rsidTr="006D1AA9">
        <w:trPr>
          <w:trHeight w:val="238"/>
          <w:jc w:val="center"/>
        </w:trPr>
        <w:tc>
          <w:tcPr>
            <w:tcW w:w="1990" w:type="dxa"/>
            <w:tcBorders>
              <w:top w:val="nil"/>
              <w:left w:val="nil"/>
              <w:bottom w:val="nil"/>
              <w:right w:val="nil"/>
            </w:tcBorders>
          </w:tcPr>
          <w:p w14:paraId="68BEA656" w14:textId="77777777" w:rsidR="00F86FDF" w:rsidRPr="00F520C1" w:rsidRDefault="00F86FDF" w:rsidP="006D1AA9">
            <w:pPr>
              <w:rPr>
                <w:rFonts w:ascii="Times New Roman" w:hAnsi="Times New Roman" w:cs="Times New Roman"/>
                <w:sz w:val="24"/>
                <w:szCs w:val="24"/>
              </w:rPr>
            </w:pPr>
            <w:r w:rsidRPr="00F520C1">
              <w:rPr>
                <w:rFonts w:ascii="Times New Roman" w:hAnsi="Times New Roman" w:cs="Times New Roman"/>
                <w:sz w:val="24"/>
                <w:szCs w:val="24"/>
              </w:rPr>
              <w:t>Residual</w:t>
            </w:r>
          </w:p>
        </w:tc>
        <w:tc>
          <w:tcPr>
            <w:tcW w:w="1372" w:type="dxa"/>
            <w:tcBorders>
              <w:top w:val="nil"/>
              <w:left w:val="nil"/>
              <w:bottom w:val="nil"/>
              <w:right w:val="nil"/>
            </w:tcBorders>
          </w:tcPr>
          <w:p w14:paraId="750023A8" w14:textId="77777777" w:rsidR="00F86FDF" w:rsidRPr="00F520C1" w:rsidRDefault="00F86FDF" w:rsidP="006D1AA9">
            <w:pPr>
              <w:jc w:val="right"/>
              <w:rPr>
                <w:rFonts w:ascii="Times New Roman" w:hAnsi="Times New Roman" w:cs="Times New Roman"/>
                <w:sz w:val="24"/>
                <w:szCs w:val="24"/>
              </w:rPr>
            </w:pPr>
            <w:r>
              <w:rPr>
                <w:rFonts w:ascii="Times New Roman" w:hAnsi="Times New Roman" w:cs="Times New Roman"/>
                <w:sz w:val="24"/>
                <w:szCs w:val="24"/>
              </w:rPr>
              <w:t>9</w:t>
            </w:r>
          </w:p>
        </w:tc>
        <w:tc>
          <w:tcPr>
            <w:tcW w:w="1201" w:type="dxa"/>
            <w:tcBorders>
              <w:top w:val="nil"/>
              <w:left w:val="nil"/>
              <w:bottom w:val="nil"/>
              <w:right w:val="nil"/>
            </w:tcBorders>
          </w:tcPr>
          <w:p w14:paraId="2164CBE2" w14:textId="77777777" w:rsidR="00F86FDF" w:rsidRPr="00F520C1" w:rsidRDefault="00F86FDF" w:rsidP="006D1AA9">
            <w:pPr>
              <w:jc w:val="right"/>
              <w:rPr>
                <w:rFonts w:ascii="Times New Roman" w:hAnsi="Times New Roman" w:cs="Times New Roman"/>
                <w:sz w:val="24"/>
                <w:szCs w:val="24"/>
              </w:rPr>
            </w:pPr>
            <w:r>
              <w:rPr>
                <w:rFonts w:ascii="Times New Roman" w:hAnsi="Times New Roman" w:cs="Times New Roman"/>
                <w:sz w:val="24"/>
                <w:szCs w:val="24"/>
              </w:rPr>
              <w:t>3,638</w:t>
            </w:r>
          </w:p>
        </w:tc>
        <w:tc>
          <w:tcPr>
            <w:tcW w:w="1520" w:type="dxa"/>
            <w:tcBorders>
              <w:top w:val="nil"/>
              <w:left w:val="nil"/>
              <w:bottom w:val="nil"/>
              <w:right w:val="nil"/>
            </w:tcBorders>
          </w:tcPr>
          <w:p w14:paraId="32EE6DA7" w14:textId="77777777" w:rsidR="00F86FDF" w:rsidRPr="00F520C1" w:rsidRDefault="00F86FDF" w:rsidP="006D1AA9">
            <w:pPr>
              <w:jc w:val="right"/>
              <w:rPr>
                <w:rFonts w:ascii="Times New Roman" w:hAnsi="Times New Roman" w:cs="Times New Roman"/>
                <w:sz w:val="24"/>
                <w:szCs w:val="24"/>
              </w:rPr>
            </w:pPr>
            <w:r>
              <w:rPr>
                <w:rFonts w:ascii="Times New Roman" w:hAnsi="Times New Roman" w:cs="Times New Roman"/>
                <w:sz w:val="24"/>
                <w:szCs w:val="24"/>
              </w:rPr>
              <w:t>404</w:t>
            </w:r>
          </w:p>
        </w:tc>
        <w:tc>
          <w:tcPr>
            <w:tcW w:w="1520" w:type="dxa"/>
            <w:tcBorders>
              <w:top w:val="nil"/>
              <w:left w:val="nil"/>
              <w:bottom w:val="nil"/>
              <w:right w:val="nil"/>
            </w:tcBorders>
          </w:tcPr>
          <w:p w14:paraId="7FF15D41" w14:textId="77777777" w:rsidR="00F86FDF" w:rsidRPr="00F520C1" w:rsidRDefault="00F86FDF" w:rsidP="006D1AA9">
            <w:pPr>
              <w:jc w:val="right"/>
              <w:rPr>
                <w:rFonts w:ascii="Times New Roman" w:hAnsi="Times New Roman" w:cs="Times New Roman"/>
                <w:sz w:val="24"/>
                <w:szCs w:val="24"/>
              </w:rPr>
            </w:pPr>
          </w:p>
        </w:tc>
        <w:tc>
          <w:tcPr>
            <w:tcW w:w="1520" w:type="dxa"/>
            <w:tcBorders>
              <w:top w:val="nil"/>
              <w:left w:val="nil"/>
              <w:bottom w:val="nil"/>
              <w:right w:val="nil"/>
            </w:tcBorders>
          </w:tcPr>
          <w:p w14:paraId="699392A7" w14:textId="77777777" w:rsidR="00F86FDF" w:rsidRPr="00F520C1" w:rsidRDefault="00F86FDF" w:rsidP="006D1AA9">
            <w:pPr>
              <w:jc w:val="right"/>
              <w:rPr>
                <w:rFonts w:ascii="Times New Roman" w:hAnsi="Times New Roman" w:cs="Times New Roman"/>
                <w:sz w:val="24"/>
                <w:szCs w:val="24"/>
              </w:rPr>
            </w:pPr>
          </w:p>
        </w:tc>
      </w:tr>
      <w:tr w:rsidR="00F86FDF" w14:paraId="4FA166D8" w14:textId="77777777" w:rsidTr="006D1AA9">
        <w:trPr>
          <w:trHeight w:val="251"/>
          <w:jc w:val="center"/>
        </w:trPr>
        <w:tc>
          <w:tcPr>
            <w:tcW w:w="1990" w:type="dxa"/>
            <w:tcBorders>
              <w:top w:val="nil"/>
              <w:left w:val="nil"/>
              <w:bottom w:val="single" w:sz="18" w:space="0" w:color="auto"/>
              <w:right w:val="nil"/>
            </w:tcBorders>
          </w:tcPr>
          <w:p w14:paraId="5F98EE91" w14:textId="77777777" w:rsidR="00F86FDF" w:rsidRPr="00F520C1" w:rsidRDefault="00F86FDF" w:rsidP="006D1AA9">
            <w:pPr>
              <w:rPr>
                <w:rFonts w:ascii="Times New Roman" w:hAnsi="Times New Roman" w:cs="Times New Roman"/>
                <w:sz w:val="24"/>
                <w:szCs w:val="24"/>
              </w:rPr>
            </w:pPr>
            <w:r>
              <w:rPr>
                <w:rFonts w:ascii="Times New Roman" w:hAnsi="Times New Roman" w:cs="Times New Roman"/>
                <w:sz w:val="24"/>
                <w:szCs w:val="24"/>
              </w:rPr>
              <w:t>Total</w:t>
            </w:r>
          </w:p>
        </w:tc>
        <w:tc>
          <w:tcPr>
            <w:tcW w:w="1372" w:type="dxa"/>
            <w:tcBorders>
              <w:top w:val="nil"/>
              <w:left w:val="nil"/>
              <w:bottom w:val="single" w:sz="18" w:space="0" w:color="auto"/>
              <w:right w:val="nil"/>
            </w:tcBorders>
          </w:tcPr>
          <w:p w14:paraId="09050F9D" w14:textId="77777777" w:rsidR="00F86FDF" w:rsidRPr="00F520C1" w:rsidRDefault="00F86FDF" w:rsidP="006D1AA9">
            <w:pPr>
              <w:jc w:val="right"/>
              <w:rPr>
                <w:rFonts w:ascii="Times New Roman" w:hAnsi="Times New Roman" w:cs="Times New Roman"/>
                <w:sz w:val="24"/>
                <w:szCs w:val="24"/>
              </w:rPr>
            </w:pPr>
            <w:r>
              <w:rPr>
                <w:rFonts w:ascii="Times New Roman" w:hAnsi="Times New Roman" w:cs="Times New Roman"/>
                <w:sz w:val="24"/>
                <w:szCs w:val="24"/>
              </w:rPr>
              <w:t>10</w:t>
            </w:r>
          </w:p>
        </w:tc>
        <w:tc>
          <w:tcPr>
            <w:tcW w:w="1201" w:type="dxa"/>
            <w:tcBorders>
              <w:top w:val="nil"/>
              <w:left w:val="nil"/>
              <w:bottom w:val="single" w:sz="18" w:space="0" w:color="auto"/>
              <w:right w:val="nil"/>
            </w:tcBorders>
          </w:tcPr>
          <w:p w14:paraId="2234B2D5" w14:textId="77777777" w:rsidR="00F86FDF" w:rsidRPr="00F520C1" w:rsidRDefault="00F86FDF" w:rsidP="006D1AA9">
            <w:pPr>
              <w:jc w:val="right"/>
              <w:rPr>
                <w:rFonts w:ascii="Times New Roman" w:hAnsi="Times New Roman" w:cs="Times New Roman"/>
                <w:sz w:val="24"/>
                <w:szCs w:val="24"/>
              </w:rPr>
            </w:pPr>
            <w:r>
              <w:rPr>
                <w:rFonts w:ascii="Times New Roman" w:hAnsi="Times New Roman" w:cs="Times New Roman"/>
                <w:sz w:val="24"/>
                <w:szCs w:val="24"/>
              </w:rPr>
              <w:t>7,654</w:t>
            </w:r>
          </w:p>
        </w:tc>
        <w:tc>
          <w:tcPr>
            <w:tcW w:w="1520" w:type="dxa"/>
            <w:tcBorders>
              <w:top w:val="nil"/>
              <w:left w:val="nil"/>
              <w:bottom w:val="single" w:sz="18" w:space="0" w:color="auto"/>
              <w:right w:val="nil"/>
            </w:tcBorders>
          </w:tcPr>
          <w:p w14:paraId="5ABD6314" w14:textId="77777777" w:rsidR="00F86FDF" w:rsidRPr="00F520C1" w:rsidRDefault="00F86FDF" w:rsidP="006D1AA9">
            <w:pPr>
              <w:rPr>
                <w:rFonts w:ascii="Times New Roman" w:hAnsi="Times New Roman" w:cs="Times New Roman"/>
                <w:sz w:val="24"/>
                <w:szCs w:val="24"/>
              </w:rPr>
            </w:pPr>
          </w:p>
        </w:tc>
        <w:tc>
          <w:tcPr>
            <w:tcW w:w="1520" w:type="dxa"/>
            <w:tcBorders>
              <w:top w:val="nil"/>
              <w:left w:val="nil"/>
              <w:bottom w:val="single" w:sz="18" w:space="0" w:color="auto"/>
              <w:right w:val="nil"/>
            </w:tcBorders>
          </w:tcPr>
          <w:p w14:paraId="2E8EDDF8" w14:textId="77777777" w:rsidR="00F86FDF" w:rsidRPr="00F520C1" w:rsidRDefault="00F86FDF" w:rsidP="006D1AA9">
            <w:pPr>
              <w:jc w:val="right"/>
              <w:rPr>
                <w:rFonts w:ascii="Times New Roman" w:hAnsi="Times New Roman" w:cs="Times New Roman"/>
                <w:sz w:val="24"/>
                <w:szCs w:val="24"/>
              </w:rPr>
            </w:pPr>
          </w:p>
        </w:tc>
        <w:tc>
          <w:tcPr>
            <w:tcW w:w="1520" w:type="dxa"/>
            <w:tcBorders>
              <w:top w:val="nil"/>
              <w:left w:val="nil"/>
              <w:bottom w:val="single" w:sz="18" w:space="0" w:color="auto"/>
              <w:right w:val="nil"/>
            </w:tcBorders>
          </w:tcPr>
          <w:p w14:paraId="39E6358E" w14:textId="77777777" w:rsidR="00F86FDF" w:rsidRPr="00F520C1" w:rsidRDefault="00F86FDF" w:rsidP="006D1AA9">
            <w:pPr>
              <w:jc w:val="right"/>
              <w:rPr>
                <w:rFonts w:ascii="Times New Roman" w:hAnsi="Times New Roman" w:cs="Times New Roman"/>
                <w:sz w:val="24"/>
                <w:szCs w:val="24"/>
              </w:rPr>
            </w:pPr>
          </w:p>
        </w:tc>
      </w:tr>
    </w:tbl>
    <w:p w14:paraId="7DF359A3" w14:textId="77777777" w:rsidR="00C822F8" w:rsidRDefault="00C822F8" w:rsidP="004A236F">
      <w:pPr>
        <w:autoSpaceDE w:val="0"/>
        <w:autoSpaceDN w:val="0"/>
        <w:adjustRightInd w:val="0"/>
        <w:rPr>
          <w:lang w:bidi="bn-BD"/>
        </w:rPr>
      </w:pPr>
    </w:p>
    <w:sectPr w:rsidR="00C822F8" w:rsidSect="00A440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14D323" w14:textId="77777777" w:rsidR="00125763" w:rsidRDefault="00125763" w:rsidP="0075134A">
      <w:pPr>
        <w:spacing w:after="0" w:line="240" w:lineRule="auto"/>
      </w:pPr>
      <w:r>
        <w:separator/>
      </w:r>
    </w:p>
  </w:endnote>
  <w:endnote w:type="continuationSeparator" w:id="0">
    <w:p w14:paraId="5CCCCC17" w14:textId="77777777" w:rsidR="00125763" w:rsidRDefault="00125763" w:rsidP="007513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ADCB99" w14:textId="77777777" w:rsidR="00125763" w:rsidRDefault="00125763" w:rsidP="0075134A">
      <w:pPr>
        <w:spacing w:after="0" w:line="240" w:lineRule="auto"/>
      </w:pPr>
      <w:r>
        <w:separator/>
      </w:r>
    </w:p>
  </w:footnote>
  <w:footnote w:type="continuationSeparator" w:id="0">
    <w:p w14:paraId="1BD7B2FE" w14:textId="77777777" w:rsidR="00125763" w:rsidRDefault="00125763" w:rsidP="007513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42C74"/>
    <w:multiLevelType w:val="hybridMultilevel"/>
    <w:tmpl w:val="51189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CD0947"/>
    <w:multiLevelType w:val="hybridMultilevel"/>
    <w:tmpl w:val="558673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5A5CFC"/>
    <w:multiLevelType w:val="hybridMultilevel"/>
    <w:tmpl w:val="CE9A963C"/>
    <w:lvl w:ilvl="0" w:tplc="18BC6C46">
      <w:start w:val="1"/>
      <w:numFmt w:val="bullet"/>
      <w:lvlText w:val=""/>
      <w:lvlJc w:val="left"/>
      <w:pPr>
        <w:tabs>
          <w:tab w:val="num" w:pos="720"/>
        </w:tabs>
        <w:ind w:left="720" w:hanging="360"/>
      </w:pPr>
      <w:rPr>
        <w:rFonts w:ascii="Wingdings" w:hAnsi="Wingdings" w:hint="default"/>
      </w:rPr>
    </w:lvl>
    <w:lvl w:ilvl="1" w:tplc="4F04A1EC" w:tentative="1">
      <w:start w:val="1"/>
      <w:numFmt w:val="bullet"/>
      <w:lvlText w:val=""/>
      <w:lvlJc w:val="left"/>
      <w:pPr>
        <w:tabs>
          <w:tab w:val="num" w:pos="1440"/>
        </w:tabs>
        <w:ind w:left="1440" w:hanging="360"/>
      </w:pPr>
      <w:rPr>
        <w:rFonts w:ascii="Wingdings" w:hAnsi="Wingdings" w:hint="default"/>
      </w:rPr>
    </w:lvl>
    <w:lvl w:ilvl="2" w:tplc="73FCF174" w:tentative="1">
      <w:start w:val="1"/>
      <w:numFmt w:val="bullet"/>
      <w:lvlText w:val=""/>
      <w:lvlJc w:val="left"/>
      <w:pPr>
        <w:tabs>
          <w:tab w:val="num" w:pos="2160"/>
        </w:tabs>
        <w:ind w:left="2160" w:hanging="360"/>
      </w:pPr>
      <w:rPr>
        <w:rFonts w:ascii="Wingdings" w:hAnsi="Wingdings" w:hint="default"/>
      </w:rPr>
    </w:lvl>
    <w:lvl w:ilvl="3" w:tplc="7E1A3D4E" w:tentative="1">
      <w:start w:val="1"/>
      <w:numFmt w:val="bullet"/>
      <w:lvlText w:val=""/>
      <w:lvlJc w:val="left"/>
      <w:pPr>
        <w:tabs>
          <w:tab w:val="num" w:pos="2880"/>
        </w:tabs>
        <w:ind w:left="2880" w:hanging="360"/>
      </w:pPr>
      <w:rPr>
        <w:rFonts w:ascii="Wingdings" w:hAnsi="Wingdings" w:hint="default"/>
      </w:rPr>
    </w:lvl>
    <w:lvl w:ilvl="4" w:tplc="6228F028" w:tentative="1">
      <w:start w:val="1"/>
      <w:numFmt w:val="bullet"/>
      <w:lvlText w:val=""/>
      <w:lvlJc w:val="left"/>
      <w:pPr>
        <w:tabs>
          <w:tab w:val="num" w:pos="3600"/>
        </w:tabs>
        <w:ind w:left="3600" w:hanging="360"/>
      </w:pPr>
      <w:rPr>
        <w:rFonts w:ascii="Wingdings" w:hAnsi="Wingdings" w:hint="default"/>
      </w:rPr>
    </w:lvl>
    <w:lvl w:ilvl="5" w:tplc="BC7C9502" w:tentative="1">
      <w:start w:val="1"/>
      <w:numFmt w:val="bullet"/>
      <w:lvlText w:val=""/>
      <w:lvlJc w:val="left"/>
      <w:pPr>
        <w:tabs>
          <w:tab w:val="num" w:pos="4320"/>
        </w:tabs>
        <w:ind w:left="4320" w:hanging="360"/>
      </w:pPr>
      <w:rPr>
        <w:rFonts w:ascii="Wingdings" w:hAnsi="Wingdings" w:hint="default"/>
      </w:rPr>
    </w:lvl>
    <w:lvl w:ilvl="6" w:tplc="E4343EDE" w:tentative="1">
      <w:start w:val="1"/>
      <w:numFmt w:val="bullet"/>
      <w:lvlText w:val=""/>
      <w:lvlJc w:val="left"/>
      <w:pPr>
        <w:tabs>
          <w:tab w:val="num" w:pos="5040"/>
        </w:tabs>
        <w:ind w:left="5040" w:hanging="360"/>
      </w:pPr>
      <w:rPr>
        <w:rFonts w:ascii="Wingdings" w:hAnsi="Wingdings" w:hint="default"/>
      </w:rPr>
    </w:lvl>
    <w:lvl w:ilvl="7" w:tplc="32FA00B6" w:tentative="1">
      <w:start w:val="1"/>
      <w:numFmt w:val="bullet"/>
      <w:lvlText w:val=""/>
      <w:lvlJc w:val="left"/>
      <w:pPr>
        <w:tabs>
          <w:tab w:val="num" w:pos="5760"/>
        </w:tabs>
        <w:ind w:left="5760" w:hanging="360"/>
      </w:pPr>
      <w:rPr>
        <w:rFonts w:ascii="Wingdings" w:hAnsi="Wingdings" w:hint="default"/>
      </w:rPr>
    </w:lvl>
    <w:lvl w:ilvl="8" w:tplc="A27C0732" w:tentative="1">
      <w:start w:val="1"/>
      <w:numFmt w:val="bullet"/>
      <w:lvlText w:val=""/>
      <w:lvlJc w:val="left"/>
      <w:pPr>
        <w:tabs>
          <w:tab w:val="num" w:pos="6480"/>
        </w:tabs>
        <w:ind w:left="6480" w:hanging="360"/>
      </w:pPr>
      <w:rPr>
        <w:rFonts w:ascii="Wingdings" w:hAnsi="Wingdings" w:hint="default"/>
      </w:rPr>
    </w:lvl>
  </w:abstractNum>
  <w:abstractNum w:abstractNumId="3">
    <w:nsid w:val="1D2667B0"/>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1DEE6666"/>
    <w:multiLevelType w:val="hybridMultilevel"/>
    <w:tmpl w:val="0C264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AF2597"/>
    <w:multiLevelType w:val="hybridMultilevel"/>
    <w:tmpl w:val="9E3E2154"/>
    <w:lvl w:ilvl="0" w:tplc="F3C0AF1C">
      <w:start w:val="1"/>
      <w:numFmt w:val="bullet"/>
      <w:lvlText w:val=""/>
      <w:lvlJc w:val="left"/>
      <w:pPr>
        <w:tabs>
          <w:tab w:val="num" w:pos="720"/>
        </w:tabs>
        <w:ind w:left="720" w:hanging="360"/>
      </w:pPr>
      <w:rPr>
        <w:rFonts w:ascii="Wingdings" w:hAnsi="Wingdings" w:hint="default"/>
      </w:rPr>
    </w:lvl>
    <w:lvl w:ilvl="1" w:tplc="3F26F880" w:tentative="1">
      <w:start w:val="1"/>
      <w:numFmt w:val="bullet"/>
      <w:lvlText w:val=""/>
      <w:lvlJc w:val="left"/>
      <w:pPr>
        <w:tabs>
          <w:tab w:val="num" w:pos="1440"/>
        </w:tabs>
        <w:ind w:left="1440" w:hanging="360"/>
      </w:pPr>
      <w:rPr>
        <w:rFonts w:ascii="Wingdings" w:hAnsi="Wingdings" w:hint="default"/>
      </w:rPr>
    </w:lvl>
    <w:lvl w:ilvl="2" w:tplc="FA669DD0" w:tentative="1">
      <w:start w:val="1"/>
      <w:numFmt w:val="bullet"/>
      <w:lvlText w:val=""/>
      <w:lvlJc w:val="left"/>
      <w:pPr>
        <w:tabs>
          <w:tab w:val="num" w:pos="2160"/>
        </w:tabs>
        <w:ind w:left="2160" w:hanging="360"/>
      </w:pPr>
      <w:rPr>
        <w:rFonts w:ascii="Wingdings" w:hAnsi="Wingdings" w:hint="default"/>
      </w:rPr>
    </w:lvl>
    <w:lvl w:ilvl="3" w:tplc="C3D07D10" w:tentative="1">
      <w:start w:val="1"/>
      <w:numFmt w:val="bullet"/>
      <w:lvlText w:val=""/>
      <w:lvlJc w:val="left"/>
      <w:pPr>
        <w:tabs>
          <w:tab w:val="num" w:pos="2880"/>
        </w:tabs>
        <w:ind w:left="2880" w:hanging="360"/>
      </w:pPr>
      <w:rPr>
        <w:rFonts w:ascii="Wingdings" w:hAnsi="Wingdings" w:hint="default"/>
      </w:rPr>
    </w:lvl>
    <w:lvl w:ilvl="4" w:tplc="50FC3E66" w:tentative="1">
      <w:start w:val="1"/>
      <w:numFmt w:val="bullet"/>
      <w:lvlText w:val=""/>
      <w:lvlJc w:val="left"/>
      <w:pPr>
        <w:tabs>
          <w:tab w:val="num" w:pos="3600"/>
        </w:tabs>
        <w:ind w:left="3600" w:hanging="360"/>
      </w:pPr>
      <w:rPr>
        <w:rFonts w:ascii="Wingdings" w:hAnsi="Wingdings" w:hint="default"/>
      </w:rPr>
    </w:lvl>
    <w:lvl w:ilvl="5" w:tplc="24984022" w:tentative="1">
      <w:start w:val="1"/>
      <w:numFmt w:val="bullet"/>
      <w:lvlText w:val=""/>
      <w:lvlJc w:val="left"/>
      <w:pPr>
        <w:tabs>
          <w:tab w:val="num" w:pos="4320"/>
        </w:tabs>
        <w:ind w:left="4320" w:hanging="360"/>
      </w:pPr>
      <w:rPr>
        <w:rFonts w:ascii="Wingdings" w:hAnsi="Wingdings" w:hint="default"/>
      </w:rPr>
    </w:lvl>
    <w:lvl w:ilvl="6" w:tplc="D3D89C74" w:tentative="1">
      <w:start w:val="1"/>
      <w:numFmt w:val="bullet"/>
      <w:lvlText w:val=""/>
      <w:lvlJc w:val="left"/>
      <w:pPr>
        <w:tabs>
          <w:tab w:val="num" w:pos="5040"/>
        </w:tabs>
        <w:ind w:left="5040" w:hanging="360"/>
      </w:pPr>
      <w:rPr>
        <w:rFonts w:ascii="Wingdings" w:hAnsi="Wingdings" w:hint="default"/>
      </w:rPr>
    </w:lvl>
    <w:lvl w:ilvl="7" w:tplc="7592C31E" w:tentative="1">
      <w:start w:val="1"/>
      <w:numFmt w:val="bullet"/>
      <w:lvlText w:val=""/>
      <w:lvlJc w:val="left"/>
      <w:pPr>
        <w:tabs>
          <w:tab w:val="num" w:pos="5760"/>
        </w:tabs>
        <w:ind w:left="5760" w:hanging="360"/>
      </w:pPr>
      <w:rPr>
        <w:rFonts w:ascii="Wingdings" w:hAnsi="Wingdings" w:hint="default"/>
      </w:rPr>
    </w:lvl>
    <w:lvl w:ilvl="8" w:tplc="D5C44CDA" w:tentative="1">
      <w:start w:val="1"/>
      <w:numFmt w:val="bullet"/>
      <w:lvlText w:val=""/>
      <w:lvlJc w:val="left"/>
      <w:pPr>
        <w:tabs>
          <w:tab w:val="num" w:pos="6480"/>
        </w:tabs>
        <w:ind w:left="6480" w:hanging="360"/>
      </w:pPr>
      <w:rPr>
        <w:rFonts w:ascii="Wingdings" w:hAnsi="Wingdings" w:hint="default"/>
      </w:rPr>
    </w:lvl>
  </w:abstractNum>
  <w:abstractNum w:abstractNumId="6">
    <w:nsid w:val="36D41341"/>
    <w:multiLevelType w:val="hybridMultilevel"/>
    <w:tmpl w:val="B77EED12"/>
    <w:lvl w:ilvl="0" w:tplc="5A221DB2">
      <w:start w:val="1"/>
      <w:numFmt w:val="bullet"/>
      <w:lvlText w:val=""/>
      <w:lvlJc w:val="left"/>
      <w:pPr>
        <w:tabs>
          <w:tab w:val="num" w:pos="720"/>
        </w:tabs>
        <w:ind w:left="720" w:hanging="360"/>
      </w:pPr>
      <w:rPr>
        <w:rFonts w:ascii="Wingdings" w:hAnsi="Wingdings" w:hint="default"/>
      </w:rPr>
    </w:lvl>
    <w:lvl w:ilvl="1" w:tplc="C0A2A0EC" w:tentative="1">
      <w:start w:val="1"/>
      <w:numFmt w:val="bullet"/>
      <w:lvlText w:val=""/>
      <w:lvlJc w:val="left"/>
      <w:pPr>
        <w:tabs>
          <w:tab w:val="num" w:pos="1440"/>
        </w:tabs>
        <w:ind w:left="1440" w:hanging="360"/>
      </w:pPr>
      <w:rPr>
        <w:rFonts w:ascii="Wingdings" w:hAnsi="Wingdings" w:hint="default"/>
      </w:rPr>
    </w:lvl>
    <w:lvl w:ilvl="2" w:tplc="270C7530" w:tentative="1">
      <w:start w:val="1"/>
      <w:numFmt w:val="bullet"/>
      <w:lvlText w:val=""/>
      <w:lvlJc w:val="left"/>
      <w:pPr>
        <w:tabs>
          <w:tab w:val="num" w:pos="2160"/>
        </w:tabs>
        <w:ind w:left="2160" w:hanging="360"/>
      </w:pPr>
      <w:rPr>
        <w:rFonts w:ascii="Wingdings" w:hAnsi="Wingdings" w:hint="default"/>
      </w:rPr>
    </w:lvl>
    <w:lvl w:ilvl="3" w:tplc="3E908EE8" w:tentative="1">
      <w:start w:val="1"/>
      <w:numFmt w:val="bullet"/>
      <w:lvlText w:val=""/>
      <w:lvlJc w:val="left"/>
      <w:pPr>
        <w:tabs>
          <w:tab w:val="num" w:pos="2880"/>
        </w:tabs>
        <w:ind w:left="2880" w:hanging="360"/>
      </w:pPr>
      <w:rPr>
        <w:rFonts w:ascii="Wingdings" w:hAnsi="Wingdings" w:hint="default"/>
      </w:rPr>
    </w:lvl>
    <w:lvl w:ilvl="4" w:tplc="FB98897E" w:tentative="1">
      <w:start w:val="1"/>
      <w:numFmt w:val="bullet"/>
      <w:lvlText w:val=""/>
      <w:lvlJc w:val="left"/>
      <w:pPr>
        <w:tabs>
          <w:tab w:val="num" w:pos="3600"/>
        </w:tabs>
        <w:ind w:left="3600" w:hanging="360"/>
      </w:pPr>
      <w:rPr>
        <w:rFonts w:ascii="Wingdings" w:hAnsi="Wingdings" w:hint="default"/>
      </w:rPr>
    </w:lvl>
    <w:lvl w:ilvl="5" w:tplc="07B28EBA" w:tentative="1">
      <w:start w:val="1"/>
      <w:numFmt w:val="bullet"/>
      <w:lvlText w:val=""/>
      <w:lvlJc w:val="left"/>
      <w:pPr>
        <w:tabs>
          <w:tab w:val="num" w:pos="4320"/>
        </w:tabs>
        <w:ind w:left="4320" w:hanging="360"/>
      </w:pPr>
      <w:rPr>
        <w:rFonts w:ascii="Wingdings" w:hAnsi="Wingdings" w:hint="default"/>
      </w:rPr>
    </w:lvl>
    <w:lvl w:ilvl="6" w:tplc="070A7710" w:tentative="1">
      <w:start w:val="1"/>
      <w:numFmt w:val="bullet"/>
      <w:lvlText w:val=""/>
      <w:lvlJc w:val="left"/>
      <w:pPr>
        <w:tabs>
          <w:tab w:val="num" w:pos="5040"/>
        </w:tabs>
        <w:ind w:left="5040" w:hanging="360"/>
      </w:pPr>
      <w:rPr>
        <w:rFonts w:ascii="Wingdings" w:hAnsi="Wingdings" w:hint="default"/>
      </w:rPr>
    </w:lvl>
    <w:lvl w:ilvl="7" w:tplc="2D407116" w:tentative="1">
      <w:start w:val="1"/>
      <w:numFmt w:val="bullet"/>
      <w:lvlText w:val=""/>
      <w:lvlJc w:val="left"/>
      <w:pPr>
        <w:tabs>
          <w:tab w:val="num" w:pos="5760"/>
        </w:tabs>
        <w:ind w:left="5760" w:hanging="360"/>
      </w:pPr>
      <w:rPr>
        <w:rFonts w:ascii="Wingdings" w:hAnsi="Wingdings" w:hint="default"/>
      </w:rPr>
    </w:lvl>
    <w:lvl w:ilvl="8" w:tplc="D888930A" w:tentative="1">
      <w:start w:val="1"/>
      <w:numFmt w:val="bullet"/>
      <w:lvlText w:val=""/>
      <w:lvlJc w:val="left"/>
      <w:pPr>
        <w:tabs>
          <w:tab w:val="num" w:pos="6480"/>
        </w:tabs>
        <w:ind w:left="6480" w:hanging="360"/>
      </w:pPr>
      <w:rPr>
        <w:rFonts w:ascii="Wingdings" w:hAnsi="Wingdings" w:hint="default"/>
      </w:rPr>
    </w:lvl>
  </w:abstractNum>
  <w:abstractNum w:abstractNumId="7">
    <w:nsid w:val="3CFF4ACD"/>
    <w:multiLevelType w:val="hybridMultilevel"/>
    <w:tmpl w:val="BC9649F8"/>
    <w:lvl w:ilvl="0" w:tplc="348680EA">
      <w:start w:val="1"/>
      <w:numFmt w:val="bullet"/>
      <w:lvlText w:val=""/>
      <w:lvlJc w:val="left"/>
      <w:pPr>
        <w:tabs>
          <w:tab w:val="num" w:pos="720"/>
        </w:tabs>
        <w:ind w:left="720" w:hanging="360"/>
      </w:pPr>
      <w:rPr>
        <w:rFonts w:ascii="Wingdings" w:hAnsi="Wingdings" w:hint="default"/>
      </w:rPr>
    </w:lvl>
    <w:lvl w:ilvl="1" w:tplc="1E168FCA">
      <w:start w:val="2544"/>
      <w:numFmt w:val="bullet"/>
      <w:lvlText w:val=""/>
      <w:lvlJc w:val="left"/>
      <w:pPr>
        <w:tabs>
          <w:tab w:val="num" w:pos="1440"/>
        </w:tabs>
        <w:ind w:left="1440" w:hanging="360"/>
      </w:pPr>
      <w:rPr>
        <w:rFonts w:ascii="Wingdings" w:hAnsi="Wingdings" w:hint="default"/>
      </w:rPr>
    </w:lvl>
    <w:lvl w:ilvl="2" w:tplc="C206DF42" w:tentative="1">
      <w:start w:val="1"/>
      <w:numFmt w:val="bullet"/>
      <w:lvlText w:val=""/>
      <w:lvlJc w:val="left"/>
      <w:pPr>
        <w:tabs>
          <w:tab w:val="num" w:pos="2160"/>
        </w:tabs>
        <w:ind w:left="2160" w:hanging="360"/>
      </w:pPr>
      <w:rPr>
        <w:rFonts w:ascii="Wingdings" w:hAnsi="Wingdings" w:hint="default"/>
      </w:rPr>
    </w:lvl>
    <w:lvl w:ilvl="3" w:tplc="9250997A" w:tentative="1">
      <w:start w:val="1"/>
      <w:numFmt w:val="bullet"/>
      <w:lvlText w:val=""/>
      <w:lvlJc w:val="left"/>
      <w:pPr>
        <w:tabs>
          <w:tab w:val="num" w:pos="2880"/>
        </w:tabs>
        <w:ind w:left="2880" w:hanging="360"/>
      </w:pPr>
      <w:rPr>
        <w:rFonts w:ascii="Wingdings" w:hAnsi="Wingdings" w:hint="default"/>
      </w:rPr>
    </w:lvl>
    <w:lvl w:ilvl="4" w:tplc="4368567E" w:tentative="1">
      <w:start w:val="1"/>
      <w:numFmt w:val="bullet"/>
      <w:lvlText w:val=""/>
      <w:lvlJc w:val="left"/>
      <w:pPr>
        <w:tabs>
          <w:tab w:val="num" w:pos="3600"/>
        </w:tabs>
        <w:ind w:left="3600" w:hanging="360"/>
      </w:pPr>
      <w:rPr>
        <w:rFonts w:ascii="Wingdings" w:hAnsi="Wingdings" w:hint="default"/>
      </w:rPr>
    </w:lvl>
    <w:lvl w:ilvl="5" w:tplc="7D466D32" w:tentative="1">
      <w:start w:val="1"/>
      <w:numFmt w:val="bullet"/>
      <w:lvlText w:val=""/>
      <w:lvlJc w:val="left"/>
      <w:pPr>
        <w:tabs>
          <w:tab w:val="num" w:pos="4320"/>
        </w:tabs>
        <w:ind w:left="4320" w:hanging="360"/>
      </w:pPr>
      <w:rPr>
        <w:rFonts w:ascii="Wingdings" w:hAnsi="Wingdings" w:hint="default"/>
      </w:rPr>
    </w:lvl>
    <w:lvl w:ilvl="6" w:tplc="7200E3FA" w:tentative="1">
      <w:start w:val="1"/>
      <w:numFmt w:val="bullet"/>
      <w:lvlText w:val=""/>
      <w:lvlJc w:val="left"/>
      <w:pPr>
        <w:tabs>
          <w:tab w:val="num" w:pos="5040"/>
        </w:tabs>
        <w:ind w:left="5040" w:hanging="360"/>
      </w:pPr>
      <w:rPr>
        <w:rFonts w:ascii="Wingdings" w:hAnsi="Wingdings" w:hint="default"/>
      </w:rPr>
    </w:lvl>
    <w:lvl w:ilvl="7" w:tplc="76D8C320" w:tentative="1">
      <w:start w:val="1"/>
      <w:numFmt w:val="bullet"/>
      <w:lvlText w:val=""/>
      <w:lvlJc w:val="left"/>
      <w:pPr>
        <w:tabs>
          <w:tab w:val="num" w:pos="5760"/>
        </w:tabs>
        <w:ind w:left="5760" w:hanging="360"/>
      </w:pPr>
      <w:rPr>
        <w:rFonts w:ascii="Wingdings" w:hAnsi="Wingdings" w:hint="default"/>
      </w:rPr>
    </w:lvl>
    <w:lvl w:ilvl="8" w:tplc="48D6B14A" w:tentative="1">
      <w:start w:val="1"/>
      <w:numFmt w:val="bullet"/>
      <w:lvlText w:val=""/>
      <w:lvlJc w:val="left"/>
      <w:pPr>
        <w:tabs>
          <w:tab w:val="num" w:pos="6480"/>
        </w:tabs>
        <w:ind w:left="6480" w:hanging="360"/>
      </w:pPr>
      <w:rPr>
        <w:rFonts w:ascii="Wingdings" w:hAnsi="Wingdings" w:hint="default"/>
      </w:rPr>
    </w:lvl>
  </w:abstractNum>
  <w:abstractNum w:abstractNumId="8">
    <w:nsid w:val="40456AF2"/>
    <w:multiLevelType w:val="hybridMultilevel"/>
    <w:tmpl w:val="4C92E056"/>
    <w:lvl w:ilvl="0" w:tplc="CC766950">
      <w:start w:val="1"/>
      <w:numFmt w:val="bullet"/>
      <w:lvlText w:val=""/>
      <w:lvlJc w:val="left"/>
      <w:pPr>
        <w:tabs>
          <w:tab w:val="num" w:pos="720"/>
        </w:tabs>
        <w:ind w:left="720" w:hanging="360"/>
      </w:pPr>
      <w:rPr>
        <w:rFonts w:ascii="Wingdings" w:hAnsi="Wingdings" w:hint="default"/>
      </w:rPr>
    </w:lvl>
    <w:lvl w:ilvl="1" w:tplc="80969518" w:tentative="1">
      <w:start w:val="1"/>
      <w:numFmt w:val="bullet"/>
      <w:lvlText w:val=""/>
      <w:lvlJc w:val="left"/>
      <w:pPr>
        <w:tabs>
          <w:tab w:val="num" w:pos="1440"/>
        </w:tabs>
        <w:ind w:left="1440" w:hanging="360"/>
      </w:pPr>
      <w:rPr>
        <w:rFonts w:ascii="Wingdings" w:hAnsi="Wingdings" w:hint="default"/>
      </w:rPr>
    </w:lvl>
    <w:lvl w:ilvl="2" w:tplc="23C6E500" w:tentative="1">
      <w:start w:val="1"/>
      <w:numFmt w:val="bullet"/>
      <w:lvlText w:val=""/>
      <w:lvlJc w:val="left"/>
      <w:pPr>
        <w:tabs>
          <w:tab w:val="num" w:pos="2160"/>
        </w:tabs>
        <w:ind w:left="2160" w:hanging="360"/>
      </w:pPr>
      <w:rPr>
        <w:rFonts w:ascii="Wingdings" w:hAnsi="Wingdings" w:hint="default"/>
      </w:rPr>
    </w:lvl>
    <w:lvl w:ilvl="3" w:tplc="D3446248" w:tentative="1">
      <w:start w:val="1"/>
      <w:numFmt w:val="bullet"/>
      <w:lvlText w:val=""/>
      <w:lvlJc w:val="left"/>
      <w:pPr>
        <w:tabs>
          <w:tab w:val="num" w:pos="2880"/>
        </w:tabs>
        <w:ind w:left="2880" w:hanging="360"/>
      </w:pPr>
      <w:rPr>
        <w:rFonts w:ascii="Wingdings" w:hAnsi="Wingdings" w:hint="default"/>
      </w:rPr>
    </w:lvl>
    <w:lvl w:ilvl="4" w:tplc="BB7654BC" w:tentative="1">
      <w:start w:val="1"/>
      <w:numFmt w:val="bullet"/>
      <w:lvlText w:val=""/>
      <w:lvlJc w:val="left"/>
      <w:pPr>
        <w:tabs>
          <w:tab w:val="num" w:pos="3600"/>
        </w:tabs>
        <w:ind w:left="3600" w:hanging="360"/>
      </w:pPr>
      <w:rPr>
        <w:rFonts w:ascii="Wingdings" w:hAnsi="Wingdings" w:hint="default"/>
      </w:rPr>
    </w:lvl>
    <w:lvl w:ilvl="5" w:tplc="28746EA6" w:tentative="1">
      <w:start w:val="1"/>
      <w:numFmt w:val="bullet"/>
      <w:lvlText w:val=""/>
      <w:lvlJc w:val="left"/>
      <w:pPr>
        <w:tabs>
          <w:tab w:val="num" w:pos="4320"/>
        </w:tabs>
        <w:ind w:left="4320" w:hanging="360"/>
      </w:pPr>
      <w:rPr>
        <w:rFonts w:ascii="Wingdings" w:hAnsi="Wingdings" w:hint="default"/>
      </w:rPr>
    </w:lvl>
    <w:lvl w:ilvl="6" w:tplc="54080CAA" w:tentative="1">
      <w:start w:val="1"/>
      <w:numFmt w:val="bullet"/>
      <w:lvlText w:val=""/>
      <w:lvlJc w:val="left"/>
      <w:pPr>
        <w:tabs>
          <w:tab w:val="num" w:pos="5040"/>
        </w:tabs>
        <w:ind w:left="5040" w:hanging="360"/>
      </w:pPr>
      <w:rPr>
        <w:rFonts w:ascii="Wingdings" w:hAnsi="Wingdings" w:hint="default"/>
      </w:rPr>
    </w:lvl>
    <w:lvl w:ilvl="7" w:tplc="13949436" w:tentative="1">
      <w:start w:val="1"/>
      <w:numFmt w:val="bullet"/>
      <w:lvlText w:val=""/>
      <w:lvlJc w:val="left"/>
      <w:pPr>
        <w:tabs>
          <w:tab w:val="num" w:pos="5760"/>
        </w:tabs>
        <w:ind w:left="5760" w:hanging="360"/>
      </w:pPr>
      <w:rPr>
        <w:rFonts w:ascii="Wingdings" w:hAnsi="Wingdings" w:hint="default"/>
      </w:rPr>
    </w:lvl>
    <w:lvl w:ilvl="8" w:tplc="88F82ADE" w:tentative="1">
      <w:start w:val="1"/>
      <w:numFmt w:val="bullet"/>
      <w:lvlText w:val=""/>
      <w:lvlJc w:val="left"/>
      <w:pPr>
        <w:tabs>
          <w:tab w:val="num" w:pos="6480"/>
        </w:tabs>
        <w:ind w:left="6480" w:hanging="360"/>
      </w:pPr>
      <w:rPr>
        <w:rFonts w:ascii="Wingdings" w:hAnsi="Wingdings" w:hint="default"/>
      </w:rPr>
    </w:lvl>
  </w:abstractNum>
  <w:abstractNum w:abstractNumId="9">
    <w:nsid w:val="41674DFD"/>
    <w:multiLevelType w:val="hybridMultilevel"/>
    <w:tmpl w:val="58C4D8D2"/>
    <w:lvl w:ilvl="0" w:tplc="8AF0A5FE">
      <w:start w:val="1"/>
      <w:numFmt w:val="bullet"/>
      <w:lvlText w:val=""/>
      <w:lvlJc w:val="left"/>
      <w:pPr>
        <w:tabs>
          <w:tab w:val="num" w:pos="720"/>
        </w:tabs>
        <w:ind w:left="720" w:hanging="360"/>
      </w:pPr>
      <w:rPr>
        <w:rFonts w:ascii="Wingdings" w:hAnsi="Wingdings" w:hint="default"/>
      </w:rPr>
    </w:lvl>
    <w:lvl w:ilvl="1" w:tplc="826012A0" w:tentative="1">
      <w:start w:val="1"/>
      <w:numFmt w:val="bullet"/>
      <w:lvlText w:val=""/>
      <w:lvlJc w:val="left"/>
      <w:pPr>
        <w:tabs>
          <w:tab w:val="num" w:pos="1440"/>
        </w:tabs>
        <w:ind w:left="1440" w:hanging="360"/>
      </w:pPr>
      <w:rPr>
        <w:rFonts w:ascii="Wingdings" w:hAnsi="Wingdings" w:hint="default"/>
      </w:rPr>
    </w:lvl>
    <w:lvl w:ilvl="2" w:tplc="CD7A5700" w:tentative="1">
      <w:start w:val="1"/>
      <w:numFmt w:val="bullet"/>
      <w:lvlText w:val=""/>
      <w:lvlJc w:val="left"/>
      <w:pPr>
        <w:tabs>
          <w:tab w:val="num" w:pos="2160"/>
        </w:tabs>
        <w:ind w:left="2160" w:hanging="360"/>
      </w:pPr>
      <w:rPr>
        <w:rFonts w:ascii="Wingdings" w:hAnsi="Wingdings" w:hint="default"/>
      </w:rPr>
    </w:lvl>
    <w:lvl w:ilvl="3" w:tplc="1CB0EEF8" w:tentative="1">
      <w:start w:val="1"/>
      <w:numFmt w:val="bullet"/>
      <w:lvlText w:val=""/>
      <w:lvlJc w:val="left"/>
      <w:pPr>
        <w:tabs>
          <w:tab w:val="num" w:pos="2880"/>
        </w:tabs>
        <w:ind w:left="2880" w:hanging="360"/>
      </w:pPr>
      <w:rPr>
        <w:rFonts w:ascii="Wingdings" w:hAnsi="Wingdings" w:hint="default"/>
      </w:rPr>
    </w:lvl>
    <w:lvl w:ilvl="4" w:tplc="5A54B3A6" w:tentative="1">
      <w:start w:val="1"/>
      <w:numFmt w:val="bullet"/>
      <w:lvlText w:val=""/>
      <w:lvlJc w:val="left"/>
      <w:pPr>
        <w:tabs>
          <w:tab w:val="num" w:pos="3600"/>
        </w:tabs>
        <w:ind w:left="3600" w:hanging="360"/>
      </w:pPr>
      <w:rPr>
        <w:rFonts w:ascii="Wingdings" w:hAnsi="Wingdings" w:hint="default"/>
      </w:rPr>
    </w:lvl>
    <w:lvl w:ilvl="5" w:tplc="933E2D1E" w:tentative="1">
      <w:start w:val="1"/>
      <w:numFmt w:val="bullet"/>
      <w:lvlText w:val=""/>
      <w:lvlJc w:val="left"/>
      <w:pPr>
        <w:tabs>
          <w:tab w:val="num" w:pos="4320"/>
        </w:tabs>
        <w:ind w:left="4320" w:hanging="360"/>
      </w:pPr>
      <w:rPr>
        <w:rFonts w:ascii="Wingdings" w:hAnsi="Wingdings" w:hint="default"/>
      </w:rPr>
    </w:lvl>
    <w:lvl w:ilvl="6" w:tplc="33605CDE" w:tentative="1">
      <w:start w:val="1"/>
      <w:numFmt w:val="bullet"/>
      <w:lvlText w:val=""/>
      <w:lvlJc w:val="left"/>
      <w:pPr>
        <w:tabs>
          <w:tab w:val="num" w:pos="5040"/>
        </w:tabs>
        <w:ind w:left="5040" w:hanging="360"/>
      </w:pPr>
      <w:rPr>
        <w:rFonts w:ascii="Wingdings" w:hAnsi="Wingdings" w:hint="default"/>
      </w:rPr>
    </w:lvl>
    <w:lvl w:ilvl="7" w:tplc="09C420B4" w:tentative="1">
      <w:start w:val="1"/>
      <w:numFmt w:val="bullet"/>
      <w:lvlText w:val=""/>
      <w:lvlJc w:val="left"/>
      <w:pPr>
        <w:tabs>
          <w:tab w:val="num" w:pos="5760"/>
        </w:tabs>
        <w:ind w:left="5760" w:hanging="360"/>
      </w:pPr>
      <w:rPr>
        <w:rFonts w:ascii="Wingdings" w:hAnsi="Wingdings" w:hint="default"/>
      </w:rPr>
    </w:lvl>
    <w:lvl w:ilvl="8" w:tplc="E2242836" w:tentative="1">
      <w:start w:val="1"/>
      <w:numFmt w:val="bullet"/>
      <w:lvlText w:val=""/>
      <w:lvlJc w:val="left"/>
      <w:pPr>
        <w:tabs>
          <w:tab w:val="num" w:pos="6480"/>
        </w:tabs>
        <w:ind w:left="6480" w:hanging="360"/>
      </w:pPr>
      <w:rPr>
        <w:rFonts w:ascii="Wingdings" w:hAnsi="Wingdings" w:hint="default"/>
      </w:rPr>
    </w:lvl>
  </w:abstractNum>
  <w:abstractNum w:abstractNumId="10">
    <w:nsid w:val="469D289C"/>
    <w:multiLevelType w:val="hybridMultilevel"/>
    <w:tmpl w:val="684472CA"/>
    <w:lvl w:ilvl="0" w:tplc="1B12F4B6">
      <w:start w:val="1"/>
      <w:numFmt w:val="bullet"/>
      <w:lvlText w:val=""/>
      <w:lvlJc w:val="left"/>
      <w:pPr>
        <w:tabs>
          <w:tab w:val="num" w:pos="720"/>
        </w:tabs>
        <w:ind w:left="720" w:hanging="360"/>
      </w:pPr>
      <w:rPr>
        <w:rFonts w:ascii="Wingdings" w:hAnsi="Wingdings" w:hint="default"/>
      </w:rPr>
    </w:lvl>
    <w:lvl w:ilvl="1" w:tplc="810AE588">
      <w:start w:val="2544"/>
      <w:numFmt w:val="bullet"/>
      <w:lvlText w:val=""/>
      <w:lvlJc w:val="left"/>
      <w:pPr>
        <w:tabs>
          <w:tab w:val="num" w:pos="1440"/>
        </w:tabs>
        <w:ind w:left="1440" w:hanging="360"/>
      </w:pPr>
      <w:rPr>
        <w:rFonts w:ascii="Wingdings" w:hAnsi="Wingdings" w:hint="default"/>
      </w:rPr>
    </w:lvl>
    <w:lvl w:ilvl="2" w:tplc="579A2212" w:tentative="1">
      <w:start w:val="1"/>
      <w:numFmt w:val="bullet"/>
      <w:lvlText w:val=""/>
      <w:lvlJc w:val="left"/>
      <w:pPr>
        <w:tabs>
          <w:tab w:val="num" w:pos="2160"/>
        </w:tabs>
        <w:ind w:left="2160" w:hanging="360"/>
      </w:pPr>
      <w:rPr>
        <w:rFonts w:ascii="Wingdings" w:hAnsi="Wingdings" w:hint="default"/>
      </w:rPr>
    </w:lvl>
    <w:lvl w:ilvl="3" w:tplc="9212453A" w:tentative="1">
      <w:start w:val="1"/>
      <w:numFmt w:val="bullet"/>
      <w:lvlText w:val=""/>
      <w:lvlJc w:val="left"/>
      <w:pPr>
        <w:tabs>
          <w:tab w:val="num" w:pos="2880"/>
        </w:tabs>
        <w:ind w:left="2880" w:hanging="360"/>
      </w:pPr>
      <w:rPr>
        <w:rFonts w:ascii="Wingdings" w:hAnsi="Wingdings" w:hint="default"/>
      </w:rPr>
    </w:lvl>
    <w:lvl w:ilvl="4" w:tplc="532067A8" w:tentative="1">
      <w:start w:val="1"/>
      <w:numFmt w:val="bullet"/>
      <w:lvlText w:val=""/>
      <w:lvlJc w:val="left"/>
      <w:pPr>
        <w:tabs>
          <w:tab w:val="num" w:pos="3600"/>
        </w:tabs>
        <w:ind w:left="3600" w:hanging="360"/>
      </w:pPr>
      <w:rPr>
        <w:rFonts w:ascii="Wingdings" w:hAnsi="Wingdings" w:hint="default"/>
      </w:rPr>
    </w:lvl>
    <w:lvl w:ilvl="5" w:tplc="F7260678" w:tentative="1">
      <w:start w:val="1"/>
      <w:numFmt w:val="bullet"/>
      <w:lvlText w:val=""/>
      <w:lvlJc w:val="left"/>
      <w:pPr>
        <w:tabs>
          <w:tab w:val="num" w:pos="4320"/>
        </w:tabs>
        <w:ind w:left="4320" w:hanging="360"/>
      </w:pPr>
      <w:rPr>
        <w:rFonts w:ascii="Wingdings" w:hAnsi="Wingdings" w:hint="default"/>
      </w:rPr>
    </w:lvl>
    <w:lvl w:ilvl="6" w:tplc="AE266BB0" w:tentative="1">
      <w:start w:val="1"/>
      <w:numFmt w:val="bullet"/>
      <w:lvlText w:val=""/>
      <w:lvlJc w:val="left"/>
      <w:pPr>
        <w:tabs>
          <w:tab w:val="num" w:pos="5040"/>
        </w:tabs>
        <w:ind w:left="5040" w:hanging="360"/>
      </w:pPr>
      <w:rPr>
        <w:rFonts w:ascii="Wingdings" w:hAnsi="Wingdings" w:hint="default"/>
      </w:rPr>
    </w:lvl>
    <w:lvl w:ilvl="7" w:tplc="CEA63D26" w:tentative="1">
      <w:start w:val="1"/>
      <w:numFmt w:val="bullet"/>
      <w:lvlText w:val=""/>
      <w:lvlJc w:val="left"/>
      <w:pPr>
        <w:tabs>
          <w:tab w:val="num" w:pos="5760"/>
        </w:tabs>
        <w:ind w:left="5760" w:hanging="360"/>
      </w:pPr>
      <w:rPr>
        <w:rFonts w:ascii="Wingdings" w:hAnsi="Wingdings" w:hint="default"/>
      </w:rPr>
    </w:lvl>
    <w:lvl w:ilvl="8" w:tplc="4AD89518" w:tentative="1">
      <w:start w:val="1"/>
      <w:numFmt w:val="bullet"/>
      <w:lvlText w:val=""/>
      <w:lvlJc w:val="left"/>
      <w:pPr>
        <w:tabs>
          <w:tab w:val="num" w:pos="6480"/>
        </w:tabs>
        <w:ind w:left="6480" w:hanging="360"/>
      </w:pPr>
      <w:rPr>
        <w:rFonts w:ascii="Wingdings" w:hAnsi="Wingdings" w:hint="default"/>
      </w:rPr>
    </w:lvl>
  </w:abstractNum>
  <w:abstractNum w:abstractNumId="11">
    <w:nsid w:val="4A625987"/>
    <w:multiLevelType w:val="hybridMultilevel"/>
    <w:tmpl w:val="D520BACC"/>
    <w:lvl w:ilvl="0" w:tplc="C65A0CF6">
      <w:start w:val="1"/>
      <w:numFmt w:val="bullet"/>
      <w:lvlText w:val=""/>
      <w:lvlJc w:val="left"/>
      <w:pPr>
        <w:tabs>
          <w:tab w:val="num" w:pos="720"/>
        </w:tabs>
        <w:ind w:left="720" w:hanging="360"/>
      </w:pPr>
      <w:rPr>
        <w:rFonts w:ascii="Wingdings" w:hAnsi="Wingdings" w:hint="default"/>
      </w:rPr>
    </w:lvl>
    <w:lvl w:ilvl="1" w:tplc="922C4F26" w:tentative="1">
      <w:start w:val="1"/>
      <w:numFmt w:val="bullet"/>
      <w:lvlText w:val=""/>
      <w:lvlJc w:val="left"/>
      <w:pPr>
        <w:tabs>
          <w:tab w:val="num" w:pos="1440"/>
        </w:tabs>
        <w:ind w:left="1440" w:hanging="360"/>
      </w:pPr>
      <w:rPr>
        <w:rFonts w:ascii="Wingdings" w:hAnsi="Wingdings" w:hint="default"/>
      </w:rPr>
    </w:lvl>
    <w:lvl w:ilvl="2" w:tplc="B2F01306" w:tentative="1">
      <w:start w:val="1"/>
      <w:numFmt w:val="bullet"/>
      <w:lvlText w:val=""/>
      <w:lvlJc w:val="left"/>
      <w:pPr>
        <w:tabs>
          <w:tab w:val="num" w:pos="2160"/>
        </w:tabs>
        <w:ind w:left="2160" w:hanging="360"/>
      </w:pPr>
      <w:rPr>
        <w:rFonts w:ascii="Wingdings" w:hAnsi="Wingdings" w:hint="default"/>
      </w:rPr>
    </w:lvl>
    <w:lvl w:ilvl="3" w:tplc="0B889D90" w:tentative="1">
      <w:start w:val="1"/>
      <w:numFmt w:val="bullet"/>
      <w:lvlText w:val=""/>
      <w:lvlJc w:val="left"/>
      <w:pPr>
        <w:tabs>
          <w:tab w:val="num" w:pos="2880"/>
        </w:tabs>
        <w:ind w:left="2880" w:hanging="360"/>
      </w:pPr>
      <w:rPr>
        <w:rFonts w:ascii="Wingdings" w:hAnsi="Wingdings" w:hint="default"/>
      </w:rPr>
    </w:lvl>
    <w:lvl w:ilvl="4" w:tplc="4A8E97FC" w:tentative="1">
      <w:start w:val="1"/>
      <w:numFmt w:val="bullet"/>
      <w:lvlText w:val=""/>
      <w:lvlJc w:val="left"/>
      <w:pPr>
        <w:tabs>
          <w:tab w:val="num" w:pos="3600"/>
        </w:tabs>
        <w:ind w:left="3600" w:hanging="360"/>
      </w:pPr>
      <w:rPr>
        <w:rFonts w:ascii="Wingdings" w:hAnsi="Wingdings" w:hint="default"/>
      </w:rPr>
    </w:lvl>
    <w:lvl w:ilvl="5" w:tplc="416AF096" w:tentative="1">
      <w:start w:val="1"/>
      <w:numFmt w:val="bullet"/>
      <w:lvlText w:val=""/>
      <w:lvlJc w:val="left"/>
      <w:pPr>
        <w:tabs>
          <w:tab w:val="num" w:pos="4320"/>
        </w:tabs>
        <w:ind w:left="4320" w:hanging="360"/>
      </w:pPr>
      <w:rPr>
        <w:rFonts w:ascii="Wingdings" w:hAnsi="Wingdings" w:hint="default"/>
      </w:rPr>
    </w:lvl>
    <w:lvl w:ilvl="6" w:tplc="3EE67328" w:tentative="1">
      <w:start w:val="1"/>
      <w:numFmt w:val="bullet"/>
      <w:lvlText w:val=""/>
      <w:lvlJc w:val="left"/>
      <w:pPr>
        <w:tabs>
          <w:tab w:val="num" w:pos="5040"/>
        </w:tabs>
        <w:ind w:left="5040" w:hanging="360"/>
      </w:pPr>
      <w:rPr>
        <w:rFonts w:ascii="Wingdings" w:hAnsi="Wingdings" w:hint="default"/>
      </w:rPr>
    </w:lvl>
    <w:lvl w:ilvl="7" w:tplc="30F6D1F6" w:tentative="1">
      <w:start w:val="1"/>
      <w:numFmt w:val="bullet"/>
      <w:lvlText w:val=""/>
      <w:lvlJc w:val="left"/>
      <w:pPr>
        <w:tabs>
          <w:tab w:val="num" w:pos="5760"/>
        </w:tabs>
        <w:ind w:left="5760" w:hanging="360"/>
      </w:pPr>
      <w:rPr>
        <w:rFonts w:ascii="Wingdings" w:hAnsi="Wingdings" w:hint="default"/>
      </w:rPr>
    </w:lvl>
    <w:lvl w:ilvl="8" w:tplc="665AE6D8" w:tentative="1">
      <w:start w:val="1"/>
      <w:numFmt w:val="bullet"/>
      <w:lvlText w:val=""/>
      <w:lvlJc w:val="left"/>
      <w:pPr>
        <w:tabs>
          <w:tab w:val="num" w:pos="6480"/>
        </w:tabs>
        <w:ind w:left="6480" w:hanging="360"/>
      </w:pPr>
      <w:rPr>
        <w:rFonts w:ascii="Wingdings" w:hAnsi="Wingdings" w:hint="default"/>
      </w:rPr>
    </w:lvl>
  </w:abstractNum>
  <w:abstractNum w:abstractNumId="12">
    <w:nsid w:val="4EC65AA3"/>
    <w:multiLevelType w:val="hybridMultilevel"/>
    <w:tmpl w:val="CC046A1E"/>
    <w:lvl w:ilvl="0" w:tplc="56AA2F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E35A6D"/>
    <w:multiLevelType w:val="hybridMultilevel"/>
    <w:tmpl w:val="E0642032"/>
    <w:lvl w:ilvl="0" w:tplc="9092C4BE">
      <w:start w:val="1"/>
      <w:numFmt w:val="decimal"/>
      <w:lvlText w:val="%1."/>
      <w:lvlJc w:val="left"/>
      <w:pPr>
        <w:ind w:left="360" w:hanging="360"/>
      </w:pPr>
      <w:rPr>
        <w:rFonts w:ascii="Times New Roman" w:hAnsi="Times New Roman" w:cs="Times New Roman" w:hint="default"/>
        <w:color w:val="222222"/>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D2107DE"/>
    <w:multiLevelType w:val="hybridMultilevel"/>
    <w:tmpl w:val="DC124AE4"/>
    <w:lvl w:ilvl="0" w:tplc="8C04F2D4">
      <w:start w:val="1"/>
      <w:numFmt w:val="bullet"/>
      <w:lvlText w:val=""/>
      <w:lvlJc w:val="left"/>
      <w:pPr>
        <w:tabs>
          <w:tab w:val="num" w:pos="720"/>
        </w:tabs>
        <w:ind w:left="720" w:hanging="360"/>
      </w:pPr>
      <w:rPr>
        <w:rFonts w:ascii="Wingdings" w:hAnsi="Wingdings" w:hint="default"/>
      </w:rPr>
    </w:lvl>
    <w:lvl w:ilvl="1" w:tplc="70FC1026" w:tentative="1">
      <w:start w:val="1"/>
      <w:numFmt w:val="bullet"/>
      <w:lvlText w:val=""/>
      <w:lvlJc w:val="left"/>
      <w:pPr>
        <w:tabs>
          <w:tab w:val="num" w:pos="1440"/>
        </w:tabs>
        <w:ind w:left="1440" w:hanging="360"/>
      </w:pPr>
      <w:rPr>
        <w:rFonts w:ascii="Wingdings" w:hAnsi="Wingdings" w:hint="default"/>
      </w:rPr>
    </w:lvl>
    <w:lvl w:ilvl="2" w:tplc="09789AB6" w:tentative="1">
      <w:start w:val="1"/>
      <w:numFmt w:val="bullet"/>
      <w:lvlText w:val=""/>
      <w:lvlJc w:val="left"/>
      <w:pPr>
        <w:tabs>
          <w:tab w:val="num" w:pos="2160"/>
        </w:tabs>
        <w:ind w:left="2160" w:hanging="360"/>
      </w:pPr>
      <w:rPr>
        <w:rFonts w:ascii="Wingdings" w:hAnsi="Wingdings" w:hint="default"/>
      </w:rPr>
    </w:lvl>
    <w:lvl w:ilvl="3" w:tplc="AA8E860A" w:tentative="1">
      <w:start w:val="1"/>
      <w:numFmt w:val="bullet"/>
      <w:lvlText w:val=""/>
      <w:lvlJc w:val="left"/>
      <w:pPr>
        <w:tabs>
          <w:tab w:val="num" w:pos="2880"/>
        </w:tabs>
        <w:ind w:left="2880" w:hanging="360"/>
      </w:pPr>
      <w:rPr>
        <w:rFonts w:ascii="Wingdings" w:hAnsi="Wingdings" w:hint="default"/>
      </w:rPr>
    </w:lvl>
    <w:lvl w:ilvl="4" w:tplc="C6F404C2" w:tentative="1">
      <w:start w:val="1"/>
      <w:numFmt w:val="bullet"/>
      <w:lvlText w:val=""/>
      <w:lvlJc w:val="left"/>
      <w:pPr>
        <w:tabs>
          <w:tab w:val="num" w:pos="3600"/>
        </w:tabs>
        <w:ind w:left="3600" w:hanging="360"/>
      </w:pPr>
      <w:rPr>
        <w:rFonts w:ascii="Wingdings" w:hAnsi="Wingdings" w:hint="default"/>
      </w:rPr>
    </w:lvl>
    <w:lvl w:ilvl="5" w:tplc="E690A6FE" w:tentative="1">
      <w:start w:val="1"/>
      <w:numFmt w:val="bullet"/>
      <w:lvlText w:val=""/>
      <w:lvlJc w:val="left"/>
      <w:pPr>
        <w:tabs>
          <w:tab w:val="num" w:pos="4320"/>
        </w:tabs>
        <w:ind w:left="4320" w:hanging="360"/>
      </w:pPr>
      <w:rPr>
        <w:rFonts w:ascii="Wingdings" w:hAnsi="Wingdings" w:hint="default"/>
      </w:rPr>
    </w:lvl>
    <w:lvl w:ilvl="6" w:tplc="DEE23DD2" w:tentative="1">
      <w:start w:val="1"/>
      <w:numFmt w:val="bullet"/>
      <w:lvlText w:val=""/>
      <w:lvlJc w:val="left"/>
      <w:pPr>
        <w:tabs>
          <w:tab w:val="num" w:pos="5040"/>
        </w:tabs>
        <w:ind w:left="5040" w:hanging="360"/>
      </w:pPr>
      <w:rPr>
        <w:rFonts w:ascii="Wingdings" w:hAnsi="Wingdings" w:hint="default"/>
      </w:rPr>
    </w:lvl>
    <w:lvl w:ilvl="7" w:tplc="176C0998" w:tentative="1">
      <w:start w:val="1"/>
      <w:numFmt w:val="bullet"/>
      <w:lvlText w:val=""/>
      <w:lvlJc w:val="left"/>
      <w:pPr>
        <w:tabs>
          <w:tab w:val="num" w:pos="5760"/>
        </w:tabs>
        <w:ind w:left="5760" w:hanging="360"/>
      </w:pPr>
      <w:rPr>
        <w:rFonts w:ascii="Wingdings" w:hAnsi="Wingdings" w:hint="default"/>
      </w:rPr>
    </w:lvl>
    <w:lvl w:ilvl="8" w:tplc="52389BD6" w:tentative="1">
      <w:start w:val="1"/>
      <w:numFmt w:val="bullet"/>
      <w:lvlText w:val=""/>
      <w:lvlJc w:val="left"/>
      <w:pPr>
        <w:tabs>
          <w:tab w:val="num" w:pos="6480"/>
        </w:tabs>
        <w:ind w:left="6480" w:hanging="360"/>
      </w:pPr>
      <w:rPr>
        <w:rFonts w:ascii="Wingdings" w:hAnsi="Wingdings" w:hint="default"/>
      </w:rPr>
    </w:lvl>
  </w:abstractNum>
  <w:abstractNum w:abstractNumId="15">
    <w:nsid w:val="61292A6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7BC876C6"/>
    <w:multiLevelType w:val="hybridMultilevel"/>
    <w:tmpl w:val="CEBC786E"/>
    <w:lvl w:ilvl="0" w:tplc="B41AC9F0">
      <w:start w:val="1"/>
      <w:numFmt w:val="bullet"/>
      <w:lvlText w:val=""/>
      <w:lvlJc w:val="left"/>
      <w:pPr>
        <w:tabs>
          <w:tab w:val="num" w:pos="720"/>
        </w:tabs>
        <w:ind w:left="720" w:hanging="360"/>
      </w:pPr>
      <w:rPr>
        <w:rFonts w:ascii="Wingdings" w:hAnsi="Wingdings" w:hint="default"/>
      </w:rPr>
    </w:lvl>
    <w:lvl w:ilvl="1" w:tplc="AF528F60" w:tentative="1">
      <w:start w:val="1"/>
      <w:numFmt w:val="bullet"/>
      <w:lvlText w:val=""/>
      <w:lvlJc w:val="left"/>
      <w:pPr>
        <w:tabs>
          <w:tab w:val="num" w:pos="1440"/>
        </w:tabs>
        <w:ind w:left="1440" w:hanging="360"/>
      </w:pPr>
      <w:rPr>
        <w:rFonts w:ascii="Wingdings" w:hAnsi="Wingdings" w:hint="default"/>
      </w:rPr>
    </w:lvl>
    <w:lvl w:ilvl="2" w:tplc="F42E45C8" w:tentative="1">
      <w:start w:val="1"/>
      <w:numFmt w:val="bullet"/>
      <w:lvlText w:val=""/>
      <w:lvlJc w:val="left"/>
      <w:pPr>
        <w:tabs>
          <w:tab w:val="num" w:pos="2160"/>
        </w:tabs>
        <w:ind w:left="2160" w:hanging="360"/>
      </w:pPr>
      <w:rPr>
        <w:rFonts w:ascii="Wingdings" w:hAnsi="Wingdings" w:hint="default"/>
      </w:rPr>
    </w:lvl>
    <w:lvl w:ilvl="3" w:tplc="5C9C4946" w:tentative="1">
      <w:start w:val="1"/>
      <w:numFmt w:val="bullet"/>
      <w:lvlText w:val=""/>
      <w:lvlJc w:val="left"/>
      <w:pPr>
        <w:tabs>
          <w:tab w:val="num" w:pos="2880"/>
        </w:tabs>
        <w:ind w:left="2880" w:hanging="360"/>
      </w:pPr>
      <w:rPr>
        <w:rFonts w:ascii="Wingdings" w:hAnsi="Wingdings" w:hint="default"/>
      </w:rPr>
    </w:lvl>
    <w:lvl w:ilvl="4" w:tplc="6C682992" w:tentative="1">
      <w:start w:val="1"/>
      <w:numFmt w:val="bullet"/>
      <w:lvlText w:val=""/>
      <w:lvlJc w:val="left"/>
      <w:pPr>
        <w:tabs>
          <w:tab w:val="num" w:pos="3600"/>
        </w:tabs>
        <w:ind w:left="3600" w:hanging="360"/>
      </w:pPr>
      <w:rPr>
        <w:rFonts w:ascii="Wingdings" w:hAnsi="Wingdings" w:hint="default"/>
      </w:rPr>
    </w:lvl>
    <w:lvl w:ilvl="5" w:tplc="35602382" w:tentative="1">
      <w:start w:val="1"/>
      <w:numFmt w:val="bullet"/>
      <w:lvlText w:val=""/>
      <w:lvlJc w:val="left"/>
      <w:pPr>
        <w:tabs>
          <w:tab w:val="num" w:pos="4320"/>
        </w:tabs>
        <w:ind w:left="4320" w:hanging="360"/>
      </w:pPr>
      <w:rPr>
        <w:rFonts w:ascii="Wingdings" w:hAnsi="Wingdings" w:hint="default"/>
      </w:rPr>
    </w:lvl>
    <w:lvl w:ilvl="6" w:tplc="93D283F8" w:tentative="1">
      <w:start w:val="1"/>
      <w:numFmt w:val="bullet"/>
      <w:lvlText w:val=""/>
      <w:lvlJc w:val="left"/>
      <w:pPr>
        <w:tabs>
          <w:tab w:val="num" w:pos="5040"/>
        </w:tabs>
        <w:ind w:left="5040" w:hanging="360"/>
      </w:pPr>
      <w:rPr>
        <w:rFonts w:ascii="Wingdings" w:hAnsi="Wingdings" w:hint="default"/>
      </w:rPr>
    </w:lvl>
    <w:lvl w:ilvl="7" w:tplc="6AFCC056" w:tentative="1">
      <w:start w:val="1"/>
      <w:numFmt w:val="bullet"/>
      <w:lvlText w:val=""/>
      <w:lvlJc w:val="left"/>
      <w:pPr>
        <w:tabs>
          <w:tab w:val="num" w:pos="5760"/>
        </w:tabs>
        <w:ind w:left="5760" w:hanging="360"/>
      </w:pPr>
      <w:rPr>
        <w:rFonts w:ascii="Wingdings" w:hAnsi="Wingdings" w:hint="default"/>
      </w:rPr>
    </w:lvl>
    <w:lvl w:ilvl="8" w:tplc="19DEBCAA" w:tentative="1">
      <w:start w:val="1"/>
      <w:numFmt w:val="bullet"/>
      <w:lvlText w:val=""/>
      <w:lvlJc w:val="left"/>
      <w:pPr>
        <w:tabs>
          <w:tab w:val="num" w:pos="6480"/>
        </w:tabs>
        <w:ind w:left="6480" w:hanging="360"/>
      </w:pPr>
      <w:rPr>
        <w:rFonts w:ascii="Wingdings" w:hAnsi="Wingdings" w:hint="default"/>
      </w:rPr>
    </w:lvl>
  </w:abstractNum>
  <w:abstractNum w:abstractNumId="17">
    <w:nsid w:val="7DC66247"/>
    <w:multiLevelType w:val="hybridMultilevel"/>
    <w:tmpl w:val="3648D514"/>
    <w:lvl w:ilvl="0" w:tplc="F91AED2E">
      <w:start w:val="1"/>
      <w:numFmt w:val="bullet"/>
      <w:lvlText w:val=""/>
      <w:lvlJc w:val="left"/>
      <w:pPr>
        <w:tabs>
          <w:tab w:val="num" w:pos="720"/>
        </w:tabs>
        <w:ind w:left="720" w:hanging="360"/>
      </w:pPr>
      <w:rPr>
        <w:rFonts w:ascii="Wingdings" w:hAnsi="Wingdings" w:hint="default"/>
      </w:rPr>
    </w:lvl>
    <w:lvl w:ilvl="1" w:tplc="B2669D48" w:tentative="1">
      <w:start w:val="1"/>
      <w:numFmt w:val="bullet"/>
      <w:lvlText w:val=""/>
      <w:lvlJc w:val="left"/>
      <w:pPr>
        <w:tabs>
          <w:tab w:val="num" w:pos="1440"/>
        </w:tabs>
        <w:ind w:left="1440" w:hanging="360"/>
      </w:pPr>
      <w:rPr>
        <w:rFonts w:ascii="Wingdings" w:hAnsi="Wingdings" w:hint="default"/>
      </w:rPr>
    </w:lvl>
    <w:lvl w:ilvl="2" w:tplc="3EDCEAB0" w:tentative="1">
      <w:start w:val="1"/>
      <w:numFmt w:val="bullet"/>
      <w:lvlText w:val=""/>
      <w:lvlJc w:val="left"/>
      <w:pPr>
        <w:tabs>
          <w:tab w:val="num" w:pos="2160"/>
        </w:tabs>
        <w:ind w:left="2160" w:hanging="360"/>
      </w:pPr>
      <w:rPr>
        <w:rFonts w:ascii="Wingdings" w:hAnsi="Wingdings" w:hint="default"/>
      </w:rPr>
    </w:lvl>
    <w:lvl w:ilvl="3" w:tplc="079A0050" w:tentative="1">
      <w:start w:val="1"/>
      <w:numFmt w:val="bullet"/>
      <w:lvlText w:val=""/>
      <w:lvlJc w:val="left"/>
      <w:pPr>
        <w:tabs>
          <w:tab w:val="num" w:pos="2880"/>
        </w:tabs>
        <w:ind w:left="2880" w:hanging="360"/>
      </w:pPr>
      <w:rPr>
        <w:rFonts w:ascii="Wingdings" w:hAnsi="Wingdings" w:hint="default"/>
      </w:rPr>
    </w:lvl>
    <w:lvl w:ilvl="4" w:tplc="4A4A57B0" w:tentative="1">
      <w:start w:val="1"/>
      <w:numFmt w:val="bullet"/>
      <w:lvlText w:val=""/>
      <w:lvlJc w:val="left"/>
      <w:pPr>
        <w:tabs>
          <w:tab w:val="num" w:pos="3600"/>
        </w:tabs>
        <w:ind w:left="3600" w:hanging="360"/>
      </w:pPr>
      <w:rPr>
        <w:rFonts w:ascii="Wingdings" w:hAnsi="Wingdings" w:hint="default"/>
      </w:rPr>
    </w:lvl>
    <w:lvl w:ilvl="5" w:tplc="4DE47394" w:tentative="1">
      <w:start w:val="1"/>
      <w:numFmt w:val="bullet"/>
      <w:lvlText w:val=""/>
      <w:lvlJc w:val="left"/>
      <w:pPr>
        <w:tabs>
          <w:tab w:val="num" w:pos="4320"/>
        </w:tabs>
        <w:ind w:left="4320" w:hanging="360"/>
      </w:pPr>
      <w:rPr>
        <w:rFonts w:ascii="Wingdings" w:hAnsi="Wingdings" w:hint="default"/>
      </w:rPr>
    </w:lvl>
    <w:lvl w:ilvl="6" w:tplc="8F5EAB5E" w:tentative="1">
      <w:start w:val="1"/>
      <w:numFmt w:val="bullet"/>
      <w:lvlText w:val=""/>
      <w:lvlJc w:val="left"/>
      <w:pPr>
        <w:tabs>
          <w:tab w:val="num" w:pos="5040"/>
        </w:tabs>
        <w:ind w:left="5040" w:hanging="360"/>
      </w:pPr>
      <w:rPr>
        <w:rFonts w:ascii="Wingdings" w:hAnsi="Wingdings" w:hint="default"/>
      </w:rPr>
    </w:lvl>
    <w:lvl w:ilvl="7" w:tplc="BFC8D7B8" w:tentative="1">
      <w:start w:val="1"/>
      <w:numFmt w:val="bullet"/>
      <w:lvlText w:val=""/>
      <w:lvlJc w:val="left"/>
      <w:pPr>
        <w:tabs>
          <w:tab w:val="num" w:pos="5760"/>
        </w:tabs>
        <w:ind w:left="5760" w:hanging="360"/>
      </w:pPr>
      <w:rPr>
        <w:rFonts w:ascii="Wingdings" w:hAnsi="Wingdings" w:hint="default"/>
      </w:rPr>
    </w:lvl>
    <w:lvl w:ilvl="8" w:tplc="621E7452" w:tentative="1">
      <w:start w:val="1"/>
      <w:numFmt w:val="bullet"/>
      <w:lvlText w:val=""/>
      <w:lvlJc w:val="left"/>
      <w:pPr>
        <w:tabs>
          <w:tab w:val="num" w:pos="6480"/>
        </w:tabs>
        <w:ind w:left="6480" w:hanging="360"/>
      </w:pPr>
      <w:rPr>
        <w:rFonts w:ascii="Wingdings" w:hAnsi="Wingdings" w:hint="default"/>
      </w:rPr>
    </w:lvl>
  </w:abstractNum>
  <w:abstractNum w:abstractNumId="18">
    <w:nsid w:val="7F1346BE"/>
    <w:multiLevelType w:val="hybridMultilevel"/>
    <w:tmpl w:val="684CC42C"/>
    <w:lvl w:ilvl="0" w:tplc="578AC02C">
      <w:start w:val="1"/>
      <w:numFmt w:val="bullet"/>
      <w:lvlText w:val=""/>
      <w:lvlJc w:val="left"/>
      <w:pPr>
        <w:tabs>
          <w:tab w:val="num" w:pos="720"/>
        </w:tabs>
        <w:ind w:left="720" w:hanging="360"/>
      </w:pPr>
      <w:rPr>
        <w:rFonts w:ascii="Wingdings" w:hAnsi="Wingdings" w:hint="default"/>
      </w:rPr>
    </w:lvl>
    <w:lvl w:ilvl="1" w:tplc="EB4EC560" w:tentative="1">
      <w:start w:val="1"/>
      <w:numFmt w:val="bullet"/>
      <w:lvlText w:val=""/>
      <w:lvlJc w:val="left"/>
      <w:pPr>
        <w:tabs>
          <w:tab w:val="num" w:pos="1440"/>
        </w:tabs>
        <w:ind w:left="1440" w:hanging="360"/>
      </w:pPr>
      <w:rPr>
        <w:rFonts w:ascii="Wingdings" w:hAnsi="Wingdings" w:hint="default"/>
      </w:rPr>
    </w:lvl>
    <w:lvl w:ilvl="2" w:tplc="6FB010F6" w:tentative="1">
      <w:start w:val="1"/>
      <w:numFmt w:val="bullet"/>
      <w:lvlText w:val=""/>
      <w:lvlJc w:val="left"/>
      <w:pPr>
        <w:tabs>
          <w:tab w:val="num" w:pos="2160"/>
        </w:tabs>
        <w:ind w:left="2160" w:hanging="360"/>
      </w:pPr>
      <w:rPr>
        <w:rFonts w:ascii="Wingdings" w:hAnsi="Wingdings" w:hint="default"/>
      </w:rPr>
    </w:lvl>
    <w:lvl w:ilvl="3" w:tplc="EFA08022" w:tentative="1">
      <w:start w:val="1"/>
      <w:numFmt w:val="bullet"/>
      <w:lvlText w:val=""/>
      <w:lvlJc w:val="left"/>
      <w:pPr>
        <w:tabs>
          <w:tab w:val="num" w:pos="2880"/>
        </w:tabs>
        <w:ind w:left="2880" w:hanging="360"/>
      </w:pPr>
      <w:rPr>
        <w:rFonts w:ascii="Wingdings" w:hAnsi="Wingdings" w:hint="default"/>
      </w:rPr>
    </w:lvl>
    <w:lvl w:ilvl="4" w:tplc="3A2E6E1E" w:tentative="1">
      <w:start w:val="1"/>
      <w:numFmt w:val="bullet"/>
      <w:lvlText w:val=""/>
      <w:lvlJc w:val="left"/>
      <w:pPr>
        <w:tabs>
          <w:tab w:val="num" w:pos="3600"/>
        </w:tabs>
        <w:ind w:left="3600" w:hanging="360"/>
      </w:pPr>
      <w:rPr>
        <w:rFonts w:ascii="Wingdings" w:hAnsi="Wingdings" w:hint="default"/>
      </w:rPr>
    </w:lvl>
    <w:lvl w:ilvl="5" w:tplc="15F8135A" w:tentative="1">
      <w:start w:val="1"/>
      <w:numFmt w:val="bullet"/>
      <w:lvlText w:val=""/>
      <w:lvlJc w:val="left"/>
      <w:pPr>
        <w:tabs>
          <w:tab w:val="num" w:pos="4320"/>
        </w:tabs>
        <w:ind w:left="4320" w:hanging="360"/>
      </w:pPr>
      <w:rPr>
        <w:rFonts w:ascii="Wingdings" w:hAnsi="Wingdings" w:hint="default"/>
      </w:rPr>
    </w:lvl>
    <w:lvl w:ilvl="6" w:tplc="C9DA683A" w:tentative="1">
      <w:start w:val="1"/>
      <w:numFmt w:val="bullet"/>
      <w:lvlText w:val=""/>
      <w:lvlJc w:val="left"/>
      <w:pPr>
        <w:tabs>
          <w:tab w:val="num" w:pos="5040"/>
        </w:tabs>
        <w:ind w:left="5040" w:hanging="360"/>
      </w:pPr>
      <w:rPr>
        <w:rFonts w:ascii="Wingdings" w:hAnsi="Wingdings" w:hint="default"/>
      </w:rPr>
    </w:lvl>
    <w:lvl w:ilvl="7" w:tplc="DCA43716" w:tentative="1">
      <w:start w:val="1"/>
      <w:numFmt w:val="bullet"/>
      <w:lvlText w:val=""/>
      <w:lvlJc w:val="left"/>
      <w:pPr>
        <w:tabs>
          <w:tab w:val="num" w:pos="5760"/>
        </w:tabs>
        <w:ind w:left="5760" w:hanging="360"/>
      </w:pPr>
      <w:rPr>
        <w:rFonts w:ascii="Wingdings" w:hAnsi="Wingdings" w:hint="default"/>
      </w:rPr>
    </w:lvl>
    <w:lvl w:ilvl="8" w:tplc="AFA6F35E"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17"/>
  </w:num>
  <w:num w:numId="10">
    <w:abstractNumId w:val="10"/>
  </w:num>
  <w:num w:numId="11">
    <w:abstractNumId w:val="8"/>
  </w:num>
  <w:num w:numId="12">
    <w:abstractNumId w:val="18"/>
  </w:num>
  <w:num w:numId="13">
    <w:abstractNumId w:val="2"/>
  </w:num>
  <w:num w:numId="14">
    <w:abstractNumId w:val="7"/>
  </w:num>
  <w:num w:numId="15">
    <w:abstractNumId w:val="9"/>
  </w:num>
  <w:num w:numId="16">
    <w:abstractNumId w:val="11"/>
  </w:num>
  <w:num w:numId="17">
    <w:abstractNumId w:val="16"/>
  </w:num>
  <w:num w:numId="18">
    <w:abstractNumId w:val="14"/>
  </w:num>
  <w:num w:numId="19">
    <w:abstractNumId w:val="6"/>
  </w:num>
  <w:num w:numId="20">
    <w:abstractNumId w:val="5"/>
  </w:num>
  <w:num w:numId="21">
    <w:abstractNumId w:val="1"/>
  </w:num>
  <w:num w:numId="22">
    <w:abstractNumId w:val="0"/>
  </w:num>
  <w:num w:numId="23">
    <w:abstractNumId w:val="15"/>
  </w:num>
  <w:num w:numId="24">
    <w:abstractNumId w:val="3"/>
  </w:num>
  <w:num w:numId="25">
    <w:abstractNumId w:val="3"/>
  </w:num>
  <w:num w:numId="26">
    <w:abstractNumId w:val="3"/>
  </w:num>
  <w:num w:numId="27">
    <w:abstractNumId w:val="4"/>
  </w:num>
  <w:num w:numId="28">
    <w:abstractNumId w:val="12"/>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4C1"/>
    <w:rsid w:val="000071B5"/>
    <w:rsid w:val="000136CE"/>
    <w:rsid w:val="00031D66"/>
    <w:rsid w:val="00035FF0"/>
    <w:rsid w:val="00050185"/>
    <w:rsid w:val="00050AD1"/>
    <w:rsid w:val="000538B5"/>
    <w:rsid w:val="000610E7"/>
    <w:rsid w:val="00062489"/>
    <w:rsid w:val="00072B13"/>
    <w:rsid w:val="00087F84"/>
    <w:rsid w:val="00094461"/>
    <w:rsid w:val="000A2670"/>
    <w:rsid w:val="000A455C"/>
    <w:rsid w:val="000A48B6"/>
    <w:rsid w:val="000A4C17"/>
    <w:rsid w:val="000B07A0"/>
    <w:rsid w:val="000B24EF"/>
    <w:rsid w:val="000C7E58"/>
    <w:rsid w:val="000E03DB"/>
    <w:rsid w:val="000E4486"/>
    <w:rsid w:val="000E4CA7"/>
    <w:rsid w:val="000F7186"/>
    <w:rsid w:val="001013C0"/>
    <w:rsid w:val="001048A8"/>
    <w:rsid w:val="0010644F"/>
    <w:rsid w:val="00111935"/>
    <w:rsid w:val="0011708E"/>
    <w:rsid w:val="00120B5F"/>
    <w:rsid w:val="001215A4"/>
    <w:rsid w:val="0012414A"/>
    <w:rsid w:val="00125763"/>
    <w:rsid w:val="00130894"/>
    <w:rsid w:val="00133977"/>
    <w:rsid w:val="0013680F"/>
    <w:rsid w:val="00141A45"/>
    <w:rsid w:val="00142CC3"/>
    <w:rsid w:val="00150EBF"/>
    <w:rsid w:val="0015262A"/>
    <w:rsid w:val="00154632"/>
    <w:rsid w:val="00160151"/>
    <w:rsid w:val="00160893"/>
    <w:rsid w:val="00176D63"/>
    <w:rsid w:val="00180561"/>
    <w:rsid w:val="00181961"/>
    <w:rsid w:val="001830E4"/>
    <w:rsid w:val="001848FC"/>
    <w:rsid w:val="00192262"/>
    <w:rsid w:val="001A0E70"/>
    <w:rsid w:val="001B545E"/>
    <w:rsid w:val="001D5D47"/>
    <w:rsid w:val="001E57C4"/>
    <w:rsid w:val="001F306D"/>
    <w:rsid w:val="001F5F9B"/>
    <w:rsid w:val="00205C7A"/>
    <w:rsid w:val="002165F8"/>
    <w:rsid w:val="002218BD"/>
    <w:rsid w:val="00224CB6"/>
    <w:rsid w:val="00227C5C"/>
    <w:rsid w:val="002552BF"/>
    <w:rsid w:val="002711E8"/>
    <w:rsid w:val="00271A95"/>
    <w:rsid w:val="00272EE4"/>
    <w:rsid w:val="002B0A0A"/>
    <w:rsid w:val="002B1A8F"/>
    <w:rsid w:val="002B2454"/>
    <w:rsid w:val="002B5494"/>
    <w:rsid w:val="002C08AD"/>
    <w:rsid w:val="002C37CA"/>
    <w:rsid w:val="002C464F"/>
    <w:rsid w:val="002E083D"/>
    <w:rsid w:val="00306FA8"/>
    <w:rsid w:val="00337599"/>
    <w:rsid w:val="00340F2F"/>
    <w:rsid w:val="00344E97"/>
    <w:rsid w:val="00353CC7"/>
    <w:rsid w:val="0035533A"/>
    <w:rsid w:val="003632EB"/>
    <w:rsid w:val="00376C00"/>
    <w:rsid w:val="0038443C"/>
    <w:rsid w:val="00391EEC"/>
    <w:rsid w:val="00394E27"/>
    <w:rsid w:val="003B540F"/>
    <w:rsid w:val="003C1DDC"/>
    <w:rsid w:val="003C59A0"/>
    <w:rsid w:val="003C633B"/>
    <w:rsid w:val="003D18C6"/>
    <w:rsid w:val="003D6C98"/>
    <w:rsid w:val="003E1088"/>
    <w:rsid w:val="003F0798"/>
    <w:rsid w:val="003F2432"/>
    <w:rsid w:val="003F78F4"/>
    <w:rsid w:val="00400F9A"/>
    <w:rsid w:val="0040357D"/>
    <w:rsid w:val="004060CB"/>
    <w:rsid w:val="0041291A"/>
    <w:rsid w:val="00412B86"/>
    <w:rsid w:val="004421FE"/>
    <w:rsid w:val="00442810"/>
    <w:rsid w:val="00443C41"/>
    <w:rsid w:val="00446DE7"/>
    <w:rsid w:val="0045280B"/>
    <w:rsid w:val="0045410C"/>
    <w:rsid w:val="00456D85"/>
    <w:rsid w:val="004615F7"/>
    <w:rsid w:val="0047336C"/>
    <w:rsid w:val="00476330"/>
    <w:rsid w:val="00485415"/>
    <w:rsid w:val="004967AC"/>
    <w:rsid w:val="004A1864"/>
    <w:rsid w:val="004A236F"/>
    <w:rsid w:val="004A794A"/>
    <w:rsid w:val="004B020B"/>
    <w:rsid w:val="004B3AD7"/>
    <w:rsid w:val="004B65A8"/>
    <w:rsid w:val="004C2842"/>
    <w:rsid w:val="004E5C1E"/>
    <w:rsid w:val="004E64E7"/>
    <w:rsid w:val="0050371D"/>
    <w:rsid w:val="00515EC8"/>
    <w:rsid w:val="00527CF1"/>
    <w:rsid w:val="0053002F"/>
    <w:rsid w:val="0053061B"/>
    <w:rsid w:val="00531F49"/>
    <w:rsid w:val="00534943"/>
    <w:rsid w:val="00535B25"/>
    <w:rsid w:val="0054759B"/>
    <w:rsid w:val="0055232C"/>
    <w:rsid w:val="0055784C"/>
    <w:rsid w:val="00567082"/>
    <w:rsid w:val="00571AA2"/>
    <w:rsid w:val="00572B51"/>
    <w:rsid w:val="0057506A"/>
    <w:rsid w:val="00577BD0"/>
    <w:rsid w:val="005851BF"/>
    <w:rsid w:val="00586CD5"/>
    <w:rsid w:val="0059455E"/>
    <w:rsid w:val="005A71B5"/>
    <w:rsid w:val="005B582D"/>
    <w:rsid w:val="005B7D7F"/>
    <w:rsid w:val="005C1B19"/>
    <w:rsid w:val="005C4FF5"/>
    <w:rsid w:val="005C7ACA"/>
    <w:rsid w:val="005D0FD3"/>
    <w:rsid w:val="005E23BA"/>
    <w:rsid w:val="005F2296"/>
    <w:rsid w:val="005F7FE7"/>
    <w:rsid w:val="00611750"/>
    <w:rsid w:val="00614EED"/>
    <w:rsid w:val="00624A13"/>
    <w:rsid w:val="0062758D"/>
    <w:rsid w:val="0064045B"/>
    <w:rsid w:val="00642EDD"/>
    <w:rsid w:val="00644EF3"/>
    <w:rsid w:val="00645837"/>
    <w:rsid w:val="00657C04"/>
    <w:rsid w:val="00670B91"/>
    <w:rsid w:val="00691134"/>
    <w:rsid w:val="006A7ED4"/>
    <w:rsid w:val="006B4C43"/>
    <w:rsid w:val="006C2687"/>
    <w:rsid w:val="006D1AA9"/>
    <w:rsid w:val="006D632C"/>
    <w:rsid w:val="006D7E8B"/>
    <w:rsid w:val="006F315A"/>
    <w:rsid w:val="00704AF1"/>
    <w:rsid w:val="00711D78"/>
    <w:rsid w:val="00720183"/>
    <w:rsid w:val="00727164"/>
    <w:rsid w:val="007450C9"/>
    <w:rsid w:val="0075134A"/>
    <w:rsid w:val="00763064"/>
    <w:rsid w:val="00787F12"/>
    <w:rsid w:val="007910C7"/>
    <w:rsid w:val="007933EE"/>
    <w:rsid w:val="00796A37"/>
    <w:rsid w:val="00797882"/>
    <w:rsid w:val="007A07FF"/>
    <w:rsid w:val="007A1236"/>
    <w:rsid w:val="007B2562"/>
    <w:rsid w:val="007C575C"/>
    <w:rsid w:val="007D057B"/>
    <w:rsid w:val="007F55D9"/>
    <w:rsid w:val="00803403"/>
    <w:rsid w:val="008048C4"/>
    <w:rsid w:val="0082663B"/>
    <w:rsid w:val="00846B00"/>
    <w:rsid w:val="00847CAC"/>
    <w:rsid w:val="008502AF"/>
    <w:rsid w:val="008554C7"/>
    <w:rsid w:val="00860C5D"/>
    <w:rsid w:val="00864211"/>
    <w:rsid w:val="00866855"/>
    <w:rsid w:val="008A2DAA"/>
    <w:rsid w:val="008A6830"/>
    <w:rsid w:val="008A71C6"/>
    <w:rsid w:val="008B2DBF"/>
    <w:rsid w:val="008B6FD8"/>
    <w:rsid w:val="008C18E1"/>
    <w:rsid w:val="008D4DAF"/>
    <w:rsid w:val="008E12E7"/>
    <w:rsid w:val="008E184F"/>
    <w:rsid w:val="008E559D"/>
    <w:rsid w:val="008E6537"/>
    <w:rsid w:val="008E7F04"/>
    <w:rsid w:val="008F17C4"/>
    <w:rsid w:val="0090330B"/>
    <w:rsid w:val="00920225"/>
    <w:rsid w:val="009362A5"/>
    <w:rsid w:val="0093679B"/>
    <w:rsid w:val="009575DA"/>
    <w:rsid w:val="00961F1C"/>
    <w:rsid w:val="009643CB"/>
    <w:rsid w:val="009655BB"/>
    <w:rsid w:val="00965B2D"/>
    <w:rsid w:val="00981CCF"/>
    <w:rsid w:val="00993885"/>
    <w:rsid w:val="009955D6"/>
    <w:rsid w:val="00996D7E"/>
    <w:rsid w:val="009A2ADF"/>
    <w:rsid w:val="009A4707"/>
    <w:rsid w:val="009A5039"/>
    <w:rsid w:val="009B4B4A"/>
    <w:rsid w:val="009B4E6D"/>
    <w:rsid w:val="009C0082"/>
    <w:rsid w:val="009C6330"/>
    <w:rsid w:val="009C671A"/>
    <w:rsid w:val="009C7976"/>
    <w:rsid w:val="009E7AD9"/>
    <w:rsid w:val="009F11A2"/>
    <w:rsid w:val="009F5EB9"/>
    <w:rsid w:val="00A00E67"/>
    <w:rsid w:val="00A0199F"/>
    <w:rsid w:val="00A0540A"/>
    <w:rsid w:val="00A22722"/>
    <w:rsid w:val="00A31190"/>
    <w:rsid w:val="00A36F6D"/>
    <w:rsid w:val="00A412CF"/>
    <w:rsid w:val="00A42D36"/>
    <w:rsid w:val="00A44024"/>
    <w:rsid w:val="00A441E7"/>
    <w:rsid w:val="00A45760"/>
    <w:rsid w:val="00A5132C"/>
    <w:rsid w:val="00A6279F"/>
    <w:rsid w:val="00A64439"/>
    <w:rsid w:val="00A64C95"/>
    <w:rsid w:val="00A74AC9"/>
    <w:rsid w:val="00A76EC0"/>
    <w:rsid w:val="00A81EEC"/>
    <w:rsid w:val="00AA12CE"/>
    <w:rsid w:val="00AA20C4"/>
    <w:rsid w:val="00AA6356"/>
    <w:rsid w:val="00AB2489"/>
    <w:rsid w:val="00AB4594"/>
    <w:rsid w:val="00AC3C75"/>
    <w:rsid w:val="00AC404F"/>
    <w:rsid w:val="00AD0D8C"/>
    <w:rsid w:val="00AD4FE7"/>
    <w:rsid w:val="00AD508A"/>
    <w:rsid w:val="00AD5C27"/>
    <w:rsid w:val="00AE2DA2"/>
    <w:rsid w:val="00AF23C4"/>
    <w:rsid w:val="00AF240B"/>
    <w:rsid w:val="00AF3E06"/>
    <w:rsid w:val="00B00847"/>
    <w:rsid w:val="00B03142"/>
    <w:rsid w:val="00B042F1"/>
    <w:rsid w:val="00B07477"/>
    <w:rsid w:val="00B10C6B"/>
    <w:rsid w:val="00B12387"/>
    <w:rsid w:val="00B13838"/>
    <w:rsid w:val="00B167F5"/>
    <w:rsid w:val="00B34F16"/>
    <w:rsid w:val="00B4464D"/>
    <w:rsid w:val="00B60D28"/>
    <w:rsid w:val="00B65C04"/>
    <w:rsid w:val="00B66DCE"/>
    <w:rsid w:val="00B73F45"/>
    <w:rsid w:val="00B92B47"/>
    <w:rsid w:val="00BA09DF"/>
    <w:rsid w:val="00BA37DE"/>
    <w:rsid w:val="00BA3C1A"/>
    <w:rsid w:val="00BA61E6"/>
    <w:rsid w:val="00BD16FE"/>
    <w:rsid w:val="00BD7487"/>
    <w:rsid w:val="00BE2A93"/>
    <w:rsid w:val="00BF1C73"/>
    <w:rsid w:val="00BF21B1"/>
    <w:rsid w:val="00BF3ED0"/>
    <w:rsid w:val="00C02C6E"/>
    <w:rsid w:val="00C04884"/>
    <w:rsid w:val="00C11C67"/>
    <w:rsid w:val="00C13B48"/>
    <w:rsid w:val="00C160A5"/>
    <w:rsid w:val="00C25D62"/>
    <w:rsid w:val="00C66889"/>
    <w:rsid w:val="00C74648"/>
    <w:rsid w:val="00C818B0"/>
    <w:rsid w:val="00C822F8"/>
    <w:rsid w:val="00C85BBF"/>
    <w:rsid w:val="00CA1A49"/>
    <w:rsid w:val="00CA3793"/>
    <w:rsid w:val="00CB2906"/>
    <w:rsid w:val="00CC1EFD"/>
    <w:rsid w:val="00CC203F"/>
    <w:rsid w:val="00CC39DE"/>
    <w:rsid w:val="00CD581A"/>
    <w:rsid w:val="00CE6F23"/>
    <w:rsid w:val="00D133DD"/>
    <w:rsid w:val="00D14AB4"/>
    <w:rsid w:val="00D1761D"/>
    <w:rsid w:val="00D249CC"/>
    <w:rsid w:val="00D24FD9"/>
    <w:rsid w:val="00D30687"/>
    <w:rsid w:val="00D35216"/>
    <w:rsid w:val="00D47FBE"/>
    <w:rsid w:val="00D552B9"/>
    <w:rsid w:val="00D563D2"/>
    <w:rsid w:val="00D609F9"/>
    <w:rsid w:val="00D61864"/>
    <w:rsid w:val="00D61B09"/>
    <w:rsid w:val="00D73804"/>
    <w:rsid w:val="00D73D8A"/>
    <w:rsid w:val="00DC290F"/>
    <w:rsid w:val="00DC4818"/>
    <w:rsid w:val="00DD5A56"/>
    <w:rsid w:val="00DE5127"/>
    <w:rsid w:val="00DE71CF"/>
    <w:rsid w:val="00E15944"/>
    <w:rsid w:val="00E23690"/>
    <w:rsid w:val="00E452C9"/>
    <w:rsid w:val="00E45CA4"/>
    <w:rsid w:val="00E515CD"/>
    <w:rsid w:val="00E56AF8"/>
    <w:rsid w:val="00E65E79"/>
    <w:rsid w:val="00E67711"/>
    <w:rsid w:val="00E67AAE"/>
    <w:rsid w:val="00E73BA0"/>
    <w:rsid w:val="00E7421B"/>
    <w:rsid w:val="00E836CB"/>
    <w:rsid w:val="00E8598B"/>
    <w:rsid w:val="00E8633C"/>
    <w:rsid w:val="00E90B48"/>
    <w:rsid w:val="00E91BE9"/>
    <w:rsid w:val="00EA0DB2"/>
    <w:rsid w:val="00EA7149"/>
    <w:rsid w:val="00EC343A"/>
    <w:rsid w:val="00EC3BE4"/>
    <w:rsid w:val="00EC7E1B"/>
    <w:rsid w:val="00ED0A0F"/>
    <w:rsid w:val="00ED2081"/>
    <w:rsid w:val="00EE1B5A"/>
    <w:rsid w:val="00EE6518"/>
    <w:rsid w:val="00EF1CDB"/>
    <w:rsid w:val="00EF6AC0"/>
    <w:rsid w:val="00F14B7A"/>
    <w:rsid w:val="00F17646"/>
    <w:rsid w:val="00F17C1C"/>
    <w:rsid w:val="00F20AB7"/>
    <w:rsid w:val="00F2532E"/>
    <w:rsid w:val="00F2548A"/>
    <w:rsid w:val="00F264D3"/>
    <w:rsid w:val="00F3019F"/>
    <w:rsid w:val="00F30E82"/>
    <w:rsid w:val="00F314F1"/>
    <w:rsid w:val="00F401DD"/>
    <w:rsid w:val="00F414C1"/>
    <w:rsid w:val="00F47C33"/>
    <w:rsid w:val="00F520C1"/>
    <w:rsid w:val="00F635D6"/>
    <w:rsid w:val="00F636BB"/>
    <w:rsid w:val="00F65C5B"/>
    <w:rsid w:val="00F739F9"/>
    <w:rsid w:val="00F77255"/>
    <w:rsid w:val="00F86FDF"/>
    <w:rsid w:val="00F97304"/>
    <w:rsid w:val="00FA229C"/>
    <w:rsid w:val="00FB1A12"/>
    <w:rsid w:val="00FD06B7"/>
    <w:rsid w:val="00FD1CE6"/>
    <w:rsid w:val="00FD3240"/>
    <w:rsid w:val="00FE0698"/>
    <w:rsid w:val="00FF091A"/>
  </w:rsids>
  <m:mathPr>
    <m:mathFont m:val="Cambria Math"/>
    <m:brkBin m:val="before"/>
    <m:brkBinSub m:val="--"/>
    <m:smallFrac m:val="0"/>
    <m:dispDef/>
    <m:lMargin m:val="0"/>
    <m:rMargin m:val="0"/>
    <m:defJc m:val="centerGroup"/>
    <m:wrapIndent m:val="1440"/>
    <m:intLim m:val="subSup"/>
    <m:naryLim m:val="undOvr"/>
  </m:mathPr>
  <w:themeFontLang w:val="en-US" w:eastAsia="ko-KR" w:bidi="bn-B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184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32C"/>
  </w:style>
  <w:style w:type="paragraph" w:styleId="Heading1">
    <w:name w:val="heading 1"/>
    <w:basedOn w:val="Normal"/>
    <w:next w:val="Normal"/>
    <w:link w:val="Heading1Char"/>
    <w:uiPriority w:val="9"/>
    <w:qFormat/>
    <w:rsid w:val="00796A37"/>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96A37"/>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96A37"/>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96A37"/>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96A37"/>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96A37"/>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96A3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96A3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96A3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6A3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96A3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96A3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96A3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96A3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96A3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96A3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96A3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96A37"/>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3375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599"/>
    <w:rPr>
      <w:rFonts w:ascii="Tahoma" w:hAnsi="Tahoma" w:cs="Tahoma"/>
      <w:sz w:val="16"/>
      <w:szCs w:val="16"/>
    </w:rPr>
  </w:style>
  <w:style w:type="paragraph" w:styleId="NormalWeb">
    <w:name w:val="Normal (Web)"/>
    <w:basedOn w:val="Normal"/>
    <w:uiPriority w:val="99"/>
    <w:unhideWhenUsed/>
    <w:rsid w:val="0053061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3061B"/>
    <w:pPr>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160A5"/>
  </w:style>
  <w:style w:type="paragraph" w:customStyle="1" w:styleId="DecimalAligned">
    <w:name w:val="Decimal Aligned"/>
    <w:basedOn w:val="Normal"/>
    <w:uiPriority w:val="40"/>
    <w:qFormat/>
    <w:rsid w:val="007A1236"/>
    <w:pPr>
      <w:tabs>
        <w:tab w:val="decimal" w:pos="360"/>
      </w:tabs>
    </w:pPr>
    <w:rPr>
      <w:lang w:eastAsia="ja-JP"/>
    </w:rPr>
  </w:style>
  <w:style w:type="paragraph" w:styleId="FootnoteText">
    <w:name w:val="footnote text"/>
    <w:basedOn w:val="Normal"/>
    <w:link w:val="FootnoteTextChar"/>
    <w:uiPriority w:val="99"/>
    <w:unhideWhenUsed/>
    <w:rsid w:val="007A1236"/>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7A1236"/>
    <w:rPr>
      <w:rFonts w:eastAsiaTheme="minorEastAsia"/>
      <w:sz w:val="20"/>
      <w:szCs w:val="20"/>
      <w:lang w:eastAsia="ja-JP"/>
    </w:rPr>
  </w:style>
  <w:style w:type="character" w:styleId="SubtleEmphasis">
    <w:name w:val="Subtle Emphasis"/>
    <w:basedOn w:val="DefaultParagraphFont"/>
    <w:uiPriority w:val="19"/>
    <w:qFormat/>
    <w:rsid w:val="007A1236"/>
    <w:rPr>
      <w:i/>
      <w:iCs/>
      <w:color w:val="7F7F7F" w:themeColor="text1" w:themeTint="80"/>
    </w:rPr>
  </w:style>
  <w:style w:type="table" w:styleId="LightShading-Accent1">
    <w:name w:val="Light Shading Accent 1"/>
    <w:basedOn w:val="TableNormal"/>
    <w:uiPriority w:val="60"/>
    <w:rsid w:val="007A1236"/>
    <w:pPr>
      <w:spacing w:after="0" w:line="240" w:lineRule="auto"/>
    </w:pPr>
    <w:rPr>
      <w:rFonts w:eastAsiaTheme="minorEastAsia"/>
      <w:color w:val="365F91" w:themeColor="accent1" w:themeShade="BF"/>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7A123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7A1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75134A"/>
    <w:rPr>
      <w:vertAlign w:val="superscript"/>
    </w:rPr>
  </w:style>
  <w:style w:type="character" w:styleId="Hyperlink">
    <w:name w:val="Hyperlink"/>
    <w:basedOn w:val="DefaultParagraphFont"/>
    <w:uiPriority w:val="99"/>
    <w:unhideWhenUsed/>
    <w:rsid w:val="00A76EC0"/>
    <w:rPr>
      <w:color w:val="0000FF"/>
      <w:u w:val="single"/>
    </w:rPr>
  </w:style>
  <w:style w:type="character" w:customStyle="1" w:styleId="hlterm0">
    <w:name w:val="hlterm0"/>
    <w:basedOn w:val="DefaultParagraphFont"/>
    <w:rsid w:val="00A76EC0"/>
  </w:style>
  <w:style w:type="character" w:customStyle="1" w:styleId="hlterm1">
    <w:name w:val="hlterm1"/>
    <w:basedOn w:val="DefaultParagraphFont"/>
    <w:rsid w:val="00A76EC0"/>
  </w:style>
  <w:style w:type="character" w:customStyle="1" w:styleId="hlterm2">
    <w:name w:val="hlterm2"/>
    <w:basedOn w:val="DefaultParagraphFont"/>
    <w:rsid w:val="005B582D"/>
  </w:style>
  <w:style w:type="character" w:styleId="CommentReference">
    <w:name w:val="annotation reference"/>
    <w:basedOn w:val="DefaultParagraphFont"/>
    <w:uiPriority w:val="99"/>
    <w:semiHidden/>
    <w:unhideWhenUsed/>
    <w:rsid w:val="00645837"/>
    <w:rPr>
      <w:sz w:val="18"/>
      <w:szCs w:val="18"/>
    </w:rPr>
  </w:style>
  <w:style w:type="paragraph" w:styleId="CommentText">
    <w:name w:val="annotation text"/>
    <w:basedOn w:val="Normal"/>
    <w:link w:val="CommentTextChar"/>
    <w:uiPriority w:val="99"/>
    <w:semiHidden/>
    <w:unhideWhenUsed/>
    <w:rsid w:val="00645837"/>
    <w:pPr>
      <w:spacing w:line="240" w:lineRule="auto"/>
    </w:pPr>
    <w:rPr>
      <w:sz w:val="24"/>
      <w:szCs w:val="24"/>
    </w:rPr>
  </w:style>
  <w:style w:type="character" w:customStyle="1" w:styleId="CommentTextChar">
    <w:name w:val="Comment Text Char"/>
    <w:basedOn w:val="DefaultParagraphFont"/>
    <w:link w:val="CommentText"/>
    <w:uiPriority w:val="99"/>
    <w:semiHidden/>
    <w:rsid w:val="00645837"/>
    <w:rPr>
      <w:sz w:val="24"/>
      <w:szCs w:val="24"/>
    </w:rPr>
  </w:style>
  <w:style w:type="paragraph" w:styleId="CommentSubject">
    <w:name w:val="annotation subject"/>
    <w:basedOn w:val="CommentText"/>
    <w:next w:val="CommentText"/>
    <w:link w:val="CommentSubjectChar"/>
    <w:uiPriority w:val="99"/>
    <w:semiHidden/>
    <w:unhideWhenUsed/>
    <w:rsid w:val="00645837"/>
    <w:rPr>
      <w:b/>
      <w:bCs/>
      <w:sz w:val="20"/>
      <w:szCs w:val="20"/>
    </w:rPr>
  </w:style>
  <w:style w:type="character" w:customStyle="1" w:styleId="CommentSubjectChar">
    <w:name w:val="Comment Subject Char"/>
    <w:basedOn w:val="CommentTextChar"/>
    <w:link w:val="CommentSubject"/>
    <w:uiPriority w:val="99"/>
    <w:semiHidden/>
    <w:rsid w:val="00645837"/>
    <w:rPr>
      <w:b/>
      <w:bCs/>
      <w:sz w:val="20"/>
      <w:szCs w:val="20"/>
    </w:rPr>
  </w:style>
  <w:style w:type="paragraph" w:styleId="Revision">
    <w:name w:val="Revision"/>
    <w:hidden/>
    <w:uiPriority w:val="99"/>
    <w:semiHidden/>
    <w:rsid w:val="0064583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32C"/>
  </w:style>
  <w:style w:type="paragraph" w:styleId="Heading1">
    <w:name w:val="heading 1"/>
    <w:basedOn w:val="Normal"/>
    <w:next w:val="Normal"/>
    <w:link w:val="Heading1Char"/>
    <w:uiPriority w:val="9"/>
    <w:qFormat/>
    <w:rsid w:val="00796A37"/>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96A37"/>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96A37"/>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96A37"/>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96A37"/>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96A37"/>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96A3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96A3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96A3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6A3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96A3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96A3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96A3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96A3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96A3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96A3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96A3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96A37"/>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3375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599"/>
    <w:rPr>
      <w:rFonts w:ascii="Tahoma" w:hAnsi="Tahoma" w:cs="Tahoma"/>
      <w:sz w:val="16"/>
      <w:szCs w:val="16"/>
    </w:rPr>
  </w:style>
  <w:style w:type="paragraph" w:styleId="NormalWeb">
    <w:name w:val="Normal (Web)"/>
    <w:basedOn w:val="Normal"/>
    <w:uiPriority w:val="99"/>
    <w:unhideWhenUsed/>
    <w:rsid w:val="0053061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3061B"/>
    <w:pPr>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C160A5"/>
  </w:style>
  <w:style w:type="paragraph" w:customStyle="1" w:styleId="DecimalAligned">
    <w:name w:val="Decimal Aligned"/>
    <w:basedOn w:val="Normal"/>
    <w:uiPriority w:val="40"/>
    <w:qFormat/>
    <w:rsid w:val="007A1236"/>
    <w:pPr>
      <w:tabs>
        <w:tab w:val="decimal" w:pos="360"/>
      </w:tabs>
    </w:pPr>
    <w:rPr>
      <w:lang w:eastAsia="ja-JP"/>
    </w:rPr>
  </w:style>
  <w:style w:type="paragraph" w:styleId="FootnoteText">
    <w:name w:val="footnote text"/>
    <w:basedOn w:val="Normal"/>
    <w:link w:val="FootnoteTextChar"/>
    <w:uiPriority w:val="99"/>
    <w:unhideWhenUsed/>
    <w:rsid w:val="007A1236"/>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rsid w:val="007A1236"/>
    <w:rPr>
      <w:rFonts w:eastAsiaTheme="minorEastAsia"/>
      <w:sz w:val="20"/>
      <w:szCs w:val="20"/>
      <w:lang w:eastAsia="ja-JP"/>
    </w:rPr>
  </w:style>
  <w:style w:type="character" w:styleId="SubtleEmphasis">
    <w:name w:val="Subtle Emphasis"/>
    <w:basedOn w:val="DefaultParagraphFont"/>
    <w:uiPriority w:val="19"/>
    <w:qFormat/>
    <w:rsid w:val="007A1236"/>
    <w:rPr>
      <w:i/>
      <w:iCs/>
      <w:color w:val="7F7F7F" w:themeColor="text1" w:themeTint="80"/>
    </w:rPr>
  </w:style>
  <w:style w:type="table" w:styleId="LightShading-Accent1">
    <w:name w:val="Light Shading Accent 1"/>
    <w:basedOn w:val="TableNormal"/>
    <w:uiPriority w:val="60"/>
    <w:rsid w:val="007A1236"/>
    <w:pPr>
      <w:spacing w:after="0" w:line="240" w:lineRule="auto"/>
    </w:pPr>
    <w:rPr>
      <w:rFonts w:eastAsiaTheme="minorEastAsia"/>
      <w:color w:val="365F91" w:themeColor="accent1" w:themeShade="BF"/>
      <w:lang w:eastAsia="ja-JP"/>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7A123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7A1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75134A"/>
    <w:rPr>
      <w:vertAlign w:val="superscript"/>
    </w:rPr>
  </w:style>
  <w:style w:type="character" w:styleId="Hyperlink">
    <w:name w:val="Hyperlink"/>
    <w:basedOn w:val="DefaultParagraphFont"/>
    <w:uiPriority w:val="99"/>
    <w:unhideWhenUsed/>
    <w:rsid w:val="00A76EC0"/>
    <w:rPr>
      <w:color w:val="0000FF"/>
      <w:u w:val="single"/>
    </w:rPr>
  </w:style>
  <w:style w:type="character" w:customStyle="1" w:styleId="hlterm0">
    <w:name w:val="hlterm0"/>
    <w:basedOn w:val="DefaultParagraphFont"/>
    <w:rsid w:val="00A76EC0"/>
  </w:style>
  <w:style w:type="character" w:customStyle="1" w:styleId="hlterm1">
    <w:name w:val="hlterm1"/>
    <w:basedOn w:val="DefaultParagraphFont"/>
    <w:rsid w:val="00A76EC0"/>
  </w:style>
  <w:style w:type="character" w:customStyle="1" w:styleId="hlterm2">
    <w:name w:val="hlterm2"/>
    <w:basedOn w:val="DefaultParagraphFont"/>
    <w:rsid w:val="005B582D"/>
  </w:style>
  <w:style w:type="character" w:styleId="CommentReference">
    <w:name w:val="annotation reference"/>
    <w:basedOn w:val="DefaultParagraphFont"/>
    <w:uiPriority w:val="99"/>
    <w:semiHidden/>
    <w:unhideWhenUsed/>
    <w:rsid w:val="00645837"/>
    <w:rPr>
      <w:sz w:val="18"/>
      <w:szCs w:val="18"/>
    </w:rPr>
  </w:style>
  <w:style w:type="paragraph" w:styleId="CommentText">
    <w:name w:val="annotation text"/>
    <w:basedOn w:val="Normal"/>
    <w:link w:val="CommentTextChar"/>
    <w:uiPriority w:val="99"/>
    <w:semiHidden/>
    <w:unhideWhenUsed/>
    <w:rsid w:val="00645837"/>
    <w:pPr>
      <w:spacing w:line="240" w:lineRule="auto"/>
    </w:pPr>
    <w:rPr>
      <w:sz w:val="24"/>
      <w:szCs w:val="24"/>
    </w:rPr>
  </w:style>
  <w:style w:type="character" w:customStyle="1" w:styleId="CommentTextChar">
    <w:name w:val="Comment Text Char"/>
    <w:basedOn w:val="DefaultParagraphFont"/>
    <w:link w:val="CommentText"/>
    <w:uiPriority w:val="99"/>
    <w:semiHidden/>
    <w:rsid w:val="00645837"/>
    <w:rPr>
      <w:sz w:val="24"/>
      <w:szCs w:val="24"/>
    </w:rPr>
  </w:style>
  <w:style w:type="paragraph" w:styleId="CommentSubject">
    <w:name w:val="annotation subject"/>
    <w:basedOn w:val="CommentText"/>
    <w:next w:val="CommentText"/>
    <w:link w:val="CommentSubjectChar"/>
    <w:uiPriority w:val="99"/>
    <w:semiHidden/>
    <w:unhideWhenUsed/>
    <w:rsid w:val="00645837"/>
    <w:rPr>
      <w:b/>
      <w:bCs/>
      <w:sz w:val="20"/>
      <w:szCs w:val="20"/>
    </w:rPr>
  </w:style>
  <w:style w:type="character" w:customStyle="1" w:styleId="CommentSubjectChar">
    <w:name w:val="Comment Subject Char"/>
    <w:basedOn w:val="CommentTextChar"/>
    <w:link w:val="CommentSubject"/>
    <w:uiPriority w:val="99"/>
    <w:semiHidden/>
    <w:rsid w:val="00645837"/>
    <w:rPr>
      <w:b/>
      <w:bCs/>
      <w:sz w:val="20"/>
      <w:szCs w:val="20"/>
    </w:rPr>
  </w:style>
  <w:style w:type="paragraph" w:styleId="Revision">
    <w:name w:val="Revision"/>
    <w:hidden/>
    <w:uiPriority w:val="99"/>
    <w:semiHidden/>
    <w:rsid w:val="0064583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98090">
      <w:bodyDiv w:val="1"/>
      <w:marLeft w:val="0"/>
      <w:marRight w:val="0"/>
      <w:marTop w:val="0"/>
      <w:marBottom w:val="0"/>
      <w:divBdr>
        <w:top w:val="none" w:sz="0" w:space="0" w:color="auto"/>
        <w:left w:val="none" w:sz="0" w:space="0" w:color="auto"/>
        <w:bottom w:val="none" w:sz="0" w:space="0" w:color="auto"/>
        <w:right w:val="none" w:sz="0" w:space="0" w:color="auto"/>
      </w:divBdr>
    </w:div>
    <w:div w:id="86924750">
      <w:bodyDiv w:val="1"/>
      <w:marLeft w:val="0"/>
      <w:marRight w:val="0"/>
      <w:marTop w:val="0"/>
      <w:marBottom w:val="0"/>
      <w:divBdr>
        <w:top w:val="none" w:sz="0" w:space="0" w:color="auto"/>
        <w:left w:val="none" w:sz="0" w:space="0" w:color="auto"/>
        <w:bottom w:val="none" w:sz="0" w:space="0" w:color="auto"/>
        <w:right w:val="none" w:sz="0" w:space="0" w:color="auto"/>
      </w:divBdr>
    </w:div>
    <w:div w:id="97726376">
      <w:bodyDiv w:val="1"/>
      <w:marLeft w:val="0"/>
      <w:marRight w:val="0"/>
      <w:marTop w:val="0"/>
      <w:marBottom w:val="0"/>
      <w:divBdr>
        <w:top w:val="none" w:sz="0" w:space="0" w:color="auto"/>
        <w:left w:val="none" w:sz="0" w:space="0" w:color="auto"/>
        <w:bottom w:val="none" w:sz="0" w:space="0" w:color="auto"/>
        <w:right w:val="none" w:sz="0" w:space="0" w:color="auto"/>
      </w:divBdr>
    </w:div>
    <w:div w:id="144200527">
      <w:bodyDiv w:val="1"/>
      <w:marLeft w:val="0"/>
      <w:marRight w:val="0"/>
      <w:marTop w:val="0"/>
      <w:marBottom w:val="0"/>
      <w:divBdr>
        <w:top w:val="none" w:sz="0" w:space="0" w:color="auto"/>
        <w:left w:val="none" w:sz="0" w:space="0" w:color="auto"/>
        <w:bottom w:val="none" w:sz="0" w:space="0" w:color="auto"/>
        <w:right w:val="none" w:sz="0" w:space="0" w:color="auto"/>
      </w:divBdr>
      <w:divsChild>
        <w:div w:id="288975836">
          <w:marLeft w:val="648"/>
          <w:marRight w:val="0"/>
          <w:marTop w:val="0"/>
          <w:marBottom w:val="0"/>
          <w:divBdr>
            <w:top w:val="none" w:sz="0" w:space="0" w:color="auto"/>
            <w:left w:val="none" w:sz="0" w:space="0" w:color="auto"/>
            <w:bottom w:val="none" w:sz="0" w:space="0" w:color="auto"/>
            <w:right w:val="none" w:sz="0" w:space="0" w:color="auto"/>
          </w:divBdr>
        </w:div>
        <w:div w:id="2038844253">
          <w:marLeft w:val="648"/>
          <w:marRight w:val="0"/>
          <w:marTop w:val="0"/>
          <w:marBottom w:val="0"/>
          <w:divBdr>
            <w:top w:val="none" w:sz="0" w:space="0" w:color="auto"/>
            <w:left w:val="none" w:sz="0" w:space="0" w:color="auto"/>
            <w:bottom w:val="none" w:sz="0" w:space="0" w:color="auto"/>
            <w:right w:val="none" w:sz="0" w:space="0" w:color="auto"/>
          </w:divBdr>
        </w:div>
        <w:div w:id="1401246008">
          <w:marLeft w:val="648"/>
          <w:marRight w:val="0"/>
          <w:marTop w:val="0"/>
          <w:marBottom w:val="0"/>
          <w:divBdr>
            <w:top w:val="none" w:sz="0" w:space="0" w:color="auto"/>
            <w:left w:val="none" w:sz="0" w:space="0" w:color="auto"/>
            <w:bottom w:val="none" w:sz="0" w:space="0" w:color="auto"/>
            <w:right w:val="none" w:sz="0" w:space="0" w:color="auto"/>
          </w:divBdr>
        </w:div>
        <w:div w:id="2146507920">
          <w:marLeft w:val="648"/>
          <w:marRight w:val="0"/>
          <w:marTop w:val="0"/>
          <w:marBottom w:val="0"/>
          <w:divBdr>
            <w:top w:val="none" w:sz="0" w:space="0" w:color="auto"/>
            <w:left w:val="none" w:sz="0" w:space="0" w:color="auto"/>
            <w:bottom w:val="none" w:sz="0" w:space="0" w:color="auto"/>
            <w:right w:val="none" w:sz="0" w:space="0" w:color="auto"/>
          </w:divBdr>
        </w:div>
        <w:div w:id="388386971">
          <w:marLeft w:val="648"/>
          <w:marRight w:val="0"/>
          <w:marTop w:val="0"/>
          <w:marBottom w:val="0"/>
          <w:divBdr>
            <w:top w:val="none" w:sz="0" w:space="0" w:color="auto"/>
            <w:left w:val="none" w:sz="0" w:space="0" w:color="auto"/>
            <w:bottom w:val="none" w:sz="0" w:space="0" w:color="auto"/>
            <w:right w:val="none" w:sz="0" w:space="0" w:color="auto"/>
          </w:divBdr>
        </w:div>
        <w:div w:id="1504513511">
          <w:marLeft w:val="648"/>
          <w:marRight w:val="0"/>
          <w:marTop w:val="0"/>
          <w:marBottom w:val="0"/>
          <w:divBdr>
            <w:top w:val="none" w:sz="0" w:space="0" w:color="auto"/>
            <w:left w:val="none" w:sz="0" w:space="0" w:color="auto"/>
            <w:bottom w:val="none" w:sz="0" w:space="0" w:color="auto"/>
            <w:right w:val="none" w:sz="0" w:space="0" w:color="auto"/>
          </w:divBdr>
        </w:div>
        <w:div w:id="765273478">
          <w:marLeft w:val="648"/>
          <w:marRight w:val="0"/>
          <w:marTop w:val="0"/>
          <w:marBottom w:val="0"/>
          <w:divBdr>
            <w:top w:val="none" w:sz="0" w:space="0" w:color="auto"/>
            <w:left w:val="none" w:sz="0" w:space="0" w:color="auto"/>
            <w:bottom w:val="none" w:sz="0" w:space="0" w:color="auto"/>
            <w:right w:val="none" w:sz="0" w:space="0" w:color="auto"/>
          </w:divBdr>
        </w:div>
      </w:divsChild>
    </w:div>
    <w:div w:id="265618876">
      <w:bodyDiv w:val="1"/>
      <w:marLeft w:val="0"/>
      <w:marRight w:val="0"/>
      <w:marTop w:val="0"/>
      <w:marBottom w:val="0"/>
      <w:divBdr>
        <w:top w:val="none" w:sz="0" w:space="0" w:color="auto"/>
        <w:left w:val="none" w:sz="0" w:space="0" w:color="auto"/>
        <w:bottom w:val="none" w:sz="0" w:space="0" w:color="auto"/>
        <w:right w:val="none" w:sz="0" w:space="0" w:color="auto"/>
      </w:divBdr>
    </w:div>
    <w:div w:id="512499048">
      <w:bodyDiv w:val="1"/>
      <w:marLeft w:val="0"/>
      <w:marRight w:val="0"/>
      <w:marTop w:val="0"/>
      <w:marBottom w:val="0"/>
      <w:divBdr>
        <w:top w:val="none" w:sz="0" w:space="0" w:color="auto"/>
        <w:left w:val="none" w:sz="0" w:space="0" w:color="auto"/>
        <w:bottom w:val="none" w:sz="0" w:space="0" w:color="auto"/>
        <w:right w:val="none" w:sz="0" w:space="0" w:color="auto"/>
      </w:divBdr>
      <w:divsChild>
        <w:div w:id="332225481">
          <w:marLeft w:val="547"/>
          <w:marRight w:val="0"/>
          <w:marTop w:val="0"/>
          <w:marBottom w:val="0"/>
          <w:divBdr>
            <w:top w:val="none" w:sz="0" w:space="0" w:color="auto"/>
            <w:left w:val="none" w:sz="0" w:space="0" w:color="auto"/>
            <w:bottom w:val="none" w:sz="0" w:space="0" w:color="auto"/>
            <w:right w:val="none" w:sz="0" w:space="0" w:color="auto"/>
          </w:divBdr>
        </w:div>
        <w:div w:id="510417362">
          <w:marLeft w:val="547"/>
          <w:marRight w:val="0"/>
          <w:marTop w:val="0"/>
          <w:marBottom w:val="0"/>
          <w:divBdr>
            <w:top w:val="none" w:sz="0" w:space="0" w:color="auto"/>
            <w:left w:val="none" w:sz="0" w:space="0" w:color="auto"/>
            <w:bottom w:val="none" w:sz="0" w:space="0" w:color="auto"/>
            <w:right w:val="none" w:sz="0" w:space="0" w:color="auto"/>
          </w:divBdr>
        </w:div>
        <w:div w:id="1227061524">
          <w:marLeft w:val="547"/>
          <w:marRight w:val="0"/>
          <w:marTop w:val="0"/>
          <w:marBottom w:val="0"/>
          <w:divBdr>
            <w:top w:val="none" w:sz="0" w:space="0" w:color="auto"/>
            <w:left w:val="none" w:sz="0" w:space="0" w:color="auto"/>
            <w:bottom w:val="none" w:sz="0" w:space="0" w:color="auto"/>
            <w:right w:val="none" w:sz="0" w:space="0" w:color="auto"/>
          </w:divBdr>
        </w:div>
      </w:divsChild>
    </w:div>
    <w:div w:id="552616517">
      <w:bodyDiv w:val="1"/>
      <w:marLeft w:val="0"/>
      <w:marRight w:val="0"/>
      <w:marTop w:val="0"/>
      <w:marBottom w:val="0"/>
      <w:divBdr>
        <w:top w:val="none" w:sz="0" w:space="0" w:color="auto"/>
        <w:left w:val="none" w:sz="0" w:space="0" w:color="auto"/>
        <w:bottom w:val="none" w:sz="0" w:space="0" w:color="auto"/>
        <w:right w:val="none" w:sz="0" w:space="0" w:color="auto"/>
      </w:divBdr>
      <w:divsChild>
        <w:div w:id="856507804">
          <w:marLeft w:val="648"/>
          <w:marRight w:val="0"/>
          <w:marTop w:val="0"/>
          <w:marBottom w:val="0"/>
          <w:divBdr>
            <w:top w:val="none" w:sz="0" w:space="0" w:color="auto"/>
            <w:left w:val="none" w:sz="0" w:space="0" w:color="auto"/>
            <w:bottom w:val="none" w:sz="0" w:space="0" w:color="auto"/>
            <w:right w:val="none" w:sz="0" w:space="0" w:color="auto"/>
          </w:divBdr>
        </w:div>
        <w:div w:id="1939487978">
          <w:marLeft w:val="648"/>
          <w:marRight w:val="0"/>
          <w:marTop w:val="0"/>
          <w:marBottom w:val="0"/>
          <w:divBdr>
            <w:top w:val="none" w:sz="0" w:space="0" w:color="auto"/>
            <w:left w:val="none" w:sz="0" w:space="0" w:color="auto"/>
            <w:bottom w:val="none" w:sz="0" w:space="0" w:color="auto"/>
            <w:right w:val="none" w:sz="0" w:space="0" w:color="auto"/>
          </w:divBdr>
        </w:div>
        <w:div w:id="1633559590">
          <w:marLeft w:val="648"/>
          <w:marRight w:val="0"/>
          <w:marTop w:val="0"/>
          <w:marBottom w:val="0"/>
          <w:divBdr>
            <w:top w:val="none" w:sz="0" w:space="0" w:color="auto"/>
            <w:left w:val="none" w:sz="0" w:space="0" w:color="auto"/>
            <w:bottom w:val="none" w:sz="0" w:space="0" w:color="auto"/>
            <w:right w:val="none" w:sz="0" w:space="0" w:color="auto"/>
          </w:divBdr>
        </w:div>
        <w:div w:id="1468668752">
          <w:marLeft w:val="648"/>
          <w:marRight w:val="0"/>
          <w:marTop w:val="0"/>
          <w:marBottom w:val="0"/>
          <w:divBdr>
            <w:top w:val="none" w:sz="0" w:space="0" w:color="auto"/>
            <w:left w:val="none" w:sz="0" w:space="0" w:color="auto"/>
            <w:bottom w:val="none" w:sz="0" w:space="0" w:color="auto"/>
            <w:right w:val="none" w:sz="0" w:space="0" w:color="auto"/>
          </w:divBdr>
        </w:div>
        <w:div w:id="923539303">
          <w:marLeft w:val="4104"/>
          <w:marRight w:val="0"/>
          <w:marTop w:val="0"/>
          <w:marBottom w:val="0"/>
          <w:divBdr>
            <w:top w:val="none" w:sz="0" w:space="0" w:color="auto"/>
            <w:left w:val="none" w:sz="0" w:space="0" w:color="auto"/>
            <w:bottom w:val="none" w:sz="0" w:space="0" w:color="auto"/>
            <w:right w:val="none" w:sz="0" w:space="0" w:color="auto"/>
          </w:divBdr>
        </w:div>
        <w:div w:id="1374428122">
          <w:marLeft w:val="4104"/>
          <w:marRight w:val="0"/>
          <w:marTop w:val="0"/>
          <w:marBottom w:val="0"/>
          <w:divBdr>
            <w:top w:val="none" w:sz="0" w:space="0" w:color="auto"/>
            <w:left w:val="none" w:sz="0" w:space="0" w:color="auto"/>
            <w:bottom w:val="none" w:sz="0" w:space="0" w:color="auto"/>
            <w:right w:val="none" w:sz="0" w:space="0" w:color="auto"/>
          </w:divBdr>
        </w:div>
        <w:div w:id="1544633924">
          <w:marLeft w:val="4104"/>
          <w:marRight w:val="0"/>
          <w:marTop w:val="0"/>
          <w:marBottom w:val="0"/>
          <w:divBdr>
            <w:top w:val="none" w:sz="0" w:space="0" w:color="auto"/>
            <w:left w:val="none" w:sz="0" w:space="0" w:color="auto"/>
            <w:bottom w:val="none" w:sz="0" w:space="0" w:color="auto"/>
            <w:right w:val="none" w:sz="0" w:space="0" w:color="auto"/>
          </w:divBdr>
        </w:div>
        <w:div w:id="1051349009">
          <w:marLeft w:val="4104"/>
          <w:marRight w:val="0"/>
          <w:marTop w:val="0"/>
          <w:marBottom w:val="0"/>
          <w:divBdr>
            <w:top w:val="none" w:sz="0" w:space="0" w:color="auto"/>
            <w:left w:val="none" w:sz="0" w:space="0" w:color="auto"/>
            <w:bottom w:val="none" w:sz="0" w:space="0" w:color="auto"/>
            <w:right w:val="none" w:sz="0" w:space="0" w:color="auto"/>
          </w:divBdr>
        </w:div>
        <w:div w:id="707606706">
          <w:marLeft w:val="4104"/>
          <w:marRight w:val="0"/>
          <w:marTop w:val="0"/>
          <w:marBottom w:val="0"/>
          <w:divBdr>
            <w:top w:val="none" w:sz="0" w:space="0" w:color="auto"/>
            <w:left w:val="none" w:sz="0" w:space="0" w:color="auto"/>
            <w:bottom w:val="none" w:sz="0" w:space="0" w:color="auto"/>
            <w:right w:val="none" w:sz="0" w:space="0" w:color="auto"/>
          </w:divBdr>
        </w:div>
        <w:div w:id="1169632863">
          <w:marLeft w:val="4104"/>
          <w:marRight w:val="0"/>
          <w:marTop w:val="0"/>
          <w:marBottom w:val="0"/>
          <w:divBdr>
            <w:top w:val="none" w:sz="0" w:space="0" w:color="auto"/>
            <w:left w:val="none" w:sz="0" w:space="0" w:color="auto"/>
            <w:bottom w:val="none" w:sz="0" w:space="0" w:color="auto"/>
            <w:right w:val="none" w:sz="0" w:space="0" w:color="auto"/>
          </w:divBdr>
        </w:div>
        <w:div w:id="468062287">
          <w:marLeft w:val="648"/>
          <w:marRight w:val="0"/>
          <w:marTop w:val="0"/>
          <w:marBottom w:val="0"/>
          <w:divBdr>
            <w:top w:val="none" w:sz="0" w:space="0" w:color="auto"/>
            <w:left w:val="none" w:sz="0" w:space="0" w:color="auto"/>
            <w:bottom w:val="none" w:sz="0" w:space="0" w:color="auto"/>
            <w:right w:val="none" w:sz="0" w:space="0" w:color="auto"/>
          </w:divBdr>
        </w:div>
        <w:div w:id="139735114">
          <w:marLeft w:val="648"/>
          <w:marRight w:val="0"/>
          <w:marTop w:val="0"/>
          <w:marBottom w:val="0"/>
          <w:divBdr>
            <w:top w:val="none" w:sz="0" w:space="0" w:color="auto"/>
            <w:left w:val="none" w:sz="0" w:space="0" w:color="auto"/>
            <w:bottom w:val="none" w:sz="0" w:space="0" w:color="auto"/>
            <w:right w:val="none" w:sz="0" w:space="0" w:color="auto"/>
          </w:divBdr>
        </w:div>
      </w:divsChild>
    </w:div>
    <w:div w:id="810177994">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2">
          <w:marLeft w:val="864"/>
          <w:marRight w:val="0"/>
          <w:marTop w:val="0"/>
          <w:marBottom w:val="0"/>
          <w:divBdr>
            <w:top w:val="none" w:sz="0" w:space="0" w:color="auto"/>
            <w:left w:val="none" w:sz="0" w:space="0" w:color="auto"/>
            <w:bottom w:val="none" w:sz="0" w:space="0" w:color="auto"/>
            <w:right w:val="none" w:sz="0" w:space="0" w:color="auto"/>
          </w:divBdr>
        </w:div>
      </w:divsChild>
    </w:div>
    <w:div w:id="1087776151">
      <w:bodyDiv w:val="1"/>
      <w:marLeft w:val="0"/>
      <w:marRight w:val="0"/>
      <w:marTop w:val="0"/>
      <w:marBottom w:val="0"/>
      <w:divBdr>
        <w:top w:val="none" w:sz="0" w:space="0" w:color="auto"/>
        <w:left w:val="none" w:sz="0" w:space="0" w:color="auto"/>
        <w:bottom w:val="none" w:sz="0" w:space="0" w:color="auto"/>
        <w:right w:val="none" w:sz="0" w:space="0" w:color="auto"/>
      </w:divBdr>
      <w:divsChild>
        <w:div w:id="1419525449">
          <w:marLeft w:val="648"/>
          <w:marRight w:val="0"/>
          <w:marTop w:val="0"/>
          <w:marBottom w:val="0"/>
          <w:divBdr>
            <w:top w:val="none" w:sz="0" w:space="0" w:color="auto"/>
            <w:left w:val="none" w:sz="0" w:space="0" w:color="auto"/>
            <w:bottom w:val="none" w:sz="0" w:space="0" w:color="auto"/>
            <w:right w:val="none" w:sz="0" w:space="0" w:color="auto"/>
          </w:divBdr>
        </w:div>
        <w:div w:id="1844080348">
          <w:marLeft w:val="648"/>
          <w:marRight w:val="0"/>
          <w:marTop w:val="0"/>
          <w:marBottom w:val="0"/>
          <w:divBdr>
            <w:top w:val="none" w:sz="0" w:space="0" w:color="auto"/>
            <w:left w:val="none" w:sz="0" w:space="0" w:color="auto"/>
            <w:bottom w:val="none" w:sz="0" w:space="0" w:color="auto"/>
            <w:right w:val="none" w:sz="0" w:space="0" w:color="auto"/>
          </w:divBdr>
        </w:div>
        <w:div w:id="577255704">
          <w:marLeft w:val="648"/>
          <w:marRight w:val="0"/>
          <w:marTop w:val="0"/>
          <w:marBottom w:val="0"/>
          <w:divBdr>
            <w:top w:val="none" w:sz="0" w:space="0" w:color="auto"/>
            <w:left w:val="none" w:sz="0" w:space="0" w:color="auto"/>
            <w:bottom w:val="none" w:sz="0" w:space="0" w:color="auto"/>
            <w:right w:val="none" w:sz="0" w:space="0" w:color="auto"/>
          </w:divBdr>
        </w:div>
        <w:div w:id="1331181121">
          <w:marLeft w:val="648"/>
          <w:marRight w:val="0"/>
          <w:marTop w:val="0"/>
          <w:marBottom w:val="0"/>
          <w:divBdr>
            <w:top w:val="none" w:sz="0" w:space="0" w:color="auto"/>
            <w:left w:val="none" w:sz="0" w:space="0" w:color="auto"/>
            <w:bottom w:val="none" w:sz="0" w:space="0" w:color="auto"/>
            <w:right w:val="none" w:sz="0" w:space="0" w:color="auto"/>
          </w:divBdr>
        </w:div>
        <w:div w:id="580413069">
          <w:marLeft w:val="648"/>
          <w:marRight w:val="0"/>
          <w:marTop w:val="0"/>
          <w:marBottom w:val="0"/>
          <w:divBdr>
            <w:top w:val="none" w:sz="0" w:space="0" w:color="auto"/>
            <w:left w:val="none" w:sz="0" w:space="0" w:color="auto"/>
            <w:bottom w:val="none" w:sz="0" w:space="0" w:color="auto"/>
            <w:right w:val="none" w:sz="0" w:space="0" w:color="auto"/>
          </w:divBdr>
        </w:div>
        <w:div w:id="853148190">
          <w:marLeft w:val="648"/>
          <w:marRight w:val="0"/>
          <w:marTop w:val="0"/>
          <w:marBottom w:val="0"/>
          <w:divBdr>
            <w:top w:val="none" w:sz="0" w:space="0" w:color="auto"/>
            <w:left w:val="none" w:sz="0" w:space="0" w:color="auto"/>
            <w:bottom w:val="none" w:sz="0" w:space="0" w:color="auto"/>
            <w:right w:val="none" w:sz="0" w:space="0" w:color="auto"/>
          </w:divBdr>
        </w:div>
        <w:div w:id="393549015">
          <w:marLeft w:val="648"/>
          <w:marRight w:val="0"/>
          <w:marTop w:val="0"/>
          <w:marBottom w:val="0"/>
          <w:divBdr>
            <w:top w:val="none" w:sz="0" w:space="0" w:color="auto"/>
            <w:left w:val="none" w:sz="0" w:space="0" w:color="auto"/>
            <w:bottom w:val="none" w:sz="0" w:space="0" w:color="auto"/>
            <w:right w:val="none" w:sz="0" w:space="0" w:color="auto"/>
          </w:divBdr>
        </w:div>
        <w:div w:id="548567624">
          <w:marLeft w:val="648"/>
          <w:marRight w:val="0"/>
          <w:marTop w:val="0"/>
          <w:marBottom w:val="0"/>
          <w:divBdr>
            <w:top w:val="none" w:sz="0" w:space="0" w:color="auto"/>
            <w:left w:val="none" w:sz="0" w:space="0" w:color="auto"/>
            <w:bottom w:val="none" w:sz="0" w:space="0" w:color="auto"/>
            <w:right w:val="none" w:sz="0" w:space="0" w:color="auto"/>
          </w:divBdr>
        </w:div>
        <w:div w:id="65616838">
          <w:marLeft w:val="648"/>
          <w:marRight w:val="0"/>
          <w:marTop w:val="0"/>
          <w:marBottom w:val="0"/>
          <w:divBdr>
            <w:top w:val="none" w:sz="0" w:space="0" w:color="auto"/>
            <w:left w:val="none" w:sz="0" w:space="0" w:color="auto"/>
            <w:bottom w:val="none" w:sz="0" w:space="0" w:color="auto"/>
            <w:right w:val="none" w:sz="0" w:space="0" w:color="auto"/>
          </w:divBdr>
        </w:div>
      </w:divsChild>
    </w:div>
    <w:div w:id="1223440229">
      <w:bodyDiv w:val="1"/>
      <w:marLeft w:val="0"/>
      <w:marRight w:val="0"/>
      <w:marTop w:val="0"/>
      <w:marBottom w:val="0"/>
      <w:divBdr>
        <w:top w:val="none" w:sz="0" w:space="0" w:color="auto"/>
        <w:left w:val="none" w:sz="0" w:space="0" w:color="auto"/>
        <w:bottom w:val="none" w:sz="0" w:space="0" w:color="auto"/>
        <w:right w:val="none" w:sz="0" w:space="0" w:color="auto"/>
      </w:divBdr>
      <w:divsChild>
        <w:div w:id="1096707233">
          <w:marLeft w:val="648"/>
          <w:marRight w:val="0"/>
          <w:marTop w:val="0"/>
          <w:marBottom w:val="0"/>
          <w:divBdr>
            <w:top w:val="none" w:sz="0" w:space="0" w:color="auto"/>
            <w:left w:val="none" w:sz="0" w:space="0" w:color="auto"/>
            <w:bottom w:val="none" w:sz="0" w:space="0" w:color="auto"/>
            <w:right w:val="none" w:sz="0" w:space="0" w:color="auto"/>
          </w:divBdr>
        </w:div>
        <w:div w:id="151064273">
          <w:marLeft w:val="648"/>
          <w:marRight w:val="0"/>
          <w:marTop w:val="0"/>
          <w:marBottom w:val="0"/>
          <w:divBdr>
            <w:top w:val="none" w:sz="0" w:space="0" w:color="auto"/>
            <w:left w:val="none" w:sz="0" w:space="0" w:color="auto"/>
            <w:bottom w:val="none" w:sz="0" w:space="0" w:color="auto"/>
            <w:right w:val="none" w:sz="0" w:space="0" w:color="auto"/>
          </w:divBdr>
        </w:div>
        <w:div w:id="728189416">
          <w:marLeft w:val="648"/>
          <w:marRight w:val="0"/>
          <w:marTop w:val="0"/>
          <w:marBottom w:val="0"/>
          <w:divBdr>
            <w:top w:val="none" w:sz="0" w:space="0" w:color="auto"/>
            <w:left w:val="none" w:sz="0" w:space="0" w:color="auto"/>
            <w:bottom w:val="none" w:sz="0" w:space="0" w:color="auto"/>
            <w:right w:val="none" w:sz="0" w:space="0" w:color="auto"/>
          </w:divBdr>
        </w:div>
        <w:div w:id="302275942">
          <w:marLeft w:val="648"/>
          <w:marRight w:val="0"/>
          <w:marTop w:val="0"/>
          <w:marBottom w:val="0"/>
          <w:divBdr>
            <w:top w:val="none" w:sz="0" w:space="0" w:color="auto"/>
            <w:left w:val="none" w:sz="0" w:space="0" w:color="auto"/>
            <w:bottom w:val="none" w:sz="0" w:space="0" w:color="auto"/>
            <w:right w:val="none" w:sz="0" w:space="0" w:color="auto"/>
          </w:divBdr>
        </w:div>
      </w:divsChild>
    </w:div>
    <w:div w:id="1751654055">
      <w:bodyDiv w:val="1"/>
      <w:marLeft w:val="0"/>
      <w:marRight w:val="0"/>
      <w:marTop w:val="0"/>
      <w:marBottom w:val="0"/>
      <w:divBdr>
        <w:top w:val="none" w:sz="0" w:space="0" w:color="auto"/>
        <w:left w:val="none" w:sz="0" w:space="0" w:color="auto"/>
        <w:bottom w:val="none" w:sz="0" w:space="0" w:color="auto"/>
        <w:right w:val="none" w:sz="0" w:space="0" w:color="auto"/>
      </w:divBdr>
      <w:divsChild>
        <w:div w:id="1716537329">
          <w:marLeft w:val="864"/>
          <w:marRight w:val="0"/>
          <w:marTop w:val="0"/>
          <w:marBottom w:val="0"/>
          <w:divBdr>
            <w:top w:val="none" w:sz="0" w:space="0" w:color="auto"/>
            <w:left w:val="none" w:sz="0" w:space="0" w:color="auto"/>
            <w:bottom w:val="none" w:sz="0" w:space="0" w:color="auto"/>
            <w:right w:val="none" w:sz="0" w:space="0" w:color="auto"/>
          </w:divBdr>
        </w:div>
        <w:div w:id="1913009025">
          <w:marLeft w:val="864"/>
          <w:marRight w:val="0"/>
          <w:marTop w:val="0"/>
          <w:marBottom w:val="0"/>
          <w:divBdr>
            <w:top w:val="none" w:sz="0" w:space="0" w:color="auto"/>
            <w:left w:val="none" w:sz="0" w:space="0" w:color="auto"/>
            <w:bottom w:val="none" w:sz="0" w:space="0" w:color="auto"/>
            <w:right w:val="none" w:sz="0" w:space="0" w:color="auto"/>
          </w:divBdr>
        </w:div>
        <w:div w:id="2016036093">
          <w:marLeft w:val="864"/>
          <w:marRight w:val="0"/>
          <w:marTop w:val="0"/>
          <w:marBottom w:val="0"/>
          <w:divBdr>
            <w:top w:val="none" w:sz="0" w:space="0" w:color="auto"/>
            <w:left w:val="none" w:sz="0" w:space="0" w:color="auto"/>
            <w:bottom w:val="none" w:sz="0" w:space="0" w:color="auto"/>
            <w:right w:val="none" w:sz="0" w:space="0" w:color="auto"/>
          </w:divBdr>
        </w:div>
        <w:div w:id="1406996475">
          <w:marLeft w:val="864"/>
          <w:marRight w:val="0"/>
          <w:marTop w:val="0"/>
          <w:marBottom w:val="0"/>
          <w:divBdr>
            <w:top w:val="none" w:sz="0" w:space="0" w:color="auto"/>
            <w:left w:val="none" w:sz="0" w:space="0" w:color="auto"/>
            <w:bottom w:val="none" w:sz="0" w:space="0" w:color="auto"/>
            <w:right w:val="none" w:sz="0" w:space="0" w:color="auto"/>
          </w:divBdr>
        </w:div>
        <w:div w:id="1037313128">
          <w:marLeft w:val="864"/>
          <w:marRight w:val="0"/>
          <w:marTop w:val="0"/>
          <w:marBottom w:val="0"/>
          <w:divBdr>
            <w:top w:val="none" w:sz="0" w:space="0" w:color="auto"/>
            <w:left w:val="none" w:sz="0" w:space="0" w:color="auto"/>
            <w:bottom w:val="none" w:sz="0" w:space="0" w:color="auto"/>
            <w:right w:val="none" w:sz="0" w:space="0" w:color="auto"/>
          </w:divBdr>
        </w:div>
        <w:div w:id="1282759645">
          <w:marLeft w:val="864"/>
          <w:marRight w:val="0"/>
          <w:marTop w:val="0"/>
          <w:marBottom w:val="0"/>
          <w:divBdr>
            <w:top w:val="none" w:sz="0" w:space="0" w:color="auto"/>
            <w:left w:val="none" w:sz="0" w:space="0" w:color="auto"/>
            <w:bottom w:val="none" w:sz="0" w:space="0" w:color="auto"/>
            <w:right w:val="none" w:sz="0" w:space="0" w:color="auto"/>
          </w:divBdr>
        </w:div>
        <w:div w:id="83309141">
          <w:marLeft w:val="864"/>
          <w:marRight w:val="0"/>
          <w:marTop w:val="0"/>
          <w:marBottom w:val="0"/>
          <w:divBdr>
            <w:top w:val="none" w:sz="0" w:space="0" w:color="auto"/>
            <w:left w:val="none" w:sz="0" w:space="0" w:color="auto"/>
            <w:bottom w:val="none" w:sz="0" w:space="0" w:color="auto"/>
            <w:right w:val="none" w:sz="0" w:space="0" w:color="auto"/>
          </w:divBdr>
        </w:div>
        <w:div w:id="1846362815">
          <w:marLeft w:val="864"/>
          <w:marRight w:val="0"/>
          <w:marTop w:val="0"/>
          <w:marBottom w:val="0"/>
          <w:divBdr>
            <w:top w:val="none" w:sz="0" w:space="0" w:color="auto"/>
            <w:left w:val="none" w:sz="0" w:space="0" w:color="auto"/>
            <w:bottom w:val="none" w:sz="0" w:space="0" w:color="auto"/>
            <w:right w:val="none" w:sz="0" w:space="0" w:color="auto"/>
          </w:divBdr>
        </w:div>
        <w:div w:id="1010182430">
          <w:marLeft w:val="864"/>
          <w:marRight w:val="0"/>
          <w:marTop w:val="0"/>
          <w:marBottom w:val="0"/>
          <w:divBdr>
            <w:top w:val="none" w:sz="0" w:space="0" w:color="auto"/>
            <w:left w:val="none" w:sz="0" w:space="0" w:color="auto"/>
            <w:bottom w:val="none" w:sz="0" w:space="0" w:color="auto"/>
            <w:right w:val="none" w:sz="0" w:space="0" w:color="auto"/>
          </w:divBdr>
        </w:div>
      </w:divsChild>
    </w:div>
    <w:div w:id="1764914368">
      <w:bodyDiv w:val="1"/>
      <w:marLeft w:val="0"/>
      <w:marRight w:val="0"/>
      <w:marTop w:val="0"/>
      <w:marBottom w:val="0"/>
      <w:divBdr>
        <w:top w:val="none" w:sz="0" w:space="0" w:color="auto"/>
        <w:left w:val="none" w:sz="0" w:space="0" w:color="auto"/>
        <w:bottom w:val="none" w:sz="0" w:space="0" w:color="auto"/>
        <w:right w:val="none" w:sz="0" w:space="0" w:color="auto"/>
      </w:divBdr>
      <w:divsChild>
        <w:div w:id="1338196384">
          <w:marLeft w:val="0"/>
          <w:marRight w:val="0"/>
          <w:marTop w:val="0"/>
          <w:marBottom w:val="0"/>
          <w:divBdr>
            <w:top w:val="none" w:sz="0" w:space="0" w:color="auto"/>
            <w:left w:val="none" w:sz="0" w:space="0" w:color="auto"/>
            <w:bottom w:val="none" w:sz="0" w:space="0" w:color="auto"/>
            <w:right w:val="none" w:sz="0" w:space="0" w:color="auto"/>
          </w:divBdr>
          <w:divsChild>
            <w:div w:id="1740788332">
              <w:marLeft w:val="0"/>
              <w:marRight w:val="1200"/>
              <w:marTop w:val="0"/>
              <w:marBottom w:val="720"/>
              <w:divBdr>
                <w:top w:val="none" w:sz="0" w:space="0" w:color="auto"/>
                <w:left w:val="none" w:sz="0" w:space="0" w:color="auto"/>
                <w:bottom w:val="none" w:sz="0" w:space="0" w:color="auto"/>
                <w:right w:val="none" w:sz="0" w:space="0" w:color="auto"/>
              </w:divBdr>
              <w:divsChild>
                <w:div w:id="95057787">
                  <w:marLeft w:val="0"/>
                  <w:marRight w:val="0"/>
                  <w:marTop w:val="0"/>
                  <w:marBottom w:val="0"/>
                  <w:divBdr>
                    <w:top w:val="none" w:sz="0" w:space="0" w:color="auto"/>
                    <w:left w:val="none" w:sz="0" w:space="0" w:color="auto"/>
                    <w:bottom w:val="none" w:sz="0" w:space="0" w:color="auto"/>
                    <w:right w:val="none" w:sz="0" w:space="0" w:color="auto"/>
                  </w:divBdr>
                </w:div>
              </w:divsChild>
            </w:div>
            <w:div w:id="791169355">
              <w:marLeft w:val="0"/>
              <w:marRight w:val="0"/>
              <w:marTop w:val="0"/>
              <w:marBottom w:val="720"/>
              <w:divBdr>
                <w:top w:val="none" w:sz="0" w:space="0" w:color="auto"/>
                <w:left w:val="none" w:sz="0" w:space="0" w:color="auto"/>
                <w:bottom w:val="none" w:sz="0" w:space="0" w:color="auto"/>
                <w:right w:val="none" w:sz="0" w:space="0" w:color="auto"/>
              </w:divBdr>
            </w:div>
          </w:divsChild>
        </w:div>
        <w:div w:id="1046026874">
          <w:marLeft w:val="0"/>
          <w:marRight w:val="0"/>
          <w:marTop w:val="0"/>
          <w:marBottom w:val="0"/>
          <w:divBdr>
            <w:top w:val="none" w:sz="0" w:space="0" w:color="auto"/>
            <w:left w:val="none" w:sz="0" w:space="0" w:color="auto"/>
            <w:bottom w:val="none" w:sz="0" w:space="0" w:color="auto"/>
            <w:right w:val="none" w:sz="0" w:space="0" w:color="auto"/>
          </w:divBdr>
          <w:divsChild>
            <w:div w:id="1360005169">
              <w:marLeft w:val="0"/>
              <w:marRight w:val="1200"/>
              <w:marTop w:val="0"/>
              <w:marBottom w:val="720"/>
              <w:divBdr>
                <w:top w:val="none" w:sz="0" w:space="0" w:color="auto"/>
                <w:left w:val="none" w:sz="0" w:space="0" w:color="auto"/>
                <w:bottom w:val="none" w:sz="0" w:space="0" w:color="auto"/>
                <w:right w:val="none" w:sz="0" w:space="0" w:color="auto"/>
              </w:divBdr>
              <w:divsChild>
                <w:div w:id="870219153">
                  <w:marLeft w:val="0"/>
                  <w:marRight w:val="0"/>
                  <w:marTop w:val="0"/>
                  <w:marBottom w:val="0"/>
                  <w:divBdr>
                    <w:top w:val="none" w:sz="0" w:space="0" w:color="auto"/>
                    <w:left w:val="none" w:sz="0" w:space="0" w:color="auto"/>
                    <w:bottom w:val="none" w:sz="0" w:space="0" w:color="auto"/>
                    <w:right w:val="none" w:sz="0" w:space="0" w:color="auto"/>
                  </w:divBdr>
                </w:div>
              </w:divsChild>
            </w:div>
            <w:div w:id="1155224376">
              <w:marLeft w:val="0"/>
              <w:marRight w:val="0"/>
              <w:marTop w:val="0"/>
              <w:marBottom w:val="720"/>
              <w:divBdr>
                <w:top w:val="none" w:sz="0" w:space="0" w:color="auto"/>
                <w:left w:val="none" w:sz="0" w:space="0" w:color="auto"/>
                <w:bottom w:val="none" w:sz="0" w:space="0" w:color="auto"/>
                <w:right w:val="none" w:sz="0" w:space="0" w:color="auto"/>
              </w:divBdr>
            </w:div>
          </w:divsChild>
        </w:div>
        <w:div w:id="1731418519">
          <w:marLeft w:val="0"/>
          <w:marRight w:val="0"/>
          <w:marTop w:val="0"/>
          <w:marBottom w:val="0"/>
          <w:divBdr>
            <w:top w:val="none" w:sz="0" w:space="0" w:color="auto"/>
            <w:left w:val="none" w:sz="0" w:space="0" w:color="auto"/>
            <w:bottom w:val="none" w:sz="0" w:space="0" w:color="auto"/>
            <w:right w:val="none" w:sz="0" w:space="0" w:color="auto"/>
          </w:divBdr>
          <w:divsChild>
            <w:div w:id="1483695734">
              <w:marLeft w:val="0"/>
              <w:marRight w:val="1200"/>
              <w:marTop w:val="0"/>
              <w:marBottom w:val="720"/>
              <w:divBdr>
                <w:top w:val="none" w:sz="0" w:space="0" w:color="auto"/>
                <w:left w:val="none" w:sz="0" w:space="0" w:color="auto"/>
                <w:bottom w:val="none" w:sz="0" w:space="0" w:color="auto"/>
                <w:right w:val="none" w:sz="0" w:space="0" w:color="auto"/>
              </w:divBdr>
              <w:divsChild>
                <w:div w:id="1258977971">
                  <w:marLeft w:val="0"/>
                  <w:marRight w:val="0"/>
                  <w:marTop w:val="0"/>
                  <w:marBottom w:val="0"/>
                  <w:divBdr>
                    <w:top w:val="none" w:sz="0" w:space="0" w:color="auto"/>
                    <w:left w:val="none" w:sz="0" w:space="0" w:color="auto"/>
                    <w:bottom w:val="none" w:sz="0" w:space="0" w:color="auto"/>
                    <w:right w:val="none" w:sz="0" w:space="0" w:color="auto"/>
                  </w:divBdr>
                </w:div>
              </w:divsChild>
            </w:div>
            <w:div w:id="914432065">
              <w:marLeft w:val="0"/>
              <w:marRight w:val="0"/>
              <w:marTop w:val="0"/>
              <w:marBottom w:val="720"/>
              <w:divBdr>
                <w:top w:val="none" w:sz="0" w:space="0" w:color="auto"/>
                <w:left w:val="none" w:sz="0" w:space="0" w:color="auto"/>
                <w:bottom w:val="none" w:sz="0" w:space="0" w:color="auto"/>
                <w:right w:val="none" w:sz="0" w:space="0" w:color="auto"/>
              </w:divBdr>
            </w:div>
          </w:divsChild>
        </w:div>
        <w:div w:id="1015577628">
          <w:marLeft w:val="0"/>
          <w:marRight w:val="0"/>
          <w:marTop w:val="0"/>
          <w:marBottom w:val="0"/>
          <w:divBdr>
            <w:top w:val="none" w:sz="0" w:space="0" w:color="auto"/>
            <w:left w:val="none" w:sz="0" w:space="0" w:color="auto"/>
            <w:bottom w:val="none" w:sz="0" w:space="0" w:color="auto"/>
            <w:right w:val="none" w:sz="0" w:space="0" w:color="auto"/>
          </w:divBdr>
          <w:divsChild>
            <w:div w:id="1881281197">
              <w:marLeft w:val="0"/>
              <w:marRight w:val="1200"/>
              <w:marTop w:val="0"/>
              <w:marBottom w:val="720"/>
              <w:divBdr>
                <w:top w:val="none" w:sz="0" w:space="0" w:color="auto"/>
                <w:left w:val="none" w:sz="0" w:space="0" w:color="auto"/>
                <w:bottom w:val="none" w:sz="0" w:space="0" w:color="auto"/>
                <w:right w:val="none" w:sz="0" w:space="0" w:color="auto"/>
              </w:divBdr>
              <w:divsChild>
                <w:div w:id="233974736">
                  <w:marLeft w:val="0"/>
                  <w:marRight w:val="0"/>
                  <w:marTop w:val="0"/>
                  <w:marBottom w:val="0"/>
                  <w:divBdr>
                    <w:top w:val="none" w:sz="0" w:space="0" w:color="auto"/>
                    <w:left w:val="none" w:sz="0" w:space="0" w:color="auto"/>
                    <w:bottom w:val="none" w:sz="0" w:space="0" w:color="auto"/>
                    <w:right w:val="none" w:sz="0" w:space="0" w:color="auto"/>
                  </w:divBdr>
                </w:div>
              </w:divsChild>
            </w:div>
            <w:div w:id="316882730">
              <w:marLeft w:val="0"/>
              <w:marRight w:val="0"/>
              <w:marTop w:val="0"/>
              <w:marBottom w:val="720"/>
              <w:divBdr>
                <w:top w:val="none" w:sz="0" w:space="0" w:color="auto"/>
                <w:left w:val="none" w:sz="0" w:space="0" w:color="auto"/>
                <w:bottom w:val="none" w:sz="0" w:space="0" w:color="auto"/>
                <w:right w:val="none" w:sz="0" w:space="0" w:color="auto"/>
              </w:divBdr>
            </w:div>
          </w:divsChild>
        </w:div>
        <w:div w:id="775363874">
          <w:marLeft w:val="0"/>
          <w:marRight w:val="0"/>
          <w:marTop w:val="0"/>
          <w:marBottom w:val="0"/>
          <w:divBdr>
            <w:top w:val="none" w:sz="0" w:space="0" w:color="auto"/>
            <w:left w:val="none" w:sz="0" w:space="0" w:color="auto"/>
            <w:bottom w:val="none" w:sz="0" w:space="0" w:color="auto"/>
            <w:right w:val="none" w:sz="0" w:space="0" w:color="auto"/>
          </w:divBdr>
          <w:divsChild>
            <w:div w:id="1969774238">
              <w:marLeft w:val="0"/>
              <w:marRight w:val="1200"/>
              <w:marTop w:val="0"/>
              <w:marBottom w:val="720"/>
              <w:divBdr>
                <w:top w:val="none" w:sz="0" w:space="0" w:color="auto"/>
                <w:left w:val="none" w:sz="0" w:space="0" w:color="auto"/>
                <w:bottom w:val="none" w:sz="0" w:space="0" w:color="auto"/>
                <w:right w:val="none" w:sz="0" w:space="0" w:color="auto"/>
              </w:divBdr>
              <w:divsChild>
                <w:div w:id="1992102316">
                  <w:marLeft w:val="0"/>
                  <w:marRight w:val="0"/>
                  <w:marTop w:val="0"/>
                  <w:marBottom w:val="0"/>
                  <w:divBdr>
                    <w:top w:val="none" w:sz="0" w:space="0" w:color="auto"/>
                    <w:left w:val="none" w:sz="0" w:space="0" w:color="auto"/>
                    <w:bottom w:val="none" w:sz="0" w:space="0" w:color="auto"/>
                    <w:right w:val="none" w:sz="0" w:space="0" w:color="auto"/>
                  </w:divBdr>
                </w:div>
              </w:divsChild>
            </w:div>
            <w:div w:id="617954860">
              <w:marLeft w:val="0"/>
              <w:marRight w:val="0"/>
              <w:marTop w:val="0"/>
              <w:marBottom w:val="720"/>
              <w:divBdr>
                <w:top w:val="none" w:sz="0" w:space="0" w:color="auto"/>
                <w:left w:val="none" w:sz="0" w:space="0" w:color="auto"/>
                <w:bottom w:val="none" w:sz="0" w:space="0" w:color="auto"/>
                <w:right w:val="none" w:sz="0" w:space="0" w:color="auto"/>
              </w:divBdr>
            </w:div>
          </w:divsChild>
        </w:div>
        <w:div w:id="1345548239">
          <w:marLeft w:val="0"/>
          <w:marRight w:val="0"/>
          <w:marTop w:val="0"/>
          <w:marBottom w:val="0"/>
          <w:divBdr>
            <w:top w:val="none" w:sz="0" w:space="0" w:color="auto"/>
            <w:left w:val="none" w:sz="0" w:space="0" w:color="auto"/>
            <w:bottom w:val="none" w:sz="0" w:space="0" w:color="auto"/>
            <w:right w:val="none" w:sz="0" w:space="0" w:color="auto"/>
          </w:divBdr>
          <w:divsChild>
            <w:div w:id="1022054168">
              <w:marLeft w:val="0"/>
              <w:marRight w:val="1200"/>
              <w:marTop w:val="0"/>
              <w:marBottom w:val="720"/>
              <w:divBdr>
                <w:top w:val="none" w:sz="0" w:space="0" w:color="auto"/>
                <w:left w:val="none" w:sz="0" w:space="0" w:color="auto"/>
                <w:bottom w:val="none" w:sz="0" w:space="0" w:color="auto"/>
                <w:right w:val="none" w:sz="0" w:space="0" w:color="auto"/>
              </w:divBdr>
              <w:divsChild>
                <w:div w:id="521362417">
                  <w:marLeft w:val="0"/>
                  <w:marRight w:val="0"/>
                  <w:marTop w:val="0"/>
                  <w:marBottom w:val="0"/>
                  <w:divBdr>
                    <w:top w:val="none" w:sz="0" w:space="0" w:color="auto"/>
                    <w:left w:val="none" w:sz="0" w:space="0" w:color="auto"/>
                    <w:bottom w:val="none" w:sz="0" w:space="0" w:color="auto"/>
                    <w:right w:val="none" w:sz="0" w:space="0" w:color="auto"/>
                  </w:divBdr>
                </w:div>
              </w:divsChild>
            </w:div>
            <w:div w:id="20519456">
              <w:marLeft w:val="0"/>
              <w:marRight w:val="0"/>
              <w:marTop w:val="0"/>
              <w:marBottom w:val="720"/>
              <w:divBdr>
                <w:top w:val="none" w:sz="0" w:space="0" w:color="auto"/>
                <w:left w:val="none" w:sz="0" w:space="0" w:color="auto"/>
                <w:bottom w:val="none" w:sz="0" w:space="0" w:color="auto"/>
                <w:right w:val="none" w:sz="0" w:space="0" w:color="auto"/>
              </w:divBdr>
            </w:div>
          </w:divsChild>
        </w:div>
        <w:div w:id="1045790155">
          <w:marLeft w:val="0"/>
          <w:marRight w:val="0"/>
          <w:marTop w:val="0"/>
          <w:marBottom w:val="0"/>
          <w:divBdr>
            <w:top w:val="none" w:sz="0" w:space="0" w:color="auto"/>
            <w:left w:val="none" w:sz="0" w:space="0" w:color="auto"/>
            <w:bottom w:val="none" w:sz="0" w:space="0" w:color="auto"/>
            <w:right w:val="none" w:sz="0" w:space="0" w:color="auto"/>
          </w:divBdr>
          <w:divsChild>
            <w:div w:id="1503811702">
              <w:marLeft w:val="0"/>
              <w:marRight w:val="1200"/>
              <w:marTop w:val="0"/>
              <w:marBottom w:val="720"/>
              <w:divBdr>
                <w:top w:val="none" w:sz="0" w:space="0" w:color="auto"/>
                <w:left w:val="none" w:sz="0" w:space="0" w:color="auto"/>
                <w:bottom w:val="none" w:sz="0" w:space="0" w:color="auto"/>
                <w:right w:val="none" w:sz="0" w:space="0" w:color="auto"/>
              </w:divBdr>
              <w:divsChild>
                <w:div w:id="1928729193">
                  <w:marLeft w:val="0"/>
                  <w:marRight w:val="0"/>
                  <w:marTop w:val="0"/>
                  <w:marBottom w:val="0"/>
                  <w:divBdr>
                    <w:top w:val="none" w:sz="0" w:space="0" w:color="auto"/>
                    <w:left w:val="none" w:sz="0" w:space="0" w:color="auto"/>
                    <w:bottom w:val="none" w:sz="0" w:space="0" w:color="auto"/>
                    <w:right w:val="none" w:sz="0" w:space="0" w:color="auto"/>
                  </w:divBdr>
                </w:div>
              </w:divsChild>
            </w:div>
            <w:div w:id="344597715">
              <w:marLeft w:val="0"/>
              <w:marRight w:val="0"/>
              <w:marTop w:val="0"/>
              <w:marBottom w:val="720"/>
              <w:divBdr>
                <w:top w:val="none" w:sz="0" w:space="0" w:color="auto"/>
                <w:left w:val="none" w:sz="0" w:space="0" w:color="auto"/>
                <w:bottom w:val="none" w:sz="0" w:space="0" w:color="auto"/>
                <w:right w:val="none" w:sz="0" w:space="0" w:color="auto"/>
              </w:divBdr>
            </w:div>
          </w:divsChild>
        </w:div>
        <w:div w:id="367678553">
          <w:marLeft w:val="0"/>
          <w:marRight w:val="0"/>
          <w:marTop w:val="0"/>
          <w:marBottom w:val="0"/>
          <w:divBdr>
            <w:top w:val="none" w:sz="0" w:space="0" w:color="auto"/>
            <w:left w:val="none" w:sz="0" w:space="0" w:color="auto"/>
            <w:bottom w:val="none" w:sz="0" w:space="0" w:color="auto"/>
            <w:right w:val="none" w:sz="0" w:space="0" w:color="auto"/>
          </w:divBdr>
          <w:divsChild>
            <w:div w:id="1965430273">
              <w:marLeft w:val="0"/>
              <w:marRight w:val="1200"/>
              <w:marTop w:val="0"/>
              <w:marBottom w:val="720"/>
              <w:divBdr>
                <w:top w:val="none" w:sz="0" w:space="0" w:color="auto"/>
                <w:left w:val="none" w:sz="0" w:space="0" w:color="auto"/>
                <w:bottom w:val="none" w:sz="0" w:space="0" w:color="auto"/>
                <w:right w:val="none" w:sz="0" w:space="0" w:color="auto"/>
              </w:divBdr>
              <w:divsChild>
                <w:div w:id="272514459">
                  <w:marLeft w:val="0"/>
                  <w:marRight w:val="0"/>
                  <w:marTop w:val="0"/>
                  <w:marBottom w:val="0"/>
                  <w:divBdr>
                    <w:top w:val="none" w:sz="0" w:space="0" w:color="auto"/>
                    <w:left w:val="none" w:sz="0" w:space="0" w:color="auto"/>
                    <w:bottom w:val="none" w:sz="0" w:space="0" w:color="auto"/>
                    <w:right w:val="none" w:sz="0" w:space="0" w:color="auto"/>
                  </w:divBdr>
                </w:div>
              </w:divsChild>
            </w:div>
            <w:div w:id="325285974">
              <w:marLeft w:val="0"/>
              <w:marRight w:val="0"/>
              <w:marTop w:val="0"/>
              <w:marBottom w:val="720"/>
              <w:divBdr>
                <w:top w:val="none" w:sz="0" w:space="0" w:color="auto"/>
                <w:left w:val="none" w:sz="0" w:space="0" w:color="auto"/>
                <w:bottom w:val="none" w:sz="0" w:space="0" w:color="auto"/>
                <w:right w:val="none" w:sz="0" w:space="0" w:color="auto"/>
              </w:divBdr>
            </w:div>
          </w:divsChild>
        </w:div>
        <w:div w:id="1710493014">
          <w:marLeft w:val="0"/>
          <w:marRight w:val="0"/>
          <w:marTop w:val="0"/>
          <w:marBottom w:val="0"/>
          <w:divBdr>
            <w:top w:val="none" w:sz="0" w:space="0" w:color="auto"/>
            <w:left w:val="none" w:sz="0" w:space="0" w:color="auto"/>
            <w:bottom w:val="none" w:sz="0" w:space="0" w:color="auto"/>
            <w:right w:val="none" w:sz="0" w:space="0" w:color="auto"/>
          </w:divBdr>
          <w:divsChild>
            <w:div w:id="437717897">
              <w:marLeft w:val="0"/>
              <w:marRight w:val="1200"/>
              <w:marTop w:val="0"/>
              <w:marBottom w:val="720"/>
              <w:divBdr>
                <w:top w:val="none" w:sz="0" w:space="0" w:color="auto"/>
                <w:left w:val="none" w:sz="0" w:space="0" w:color="auto"/>
                <w:bottom w:val="none" w:sz="0" w:space="0" w:color="auto"/>
                <w:right w:val="none" w:sz="0" w:space="0" w:color="auto"/>
              </w:divBdr>
              <w:divsChild>
                <w:div w:id="1921519134">
                  <w:marLeft w:val="0"/>
                  <w:marRight w:val="0"/>
                  <w:marTop w:val="0"/>
                  <w:marBottom w:val="0"/>
                  <w:divBdr>
                    <w:top w:val="none" w:sz="0" w:space="0" w:color="auto"/>
                    <w:left w:val="none" w:sz="0" w:space="0" w:color="auto"/>
                    <w:bottom w:val="none" w:sz="0" w:space="0" w:color="auto"/>
                    <w:right w:val="none" w:sz="0" w:space="0" w:color="auto"/>
                  </w:divBdr>
                </w:div>
              </w:divsChild>
            </w:div>
            <w:div w:id="1457021184">
              <w:marLeft w:val="0"/>
              <w:marRight w:val="0"/>
              <w:marTop w:val="0"/>
              <w:marBottom w:val="720"/>
              <w:divBdr>
                <w:top w:val="none" w:sz="0" w:space="0" w:color="auto"/>
                <w:left w:val="none" w:sz="0" w:space="0" w:color="auto"/>
                <w:bottom w:val="none" w:sz="0" w:space="0" w:color="auto"/>
                <w:right w:val="none" w:sz="0" w:space="0" w:color="auto"/>
              </w:divBdr>
            </w:div>
          </w:divsChild>
        </w:div>
        <w:div w:id="1858688712">
          <w:marLeft w:val="0"/>
          <w:marRight w:val="0"/>
          <w:marTop w:val="0"/>
          <w:marBottom w:val="0"/>
          <w:divBdr>
            <w:top w:val="none" w:sz="0" w:space="0" w:color="auto"/>
            <w:left w:val="none" w:sz="0" w:space="0" w:color="auto"/>
            <w:bottom w:val="none" w:sz="0" w:space="0" w:color="auto"/>
            <w:right w:val="none" w:sz="0" w:space="0" w:color="auto"/>
          </w:divBdr>
          <w:divsChild>
            <w:div w:id="721296640">
              <w:marLeft w:val="0"/>
              <w:marRight w:val="1200"/>
              <w:marTop w:val="0"/>
              <w:marBottom w:val="720"/>
              <w:divBdr>
                <w:top w:val="none" w:sz="0" w:space="0" w:color="auto"/>
                <w:left w:val="none" w:sz="0" w:space="0" w:color="auto"/>
                <w:bottom w:val="none" w:sz="0" w:space="0" w:color="auto"/>
                <w:right w:val="none" w:sz="0" w:space="0" w:color="auto"/>
              </w:divBdr>
              <w:divsChild>
                <w:div w:id="513879091">
                  <w:marLeft w:val="0"/>
                  <w:marRight w:val="0"/>
                  <w:marTop w:val="0"/>
                  <w:marBottom w:val="0"/>
                  <w:divBdr>
                    <w:top w:val="none" w:sz="0" w:space="0" w:color="auto"/>
                    <w:left w:val="none" w:sz="0" w:space="0" w:color="auto"/>
                    <w:bottom w:val="none" w:sz="0" w:space="0" w:color="auto"/>
                    <w:right w:val="none" w:sz="0" w:space="0" w:color="auto"/>
                  </w:divBdr>
                </w:div>
              </w:divsChild>
            </w:div>
            <w:div w:id="307519694">
              <w:marLeft w:val="0"/>
              <w:marRight w:val="0"/>
              <w:marTop w:val="0"/>
              <w:marBottom w:val="720"/>
              <w:divBdr>
                <w:top w:val="none" w:sz="0" w:space="0" w:color="auto"/>
                <w:left w:val="none" w:sz="0" w:space="0" w:color="auto"/>
                <w:bottom w:val="none" w:sz="0" w:space="0" w:color="auto"/>
                <w:right w:val="none" w:sz="0" w:space="0" w:color="auto"/>
              </w:divBdr>
            </w:div>
          </w:divsChild>
        </w:div>
        <w:div w:id="1019163322">
          <w:marLeft w:val="0"/>
          <w:marRight w:val="0"/>
          <w:marTop w:val="0"/>
          <w:marBottom w:val="0"/>
          <w:divBdr>
            <w:top w:val="none" w:sz="0" w:space="0" w:color="auto"/>
            <w:left w:val="none" w:sz="0" w:space="0" w:color="auto"/>
            <w:bottom w:val="none" w:sz="0" w:space="0" w:color="auto"/>
            <w:right w:val="none" w:sz="0" w:space="0" w:color="auto"/>
          </w:divBdr>
          <w:divsChild>
            <w:div w:id="1200702633">
              <w:marLeft w:val="0"/>
              <w:marRight w:val="1200"/>
              <w:marTop w:val="0"/>
              <w:marBottom w:val="720"/>
              <w:divBdr>
                <w:top w:val="none" w:sz="0" w:space="0" w:color="auto"/>
                <w:left w:val="none" w:sz="0" w:space="0" w:color="auto"/>
                <w:bottom w:val="none" w:sz="0" w:space="0" w:color="auto"/>
                <w:right w:val="none" w:sz="0" w:space="0" w:color="auto"/>
              </w:divBdr>
              <w:divsChild>
                <w:div w:id="1802796149">
                  <w:marLeft w:val="0"/>
                  <w:marRight w:val="0"/>
                  <w:marTop w:val="0"/>
                  <w:marBottom w:val="0"/>
                  <w:divBdr>
                    <w:top w:val="none" w:sz="0" w:space="0" w:color="auto"/>
                    <w:left w:val="none" w:sz="0" w:space="0" w:color="auto"/>
                    <w:bottom w:val="none" w:sz="0" w:space="0" w:color="auto"/>
                    <w:right w:val="none" w:sz="0" w:space="0" w:color="auto"/>
                  </w:divBdr>
                </w:div>
              </w:divsChild>
            </w:div>
            <w:div w:id="2006979270">
              <w:marLeft w:val="0"/>
              <w:marRight w:val="0"/>
              <w:marTop w:val="0"/>
              <w:marBottom w:val="720"/>
              <w:divBdr>
                <w:top w:val="none" w:sz="0" w:space="0" w:color="auto"/>
                <w:left w:val="none" w:sz="0" w:space="0" w:color="auto"/>
                <w:bottom w:val="none" w:sz="0" w:space="0" w:color="auto"/>
                <w:right w:val="none" w:sz="0" w:space="0" w:color="auto"/>
              </w:divBdr>
            </w:div>
          </w:divsChild>
        </w:div>
        <w:div w:id="1574075474">
          <w:marLeft w:val="0"/>
          <w:marRight w:val="0"/>
          <w:marTop w:val="0"/>
          <w:marBottom w:val="0"/>
          <w:divBdr>
            <w:top w:val="none" w:sz="0" w:space="0" w:color="auto"/>
            <w:left w:val="none" w:sz="0" w:space="0" w:color="auto"/>
            <w:bottom w:val="none" w:sz="0" w:space="0" w:color="auto"/>
            <w:right w:val="none" w:sz="0" w:space="0" w:color="auto"/>
          </w:divBdr>
          <w:divsChild>
            <w:div w:id="2070379755">
              <w:marLeft w:val="0"/>
              <w:marRight w:val="1200"/>
              <w:marTop w:val="0"/>
              <w:marBottom w:val="720"/>
              <w:divBdr>
                <w:top w:val="none" w:sz="0" w:space="0" w:color="auto"/>
                <w:left w:val="none" w:sz="0" w:space="0" w:color="auto"/>
                <w:bottom w:val="none" w:sz="0" w:space="0" w:color="auto"/>
                <w:right w:val="none" w:sz="0" w:space="0" w:color="auto"/>
              </w:divBdr>
              <w:divsChild>
                <w:div w:id="792014764">
                  <w:marLeft w:val="0"/>
                  <w:marRight w:val="0"/>
                  <w:marTop w:val="0"/>
                  <w:marBottom w:val="0"/>
                  <w:divBdr>
                    <w:top w:val="none" w:sz="0" w:space="0" w:color="auto"/>
                    <w:left w:val="none" w:sz="0" w:space="0" w:color="auto"/>
                    <w:bottom w:val="none" w:sz="0" w:space="0" w:color="auto"/>
                    <w:right w:val="none" w:sz="0" w:space="0" w:color="auto"/>
                  </w:divBdr>
                </w:div>
              </w:divsChild>
            </w:div>
            <w:div w:id="496846899">
              <w:marLeft w:val="0"/>
              <w:marRight w:val="0"/>
              <w:marTop w:val="0"/>
              <w:marBottom w:val="720"/>
              <w:divBdr>
                <w:top w:val="none" w:sz="0" w:space="0" w:color="auto"/>
                <w:left w:val="none" w:sz="0" w:space="0" w:color="auto"/>
                <w:bottom w:val="none" w:sz="0" w:space="0" w:color="auto"/>
                <w:right w:val="none" w:sz="0" w:space="0" w:color="auto"/>
              </w:divBdr>
            </w:div>
          </w:divsChild>
        </w:div>
        <w:div w:id="282151199">
          <w:marLeft w:val="0"/>
          <w:marRight w:val="0"/>
          <w:marTop w:val="0"/>
          <w:marBottom w:val="0"/>
          <w:divBdr>
            <w:top w:val="none" w:sz="0" w:space="0" w:color="auto"/>
            <w:left w:val="none" w:sz="0" w:space="0" w:color="auto"/>
            <w:bottom w:val="none" w:sz="0" w:space="0" w:color="auto"/>
            <w:right w:val="none" w:sz="0" w:space="0" w:color="auto"/>
          </w:divBdr>
          <w:divsChild>
            <w:div w:id="2116049685">
              <w:marLeft w:val="0"/>
              <w:marRight w:val="1200"/>
              <w:marTop w:val="0"/>
              <w:marBottom w:val="720"/>
              <w:divBdr>
                <w:top w:val="none" w:sz="0" w:space="0" w:color="auto"/>
                <w:left w:val="none" w:sz="0" w:space="0" w:color="auto"/>
                <w:bottom w:val="none" w:sz="0" w:space="0" w:color="auto"/>
                <w:right w:val="none" w:sz="0" w:space="0" w:color="auto"/>
              </w:divBdr>
              <w:divsChild>
                <w:div w:id="41905973">
                  <w:marLeft w:val="0"/>
                  <w:marRight w:val="0"/>
                  <w:marTop w:val="0"/>
                  <w:marBottom w:val="0"/>
                  <w:divBdr>
                    <w:top w:val="none" w:sz="0" w:space="0" w:color="auto"/>
                    <w:left w:val="none" w:sz="0" w:space="0" w:color="auto"/>
                    <w:bottom w:val="none" w:sz="0" w:space="0" w:color="auto"/>
                    <w:right w:val="none" w:sz="0" w:space="0" w:color="auto"/>
                  </w:divBdr>
                </w:div>
              </w:divsChild>
            </w:div>
            <w:div w:id="631251847">
              <w:marLeft w:val="0"/>
              <w:marRight w:val="0"/>
              <w:marTop w:val="0"/>
              <w:marBottom w:val="720"/>
              <w:divBdr>
                <w:top w:val="none" w:sz="0" w:space="0" w:color="auto"/>
                <w:left w:val="none" w:sz="0" w:space="0" w:color="auto"/>
                <w:bottom w:val="none" w:sz="0" w:space="0" w:color="auto"/>
                <w:right w:val="none" w:sz="0" w:space="0" w:color="auto"/>
              </w:divBdr>
            </w:div>
          </w:divsChild>
        </w:div>
        <w:div w:id="665669980">
          <w:marLeft w:val="0"/>
          <w:marRight w:val="0"/>
          <w:marTop w:val="0"/>
          <w:marBottom w:val="0"/>
          <w:divBdr>
            <w:top w:val="none" w:sz="0" w:space="0" w:color="auto"/>
            <w:left w:val="none" w:sz="0" w:space="0" w:color="auto"/>
            <w:bottom w:val="none" w:sz="0" w:space="0" w:color="auto"/>
            <w:right w:val="none" w:sz="0" w:space="0" w:color="auto"/>
          </w:divBdr>
          <w:divsChild>
            <w:div w:id="1914003370">
              <w:marLeft w:val="0"/>
              <w:marRight w:val="1200"/>
              <w:marTop w:val="0"/>
              <w:marBottom w:val="720"/>
              <w:divBdr>
                <w:top w:val="none" w:sz="0" w:space="0" w:color="auto"/>
                <w:left w:val="none" w:sz="0" w:space="0" w:color="auto"/>
                <w:bottom w:val="none" w:sz="0" w:space="0" w:color="auto"/>
                <w:right w:val="none" w:sz="0" w:space="0" w:color="auto"/>
              </w:divBdr>
              <w:divsChild>
                <w:div w:id="1045712117">
                  <w:marLeft w:val="0"/>
                  <w:marRight w:val="0"/>
                  <w:marTop w:val="0"/>
                  <w:marBottom w:val="0"/>
                  <w:divBdr>
                    <w:top w:val="none" w:sz="0" w:space="0" w:color="auto"/>
                    <w:left w:val="none" w:sz="0" w:space="0" w:color="auto"/>
                    <w:bottom w:val="none" w:sz="0" w:space="0" w:color="auto"/>
                    <w:right w:val="none" w:sz="0" w:space="0" w:color="auto"/>
                  </w:divBdr>
                </w:div>
              </w:divsChild>
            </w:div>
            <w:div w:id="187569368">
              <w:marLeft w:val="0"/>
              <w:marRight w:val="0"/>
              <w:marTop w:val="0"/>
              <w:marBottom w:val="720"/>
              <w:divBdr>
                <w:top w:val="none" w:sz="0" w:space="0" w:color="auto"/>
                <w:left w:val="none" w:sz="0" w:space="0" w:color="auto"/>
                <w:bottom w:val="none" w:sz="0" w:space="0" w:color="auto"/>
                <w:right w:val="none" w:sz="0" w:space="0" w:color="auto"/>
              </w:divBdr>
            </w:div>
          </w:divsChild>
        </w:div>
        <w:div w:id="1347176629">
          <w:marLeft w:val="0"/>
          <w:marRight w:val="0"/>
          <w:marTop w:val="0"/>
          <w:marBottom w:val="0"/>
          <w:divBdr>
            <w:top w:val="none" w:sz="0" w:space="0" w:color="auto"/>
            <w:left w:val="none" w:sz="0" w:space="0" w:color="auto"/>
            <w:bottom w:val="none" w:sz="0" w:space="0" w:color="auto"/>
            <w:right w:val="none" w:sz="0" w:space="0" w:color="auto"/>
          </w:divBdr>
          <w:divsChild>
            <w:div w:id="2109962062">
              <w:marLeft w:val="0"/>
              <w:marRight w:val="1200"/>
              <w:marTop w:val="0"/>
              <w:marBottom w:val="720"/>
              <w:divBdr>
                <w:top w:val="none" w:sz="0" w:space="0" w:color="auto"/>
                <w:left w:val="none" w:sz="0" w:space="0" w:color="auto"/>
                <w:bottom w:val="none" w:sz="0" w:space="0" w:color="auto"/>
                <w:right w:val="none" w:sz="0" w:space="0" w:color="auto"/>
              </w:divBdr>
              <w:divsChild>
                <w:div w:id="1291672222">
                  <w:marLeft w:val="0"/>
                  <w:marRight w:val="0"/>
                  <w:marTop w:val="0"/>
                  <w:marBottom w:val="0"/>
                  <w:divBdr>
                    <w:top w:val="none" w:sz="0" w:space="0" w:color="auto"/>
                    <w:left w:val="none" w:sz="0" w:space="0" w:color="auto"/>
                    <w:bottom w:val="none" w:sz="0" w:space="0" w:color="auto"/>
                    <w:right w:val="none" w:sz="0" w:space="0" w:color="auto"/>
                  </w:divBdr>
                </w:div>
              </w:divsChild>
            </w:div>
            <w:div w:id="1811089254">
              <w:marLeft w:val="0"/>
              <w:marRight w:val="0"/>
              <w:marTop w:val="0"/>
              <w:marBottom w:val="720"/>
              <w:divBdr>
                <w:top w:val="none" w:sz="0" w:space="0" w:color="auto"/>
                <w:left w:val="none" w:sz="0" w:space="0" w:color="auto"/>
                <w:bottom w:val="none" w:sz="0" w:space="0" w:color="auto"/>
                <w:right w:val="none" w:sz="0" w:space="0" w:color="auto"/>
              </w:divBdr>
            </w:div>
          </w:divsChild>
        </w:div>
        <w:div w:id="314339759">
          <w:marLeft w:val="0"/>
          <w:marRight w:val="0"/>
          <w:marTop w:val="0"/>
          <w:marBottom w:val="0"/>
          <w:divBdr>
            <w:top w:val="none" w:sz="0" w:space="0" w:color="auto"/>
            <w:left w:val="none" w:sz="0" w:space="0" w:color="auto"/>
            <w:bottom w:val="none" w:sz="0" w:space="0" w:color="auto"/>
            <w:right w:val="none" w:sz="0" w:space="0" w:color="auto"/>
          </w:divBdr>
          <w:divsChild>
            <w:div w:id="1052079128">
              <w:marLeft w:val="0"/>
              <w:marRight w:val="1200"/>
              <w:marTop w:val="0"/>
              <w:marBottom w:val="720"/>
              <w:divBdr>
                <w:top w:val="none" w:sz="0" w:space="0" w:color="auto"/>
                <w:left w:val="none" w:sz="0" w:space="0" w:color="auto"/>
                <w:bottom w:val="none" w:sz="0" w:space="0" w:color="auto"/>
                <w:right w:val="none" w:sz="0" w:space="0" w:color="auto"/>
              </w:divBdr>
              <w:divsChild>
                <w:div w:id="1610235416">
                  <w:marLeft w:val="0"/>
                  <w:marRight w:val="0"/>
                  <w:marTop w:val="0"/>
                  <w:marBottom w:val="0"/>
                  <w:divBdr>
                    <w:top w:val="none" w:sz="0" w:space="0" w:color="auto"/>
                    <w:left w:val="none" w:sz="0" w:space="0" w:color="auto"/>
                    <w:bottom w:val="none" w:sz="0" w:space="0" w:color="auto"/>
                    <w:right w:val="none" w:sz="0" w:space="0" w:color="auto"/>
                  </w:divBdr>
                </w:div>
              </w:divsChild>
            </w:div>
            <w:div w:id="659118020">
              <w:marLeft w:val="0"/>
              <w:marRight w:val="0"/>
              <w:marTop w:val="0"/>
              <w:marBottom w:val="720"/>
              <w:divBdr>
                <w:top w:val="none" w:sz="0" w:space="0" w:color="auto"/>
                <w:left w:val="none" w:sz="0" w:space="0" w:color="auto"/>
                <w:bottom w:val="none" w:sz="0" w:space="0" w:color="auto"/>
                <w:right w:val="none" w:sz="0" w:space="0" w:color="auto"/>
              </w:divBdr>
            </w:div>
          </w:divsChild>
        </w:div>
        <w:div w:id="1374385626">
          <w:marLeft w:val="0"/>
          <w:marRight w:val="0"/>
          <w:marTop w:val="0"/>
          <w:marBottom w:val="0"/>
          <w:divBdr>
            <w:top w:val="none" w:sz="0" w:space="0" w:color="auto"/>
            <w:left w:val="none" w:sz="0" w:space="0" w:color="auto"/>
            <w:bottom w:val="none" w:sz="0" w:space="0" w:color="auto"/>
            <w:right w:val="none" w:sz="0" w:space="0" w:color="auto"/>
          </w:divBdr>
          <w:divsChild>
            <w:div w:id="1320646719">
              <w:marLeft w:val="0"/>
              <w:marRight w:val="1200"/>
              <w:marTop w:val="0"/>
              <w:marBottom w:val="720"/>
              <w:divBdr>
                <w:top w:val="none" w:sz="0" w:space="0" w:color="auto"/>
                <w:left w:val="none" w:sz="0" w:space="0" w:color="auto"/>
                <w:bottom w:val="none" w:sz="0" w:space="0" w:color="auto"/>
                <w:right w:val="none" w:sz="0" w:space="0" w:color="auto"/>
              </w:divBdr>
              <w:divsChild>
                <w:div w:id="1750493360">
                  <w:marLeft w:val="0"/>
                  <w:marRight w:val="0"/>
                  <w:marTop w:val="0"/>
                  <w:marBottom w:val="0"/>
                  <w:divBdr>
                    <w:top w:val="none" w:sz="0" w:space="0" w:color="auto"/>
                    <w:left w:val="none" w:sz="0" w:space="0" w:color="auto"/>
                    <w:bottom w:val="none" w:sz="0" w:space="0" w:color="auto"/>
                    <w:right w:val="none" w:sz="0" w:space="0" w:color="auto"/>
                  </w:divBdr>
                </w:div>
              </w:divsChild>
            </w:div>
            <w:div w:id="1377001998">
              <w:marLeft w:val="0"/>
              <w:marRight w:val="0"/>
              <w:marTop w:val="0"/>
              <w:marBottom w:val="720"/>
              <w:divBdr>
                <w:top w:val="none" w:sz="0" w:space="0" w:color="auto"/>
                <w:left w:val="none" w:sz="0" w:space="0" w:color="auto"/>
                <w:bottom w:val="none" w:sz="0" w:space="0" w:color="auto"/>
                <w:right w:val="none" w:sz="0" w:space="0" w:color="auto"/>
              </w:divBdr>
            </w:div>
          </w:divsChild>
        </w:div>
        <w:div w:id="1722828658">
          <w:marLeft w:val="0"/>
          <w:marRight w:val="0"/>
          <w:marTop w:val="0"/>
          <w:marBottom w:val="0"/>
          <w:divBdr>
            <w:top w:val="none" w:sz="0" w:space="0" w:color="auto"/>
            <w:left w:val="none" w:sz="0" w:space="0" w:color="auto"/>
            <w:bottom w:val="none" w:sz="0" w:space="0" w:color="auto"/>
            <w:right w:val="none" w:sz="0" w:space="0" w:color="auto"/>
          </w:divBdr>
          <w:divsChild>
            <w:div w:id="1748920659">
              <w:marLeft w:val="0"/>
              <w:marRight w:val="1200"/>
              <w:marTop w:val="0"/>
              <w:marBottom w:val="720"/>
              <w:divBdr>
                <w:top w:val="none" w:sz="0" w:space="0" w:color="auto"/>
                <w:left w:val="none" w:sz="0" w:space="0" w:color="auto"/>
                <w:bottom w:val="none" w:sz="0" w:space="0" w:color="auto"/>
                <w:right w:val="none" w:sz="0" w:space="0" w:color="auto"/>
              </w:divBdr>
              <w:divsChild>
                <w:div w:id="1292201748">
                  <w:marLeft w:val="0"/>
                  <w:marRight w:val="0"/>
                  <w:marTop w:val="0"/>
                  <w:marBottom w:val="0"/>
                  <w:divBdr>
                    <w:top w:val="none" w:sz="0" w:space="0" w:color="auto"/>
                    <w:left w:val="none" w:sz="0" w:space="0" w:color="auto"/>
                    <w:bottom w:val="none" w:sz="0" w:space="0" w:color="auto"/>
                    <w:right w:val="none" w:sz="0" w:space="0" w:color="auto"/>
                  </w:divBdr>
                </w:div>
              </w:divsChild>
            </w:div>
            <w:div w:id="1548561714">
              <w:marLeft w:val="0"/>
              <w:marRight w:val="0"/>
              <w:marTop w:val="0"/>
              <w:marBottom w:val="720"/>
              <w:divBdr>
                <w:top w:val="none" w:sz="0" w:space="0" w:color="auto"/>
                <w:left w:val="none" w:sz="0" w:space="0" w:color="auto"/>
                <w:bottom w:val="none" w:sz="0" w:space="0" w:color="auto"/>
                <w:right w:val="none" w:sz="0" w:space="0" w:color="auto"/>
              </w:divBdr>
            </w:div>
          </w:divsChild>
        </w:div>
        <w:div w:id="2049598381">
          <w:marLeft w:val="0"/>
          <w:marRight w:val="0"/>
          <w:marTop w:val="0"/>
          <w:marBottom w:val="0"/>
          <w:divBdr>
            <w:top w:val="none" w:sz="0" w:space="0" w:color="auto"/>
            <w:left w:val="none" w:sz="0" w:space="0" w:color="auto"/>
            <w:bottom w:val="none" w:sz="0" w:space="0" w:color="auto"/>
            <w:right w:val="none" w:sz="0" w:space="0" w:color="auto"/>
          </w:divBdr>
          <w:divsChild>
            <w:div w:id="1545747473">
              <w:marLeft w:val="0"/>
              <w:marRight w:val="1200"/>
              <w:marTop w:val="0"/>
              <w:marBottom w:val="720"/>
              <w:divBdr>
                <w:top w:val="none" w:sz="0" w:space="0" w:color="auto"/>
                <w:left w:val="none" w:sz="0" w:space="0" w:color="auto"/>
                <w:bottom w:val="none" w:sz="0" w:space="0" w:color="auto"/>
                <w:right w:val="none" w:sz="0" w:space="0" w:color="auto"/>
              </w:divBdr>
              <w:divsChild>
                <w:div w:id="1887985142">
                  <w:marLeft w:val="0"/>
                  <w:marRight w:val="0"/>
                  <w:marTop w:val="0"/>
                  <w:marBottom w:val="0"/>
                  <w:divBdr>
                    <w:top w:val="none" w:sz="0" w:space="0" w:color="auto"/>
                    <w:left w:val="none" w:sz="0" w:space="0" w:color="auto"/>
                    <w:bottom w:val="none" w:sz="0" w:space="0" w:color="auto"/>
                    <w:right w:val="none" w:sz="0" w:space="0" w:color="auto"/>
                  </w:divBdr>
                </w:div>
              </w:divsChild>
            </w:div>
            <w:div w:id="703402318">
              <w:marLeft w:val="0"/>
              <w:marRight w:val="0"/>
              <w:marTop w:val="0"/>
              <w:marBottom w:val="720"/>
              <w:divBdr>
                <w:top w:val="none" w:sz="0" w:space="0" w:color="auto"/>
                <w:left w:val="none" w:sz="0" w:space="0" w:color="auto"/>
                <w:bottom w:val="none" w:sz="0" w:space="0" w:color="auto"/>
                <w:right w:val="none" w:sz="0" w:space="0" w:color="auto"/>
              </w:divBdr>
            </w:div>
          </w:divsChild>
        </w:div>
        <w:div w:id="890849401">
          <w:marLeft w:val="0"/>
          <w:marRight w:val="0"/>
          <w:marTop w:val="0"/>
          <w:marBottom w:val="0"/>
          <w:divBdr>
            <w:top w:val="none" w:sz="0" w:space="0" w:color="auto"/>
            <w:left w:val="none" w:sz="0" w:space="0" w:color="auto"/>
            <w:bottom w:val="none" w:sz="0" w:space="0" w:color="auto"/>
            <w:right w:val="none" w:sz="0" w:space="0" w:color="auto"/>
          </w:divBdr>
          <w:divsChild>
            <w:div w:id="880820476">
              <w:marLeft w:val="0"/>
              <w:marRight w:val="1200"/>
              <w:marTop w:val="0"/>
              <w:marBottom w:val="720"/>
              <w:divBdr>
                <w:top w:val="none" w:sz="0" w:space="0" w:color="auto"/>
                <w:left w:val="none" w:sz="0" w:space="0" w:color="auto"/>
                <w:bottom w:val="none" w:sz="0" w:space="0" w:color="auto"/>
                <w:right w:val="none" w:sz="0" w:space="0" w:color="auto"/>
              </w:divBdr>
              <w:divsChild>
                <w:div w:id="437680942">
                  <w:marLeft w:val="0"/>
                  <w:marRight w:val="0"/>
                  <w:marTop w:val="0"/>
                  <w:marBottom w:val="0"/>
                  <w:divBdr>
                    <w:top w:val="none" w:sz="0" w:space="0" w:color="auto"/>
                    <w:left w:val="none" w:sz="0" w:space="0" w:color="auto"/>
                    <w:bottom w:val="none" w:sz="0" w:space="0" w:color="auto"/>
                    <w:right w:val="none" w:sz="0" w:space="0" w:color="auto"/>
                  </w:divBdr>
                </w:div>
              </w:divsChild>
            </w:div>
            <w:div w:id="1455055487">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 w:id="1774086538">
      <w:bodyDiv w:val="1"/>
      <w:marLeft w:val="0"/>
      <w:marRight w:val="0"/>
      <w:marTop w:val="0"/>
      <w:marBottom w:val="0"/>
      <w:divBdr>
        <w:top w:val="none" w:sz="0" w:space="0" w:color="auto"/>
        <w:left w:val="none" w:sz="0" w:space="0" w:color="auto"/>
        <w:bottom w:val="none" w:sz="0" w:space="0" w:color="auto"/>
        <w:right w:val="none" w:sz="0" w:space="0" w:color="auto"/>
      </w:divBdr>
    </w:div>
    <w:div w:id="2020501156">
      <w:bodyDiv w:val="1"/>
      <w:marLeft w:val="0"/>
      <w:marRight w:val="0"/>
      <w:marTop w:val="0"/>
      <w:marBottom w:val="0"/>
      <w:divBdr>
        <w:top w:val="none" w:sz="0" w:space="0" w:color="auto"/>
        <w:left w:val="none" w:sz="0" w:space="0" w:color="auto"/>
        <w:bottom w:val="none" w:sz="0" w:space="0" w:color="auto"/>
        <w:right w:val="none" w:sz="0" w:space="0" w:color="auto"/>
      </w:divBdr>
      <w:divsChild>
        <w:div w:id="1071655601">
          <w:marLeft w:val="648"/>
          <w:marRight w:val="0"/>
          <w:marTop w:val="0"/>
          <w:marBottom w:val="0"/>
          <w:divBdr>
            <w:top w:val="none" w:sz="0" w:space="0" w:color="auto"/>
            <w:left w:val="none" w:sz="0" w:space="0" w:color="auto"/>
            <w:bottom w:val="none" w:sz="0" w:space="0" w:color="auto"/>
            <w:right w:val="none" w:sz="0" w:space="0" w:color="auto"/>
          </w:divBdr>
        </w:div>
        <w:div w:id="1939828197">
          <w:marLeft w:val="648"/>
          <w:marRight w:val="0"/>
          <w:marTop w:val="0"/>
          <w:marBottom w:val="0"/>
          <w:divBdr>
            <w:top w:val="none" w:sz="0" w:space="0" w:color="auto"/>
            <w:left w:val="none" w:sz="0" w:space="0" w:color="auto"/>
            <w:bottom w:val="none" w:sz="0" w:space="0" w:color="auto"/>
            <w:right w:val="none" w:sz="0" w:space="0" w:color="auto"/>
          </w:divBdr>
        </w:div>
        <w:div w:id="642076392">
          <w:marLeft w:val="648"/>
          <w:marRight w:val="0"/>
          <w:marTop w:val="0"/>
          <w:marBottom w:val="0"/>
          <w:divBdr>
            <w:top w:val="none" w:sz="0" w:space="0" w:color="auto"/>
            <w:left w:val="none" w:sz="0" w:space="0" w:color="auto"/>
            <w:bottom w:val="none" w:sz="0" w:space="0" w:color="auto"/>
            <w:right w:val="none" w:sz="0" w:space="0" w:color="auto"/>
          </w:divBdr>
        </w:div>
        <w:div w:id="350225868">
          <w:marLeft w:val="648"/>
          <w:marRight w:val="0"/>
          <w:marTop w:val="0"/>
          <w:marBottom w:val="0"/>
          <w:divBdr>
            <w:top w:val="none" w:sz="0" w:space="0" w:color="auto"/>
            <w:left w:val="none" w:sz="0" w:space="0" w:color="auto"/>
            <w:bottom w:val="none" w:sz="0" w:space="0" w:color="auto"/>
            <w:right w:val="none" w:sz="0" w:space="0" w:color="auto"/>
          </w:divBdr>
        </w:div>
      </w:divsChild>
    </w:div>
    <w:div w:id="2095780636">
      <w:bodyDiv w:val="1"/>
      <w:marLeft w:val="0"/>
      <w:marRight w:val="0"/>
      <w:marTop w:val="0"/>
      <w:marBottom w:val="0"/>
      <w:divBdr>
        <w:top w:val="none" w:sz="0" w:space="0" w:color="auto"/>
        <w:left w:val="none" w:sz="0" w:space="0" w:color="auto"/>
        <w:bottom w:val="none" w:sz="0" w:space="0" w:color="auto"/>
        <w:right w:val="none" w:sz="0" w:space="0" w:color="auto"/>
      </w:divBdr>
      <w:divsChild>
        <w:div w:id="1593776854">
          <w:marLeft w:val="648"/>
          <w:marRight w:val="0"/>
          <w:marTop w:val="0"/>
          <w:marBottom w:val="0"/>
          <w:divBdr>
            <w:top w:val="none" w:sz="0" w:space="0" w:color="auto"/>
            <w:left w:val="none" w:sz="0" w:space="0" w:color="auto"/>
            <w:bottom w:val="none" w:sz="0" w:space="0" w:color="auto"/>
            <w:right w:val="none" w:sz="0" w:space="0" w:color="auto"/>
          </w:divBdr>
        </w:div>
        <w:div w:id="145362172">
          <w:marLeft w:val="648"/>
          <w:marRight w:val="0"/>
          <w:marTop w:val="0"/>
          <w:marBottom w:val="0"/>
          <w:divBdr>
            <w:top w:val="none" w:sz="0" w:space="0" w:color="auto"/>
            <w:left w:val="none" w:sz="0" w:space="0" w:color="auto"/>
            <w:bottom w:val="none" w:sz="0" w:space="0" w:color="auto"/>
            <w:right w:val="none" w:sz="0" w:space="0" w:color="auto"/>
          </w:divBdr>
        </w:div>
        <w:div w:id="851183091">
          <w:marLeft w:val="4104"/>
          <w:marRight w:val="0"/>
          <w:marTop w:val="0"/>
          <w:marBottom w:val="0"/>
          <w:divBdr>
            <w:top w:val="none" w:sz="0" w:space="0" w:color="auto"/>
            <w:left w:val="none" w:sz="0" w:space="0" w:color="auto"/>
            <w:bottom w:val="none" w:sz="0" w:space="0" w:color="auto"/>
            <w:right w:val="none" w:sz="0" w:space="0" w:color="auto"/>
          </w:divBdr>
        </w:div>
        <w:div w:id="384379849">
          <w:marLeft w:val="4104"/>
          <w:marRight w:val="0"/>
          <w:marTop w:val="0"/>
          <w:marBottom w:val="0"/>
          <w:divBdr>
            <w:top w:val="none" w:sz="0" w:space="0" w:color="auto"/>
            <w:left w:val="none" w:sz="0" w:space="0" w:color="auto"/>
            <w:bottom w:val="none" w:sz="0" w:space="0" w:color="auto"/>
            <w:right w:val="none" w:sz="0" w:space="0" w:color="auto"/>
          </w:divBdr>
        </w:div>
        <w:div w:id="959411682">
          <w:marLeft w:val="4104"/>
          <w:marRight w:val="0"/>
          <w:marTop w:val="0"/>
          <w:marBottom w:val="0"/>
          <w:divBdr>
            <w:top w:val="none" w:sz="0" w:space="0" w:color="auto"/>
            <w:left w:val="none" w:sz="0" w:space="0" w:color="auto"/>
            <w:bottom w:val="none" w:sz="0" w:space="0" w:color="auto"/>
            <w:right w:val="none" w:sz="0" w:space="0" w:color="auto"/>
          </w:divBdr>
        </w:div>
        <w:div w:id="128088847">
          <w:marLeft w:val="4104"/>
          <w:marRight w:val="0"/>
          <w:marTop w:val="0"/>
          <w:marBottom w:val="0"/>
          <w:divBdr>
            <w:top w:val="none" w:sz="0" w:space="0" w:color="auto"/>
            <w:left w:val="none" w:sz="0" w:space="0" w:color="auto"/>
            <w:bottom w:val="none" w:sz="0" w:space="0" w:color="auto"/>
            <w:right w:val="none" w:sz="0" w:space="0" w:color="auto"/>
          </w:divBdr>
        </w:div>
        <w:div w:id="1705398468">
          <w:marLeft w:val="4104"/>
          <w:marRight w:val="0"/>
          <w:marTop w:val="0"/>
          <w:marBottom w:val="0"/>
          <w:divBdr>
            <w:top w:val="none" w:sz="0" w:space="0" w:color="auto"/>
            <w:left w:val="none" w:sz="0" w:space="0" w:color="auto"/>
            <w:bottom w:val="none" w:sz="0" w:space="0" w:color="auto"/>
            <w:right w:val="none" w:sz="0" w:space="0" w:color="auto"/>
          </w:divBdr>
        </w:div>
        <w:div w:id="1472988052">
          <w:marLeft w:val="648"/>
          <w:marRight w:val="0"/>
          <w:marTop w:val="0"/>
          <w:marBottom w:val="0"/>
          <w:divBdr>
            <w:top w:val="none" w:sz="0" w:space="0" w:color="auto"/>
            <w:left w:val="none" w:sz="0" w:space="0" w:color="auto"/>
            <w:bottom w:val="none" w:sz="0" w:space="0" w:color="auto"/>
            <w:right w:val="none" w:sz="0" w:space="0" w:color="auto"/>
          </w:divBdr>
        </w:div>
        <w:div w:id="1066958093">
          <w:marLeft w:val="648"/>
          <w:marRight w:val="0"/>
          <w:marTop w:val="0"/>
          <w:marBottom w:val="0"/>
          <w:divBdr>
            <w:top w:val="none" w:sz="0" w:space="0" w:color="auto"/>
            <w:left w:val="none" w:sz="0" w:space="0" w:color="auto"/>
            <w:bottom w:val="none" w:sz="0" w:space="0" w:color="auto"/>
            <w:right w:val="none" w:sz="0" w:space="0" w:color="auto"/>
          </w:divBdr>
        </w:div>
        <w:div w:id="2121563588">
          <w:marLeft w:val="648"/>
          <w:marRight w:val="0"/>
          <w:marTop w:val="0"/>
          <w:marBottom w:val="0"/>
          <w:divBdr>
            <w:top w:val="none" w:sz="0" w:space="0" w:color="auto"/>
            <w:left w:val="none" w:sz="0" w:space="0" w:color="auto"/>
            <w:bottom w:val="none" w:sz="0" w:space="0" w:color="auto"/>
            <w:right w:val="none" w:sz="0" w:space="0" w:color="auto"/>
          </w:divBdr>
        </w:div>
        <w:div w:id="319625819">
          <w:marLeft w:val="648"/>
          <w:marRight w:val="0"/>
          <w:marTop w:val="0"/>
          <w:marBottom w:val="0"/>
          <w:divBdr>
            <w:top w:val="none" w:sz="0" w:space="0" w:color="auto"/>
            <w:left w:val="none" w:sz="0" w:space="0" w:color="auto"/>
            <w:bottom w:val="none" w:sz="0" w:space="0" w:color="auto"/>
            <w:right w:val="none" w:sz="0" w:space="0" w:color="auto"/>
          </w:divBdr>
        </w:div>
        <w:div w:id="542602248">
          <w:marLeft w:val="64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hyperlink" Target="http://search.asee.org/search/click?query=virtual+laboratories&amp;title=file%3A%2F%2Flocalhost%2FE%3A%2Fsearch%2Fconference%2F32%2FAC%25202010Full1892.pdf&amp;url=%2Fsearch%2Ffetch%3Furl%3Dfile%253A%252F%252Flocalhost%252FE%253A%252Fsearch%252Fconference%252F32%252FAC%2525202010Full1892.pdf%26index%3Dconference_papers%26space%3D129746797203605791716676178%26type%3Dapplication%252Fpdf%26charset%3D&amp;spaceId=129746797203605791716676178&amp;index=conference_papers&amp;charset=&amp;mimeType=application%2Fpdf" TargetMode="Externa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hyperlink" Target="https://www.digilentinc.com/data/Products/EEBOARD/Digilent-EEboard-np-07.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8.bin"/><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yperlink" Target="https://www.djangoproject.com/" TargetMode="Externa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hyperlink" Target="http://search.asee.org/search/click?query=table+based+laboratories+Huettel&amp;title=file%3A%2F%2Flocalhost%2FE%3A%2Fsearch%2Fconference%2F12%2F2006Full1246.pdf&amp;url=%2Fsearch%2Ffetch%3Furl%3Dfile%253A%252F%252Flocalhost%252FE%253A%252Fsearch%252Fconference%252F12%252F2006Full1246.pdf%26index%3Dconference_papers%26space%3D129746797203605791716676178%26type%3Dapplication%252Fpdf%26charset%3D&amp;spaceId=129746797203605791716676178&amp;index=conference_papers&amp;charset=&amp;mimeType=application%2F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CB8F8-3132-49F7-862F-C9F8530BD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4467</Words>
  <Characters>25464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Firdous</dc:creator>
  <cp:lastModifiedBy>Firdous</cp:lastModifiedBy>
  <cp:revision>3</cp:revision>
  <cp:lastPrinted>2015-02-02T17:22:00Z</cp:lastPrinted>
  <dcterms:created xsi:type="dcterms:W3CDTF">2015-03-13T15:50:00Z</dcterms:created>
  <dcterms:modified xsi:type="dcterms:W3CDTF">2015-03-13T15:51:00Z</dcterms:modified>
</cp:coreProperties>
</file>