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82247" w14:textId="3F80977D" w:rsidR="009303D9" w:rsidRDefault="00C05787" w:rsidP="00C05787">
      <w:pPr>
        <w:pStyle w:val="papertitle"/>
      </w:pPr>
      <w:r>
        <w:fldChar w:fldCharType="begin"/>
      </w:r>
      <w:r>
        <w:instrText xml:space="preserve"> MACROBUTTON MTEditEquationSection2 </w:instrText>
      </w:r>
      <w:r w:rsidRPr="0010194D">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FD578F">
        <w:t>T</w:t>
      </w:r>
      <w:bookmarkStart w:id="0" w:name="_Ref270807669"/>
      <w:bookmarkStart w:id="1" w:name="_Ref270807685"/>
      <w:bookmarkStart w:id="2" w:name="_Ref270807838"/>
      <w:bookmarkStart w:id="3" w:name="_Ref270843131"/>
      <w:bookmarkStart w:id="4" w:name="_Ref270852909"/>
      <w:bookmarkEnd w:id="0"/>
      <w:bookmarkEnd w:id="1"/>
      <w:bookmarkEnd w:id="2"/>
      <w:bookmarkEnd w:id="3"/>
      <w:bookmarkEnd w:id="4"/>
      <w:r w:rsidR="00FD578F">
        <w:t xml:space="preserve">HE TUH EEG CORPUS: </w:t>
      </w:r>
      <w:r w:rsidR="00FD578F">
        <w:br/>
      </w:r>
      <w:r w:rsidR="00FD578F" w:rsidRPr="00FD578F">
        <w:rPr>
          <w:sz w:val="36"/>
          <w:szCs w:val="36"/>
        </w:rPr>
        <w:t xml:space="preserve">A </w:t>
      </w:r>
      <w:r w:rsidR="00FD578F">
        <w:rPr>
          <w:sz w:val="36"/>
          <w:szCs w:val="36"/>
        </w:rPr>
        <w:t>Big Data Resource for Automated EEG Interpretation</w:t>
      </w:r>
    </w:p>
    <w:p w14:paraId="1967ED84" w14:textId="77777777" w:rsidR="009303D9" w:rsidRPr="005B520E" w:rsidRDefault="009303D9"/>
    <w:p w14:paraId="430F8DC3" w14:textId="77777777" w:rsidR="009303D9" w:rsidRPr="005B520E" w:rsidRDefault="009303D9">
      <w:pPr>
        <w:pStyle w:val="Author"/>
        <w:sectPr w:rsidR="009303D9" w:rsidRPr="005B520E">
          <w:pgSz w:w="12240" w:h="15840" w:code="1"/>
          <w:pgMar w:top="1080" w:right="893" w:bottom="1440" w:left="893" w:header="720" w:footer="720" w:gutter="0"/>
          <w:cols w:space="720"/>
          <w:docGrid w:linePitch="360"/>
        </w:sectPr>
      </w:pPr>
    </w:p>
    <w:p w14:paraId="46BE3D25" w14:textId="7A8B98B0" w:rsidR="009303D9" w:rsidRDefault="00EA7129" w:rsidP="00E02A7C">
      <w:pPr>
        <w:pStyle w:val="Author"/>
      </w:pPr>
      <w:r>
        <w:lastRenderedPageBreak/>
        <w:t xml:space="preserve">A. Harati, </w:t>
      </w:r>
      <w:r w:rsidR="00D32EE1">
        <w:t>S. López</w:t>
      </w:r>
      <w:r w:rsidR="00E02A7C">
        <w:t>,</w:t>
      </w:r>
      <w:r w:rsidR="00581B9F">
        <w:t xml:space="preserve"> I. Obeid and J. Picone</w:t>
      </w:r>
    </w:p>
    <w:p w14:paraId="0B3C7CFA" w14:textId="77777777" w:rsidR="009303D9" w:rsidRPr="005B520E" w:rsidRDefault="00581B9F" w:rsidP="005B520E">
      <w:pPr>
        <w:pStyle w:val="Affiliation"/>
      </w:pPr>
      <w:r>
        <w:t>Neural Engineering Data Consortium</w:t>
      </w:r>
    </w:p>
    <w:p w14:paraId="2A932FB4" w14:textId="77777777" w:rsidR="009303D9" w:rsidRPr="005B520E" w:rsidRDefault="00581B9F" w:rsidP="005B520E">
      <w:pPr>
        <w:pStyle w:val="Affiliation"/>
      </w:pPr>
      <w:r>
        <w:t>Temple University</w:t>
      </w:r>
    </w:p>
    <w:p w14:paraId="6B99DEA9" w14:textId="77777777" w:rsidR="009303D9" w:rsidRPr="005B520E" w:rsidRDefault="00581B9F" w:rsidP="005B520E">
      <w:pPr>
        <w:pStyle w:val="Affiliation"/>
      </w:pPr>
      <w:r>
        <w:t>Philadelphia, Pennsylvania, USA</w:t>
      </w:r>
    </w:p>
    <w:p w14:paraId="08FFE42C" w14:textId="42B5B8F4" w:rsidR="009303D9" w:rsidRPr="00B05774" w:rsidRDefault="00581B9F" w:rsidP="00EA7129">
      <w:pPr>
        <w:pStyle w:val="Affiliation"/>
        <w:ind w:right="-339"/>
      </w:pPr>
      <w:r w:rsidRPr="00B05774">
        <w:t>{</w:t>
      </w:r>
      <w:proofErr w:type="spellStart"/>
      <w:r w:rsidR="00EA7129" w:rsidRPr="00B05774">
        <w:t>amir.harati</w:t>
      </w:r>
      <w:proofErr w:type="spellEnd"/>
      <w:r w:rsidR="00EA7129" w:rsidRPr="00B05774">
        <w:t xml:space="preserve">, </w:t>
      </w:r>
      <w:proofErr w:type="spellStart"/>
      <w:r w:rsidR="00B05774" w:rsidRPr="00B05774">
        <w:t>silvia.lopez</w:t>
      </w:r>
      <w:proofErr w:type="spellEnd"/>
      <w:r w:rsidR="00B05774" w:rsidRPr="00B05774">
        <w:t>,</w:t>
      </w:r>
      <w:r w:rsidRPr="00B05774">
        <w:t xml:space="preserve"> </w:t>
      </w:r>
      <w:proofErr w:type="spellStart"/>
      <w:r w:rsidRPr="00B05774">
        <w:t>obeid</w:t>
      </w:r>
      <w:proofErr w:type="spellEnd"/>
      <w:r w:rsidRPr="00B05774">
        <w:t>, picone}@temple.edu</w:t>
      </w:r>
    </w:p>
    <w:p w14:paraId="5BE11951" w14:textId="5034C043" w:rsidR="009303D9" w:rsidRDefault="00581B9F" w:rsidP="005B520E">
      <w:pPr>
        <w:pStyle w:val="Author"/>
      </w:pPr>
      <w:r>
        <w:lastRenderedPageBreak/>
        <w:t>M. P. Jacobson, M.D.</w:t>
      </w:r>
      <w:r w:rsidR="00A67B66">
        <w:t xml:space="preserve"> and S. Tobochnik</w:t>
      </w:r>
    </w:p>
    <w:p w14:paraId="65950E24" w14:textId="77777777" w:rsidR="009303D9" w:rsidRPr="005B520E" w:rsidRDefault="00581B9F" w:rsidP="005B520E">
      <w:pPr>
        <w:pStyle w:val="Affiliation"/>
      </w:pPr>
      <w:r>
        <w:t>Department of Neurology</w:t>
      </w:r>
    </w:p>
    <w:p w14:paraId="224C737D" w14:textId="046FBE7D" w:rsidR="009303D9" w:rsidRPr="005B520E" w:rsidRDefault="00A67B66" w:rsidP="005B520E">
      <w:pPr>
        <w:pStyle w:val="Affiliation"/>
      </w:pPr>
      <w:r>
        <w:t xml:space="preserve">Lewis Katz </w:t>
      </w:r>
      <w:r w:rsidR="00581B9F">
        <w:t>School of Medicine, Temple University</w:t>
      </w:r>
    </w:p>
    <w:p w14:paraId="69F75847" w14:textId="77777777" w:rsidR="00581B9F" w:rsidRPr="005B520E" w:rsidRDefault="00581B9F" w:rsidP="00581B9F">
      <w:pPr>
        <w:pStyle w:val="Affiliation"/>
      </w:pPr>
      <w:r>
        <w:t>Philadelphia, Pennsylvania, USA</w:t>
      </w:r>
    </w:p>
    <w:p w14:paraId="51027BC7" w14:textId="77777777" w:rsidR="009303D9" w:rsidRPr="005B520E" w:rsidRDefault="00581B9F" w:rsidP="005B520E">
      <w:pPr>
        <w:pStyle w:val="Affiliation"/>
        <w:sectPr w:rsidR="009303D9" w:rsidRPr="005B520E">
          <w:type w:val="continuous"/>
          <w:pgSz w:w="12240" w:h="15840" w:code="1"/>
          <w:pgMar w:top="1080" w:right="893" w:bottom="1440" w:left="893" w:header="720" w:footer="720" w:gutter="0"/>
          <w:cols w:num="2" w:space="720" w:equalWidth="0">
            <w:col w:w="4701" w:space="720"/>
            <w:col w:w="4701"/>
          </w:cols>
          <w:docGrid w:linePitch="360"/>
        </w:sectPr>
      </w:pPr>
      <w:r w:rsidRPr="00581B9F">
        <w:t>jacobsm@tuhs.temple.edu</w:t>
      </w:r>
    </w:p>
    <w:p w14:paraId="67534EEB" w14:textId="77777777" w:rsidR="009303D9" w:rsidRPr="005B520E" w:rsidRDefault="009303D9">
      <w:pPr>
        <w:pStyle w:val="Affiliation"/>
      </w:pPr>
    </w:p>
    <w:p w14:paraId="02076E1C" w14:textId="77777777" w:rsidR="009303D9" w:rsidRPr="005B520E" w:rsidRDefault="009303D9"/>
    <w:p w14:paraId="7217C863" w14:textId="77777777"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14:paraId="156F8238" w14:textId="4332FC27" w:rsidR="009303D9" w:rsidRPr="00A90558" w:rsidRDefault="009303D9" w:rsidP="00A969C7">
      <w:pPr>
        <w:pStyle w:val="Abstract"/>
        <w:rPr>
          <w:color w:val="FF0000"/>
        </w:rPr>
      </w:pPr>
      <w:r>
        <w:rPr>
          <w:i/>
          <w:iCs/>
        </w:rPr>
        <w:lastRenderedPageBreak/>
        <w:t>Abstract</w:t>
      </w:r>
      <w:r>
        <w:t>—</w:t>
      </w:r>
      <w:r w:rsidR="00581B9F">
        <w:t>The Neural Engineering Data Consortium (NEDC) is</w:t>
      </w:r>
      <w:r w:rsidR="004D72D0">
        <w:t xml:space="preserve"> </w:t>
      </w:r>
      <w:r w:rsidR="00FD578F">
        <w:t xml:space="preserve">releasing </w:t>
      </w:r>
      <w:r w:rsidR="00581B9F">
        <w:t xml:space="preserve">its </w:t>
      </w:r>
      <w:r w:rsidR="00581B9F" w:rsidRPr="00BF604C">
        <w:t>first</w:t>
      </w:r>
      <w:r w:rsidR="00581B9F">
        <w:t xml:space="preserve"> </w:t>
      </w:r>
      <w:r w:rsidR="00FD578F">
        <w:t xml:space="preserve">major </w:t>
      </w:r>
      <w:r w:rsidR="00163AA3">
        <w:t xml:space="preserve">big data </w:t>
      </w:r>
      <w:r w:rsidR="00581B9F">
        <w:t>corpus</w:t>
      </w:r>
      <w:r w:rsidR="004D72D0">
        <w:t xml:space="preserve"> – </w:t>
      </w:r>
      <w:r w:rsidR="00581B9F">
        <w:t>the Temple University Hospital EEG</w:t>
      </w:r>
      <w:r w:rsidR="00BE2C12">
        <w:t xml:space="preserve"> Corpus</w:t>
      </w:r>
      <w:r w:rsidR="004D72D0">
        <w:t xml:space="preserve">. This corpus </w:t>
      </w:r>
      <w:r w:rsidR="00FD578F">
        <w:t xml:space="preserve">consists of over 25,000 </w:t>
      </w:r>
      <w:r w:rsidR="003A2589">
        <w:t>EEG</w:t>
      </w:r>
      <w:r w:rsidR="00BE2C12">
        <w:t xml:space="preserve"> studies</w:t>
      </w:r>
      <w:r w:rsidR="003A2589">
        <w:t xml:space="preserve">, </w:t>
      </w:r>
      <w:r w:rsidR="00FD578F">
        <w:t xml:space="preserve">and </w:t>
      </w:r>
      <w:r w:rsidR="00BE2C12">
        <w:t>include</w:t>
      </w:r>
      <w:r w:rsidR="00FD578F">
        <w:t xml:space="preserve">s a neurologist’s interpretation of the test, a brief patient medical history and demographic information about the patient such as gender and age. </w:t>
      </w:r>
      <w:r w:rsidR="002C756D">
        <w:t xml:space="preserve">For the first time, there </w:t>
      </w:r>
      <w:r w:rsidR="00C93B35">
        <w:t xml:space="preserve">is </w:t>
      </w:r>
      <w:r w:rsidR="00FD578F">
        <w:t xml:space="preserve">a </w:t>
      </w:r>
      <w:r w:rsidR="002C756D">
        <w:t xml:space="preserve">sufficient </w:t>
      </w:r>
      <w:r w:rsidR="00FD578F">
        <w:t xml:space="preserve">amount of </w:t>
      </w:r>
      <w:r w:rsidR="002C756D">
        <w:t xml:space="preserve">data to support the application of state of the art machine learning algorithms. </w:t>
      </w:r>
      <w:r w:rsidR="003A2589" w:rsidRPr="00C93B35">
        <w:t xml:space="preserve">In this paper, we present pilot results of experiments </w:t>
      </w:r>
      <w:r w:rsidR="00C93B35">
        <w:t xml:space="preserve">on </w:t>
      </w:r>
      <w:r w:rsidR="00B30C48" w:rsidRPr="00BF604C">
        <w:t>the</w:t>
      </w:r>
      <w:r w:rsidR="00B30C48">
        <w:rPr>
          <w:color w:val="FF0000"/>
        </w:rPr>
        <w:t xml:space="preserve"> </w:t>
      </w:r>
      <w:r w:rsidR="00C93B35">
        <w:t xml:space="preserve">prediction of </w:t>
      </w:r>
      <w:r w:rsidR="00EA7129" w:rsidRPr="00C93B35">
        <w:t xml:space="preserve">some basic attributes of an EEG </w:t>
      </w:r>
      <w:r w:rsidR="003A2589" w:rsidRPr="00C93B35">
        <w:t xml:space="preserve">from the raw EEG </w:t>
      </w:r>
      <w:r w:rsidR="00C93B35">
        <w:t xml:space="preserve">signal </w:t>
      </w:r>
      <w:r w:rsidR="003A2589" w:rsidRPr="00C93B35">
        <w:t xml:space="preserve">data using </w:t>
      </w:r>
      <w:r w:rsidR="00CE2BAB" w:rsidRPr="00C93B35">
        <w:t>a</w:t>
      </w:r>
      <w:r w:rsidR="00FD578F" w:rsidRPr="00C93B35">
        <w:t xml:space="preserve"> 3,762 session subset</w:t>
      </w:r>
      <w:r w:rsidR="00C93B35">
        <w:t xml:space="preserve"> </w:t>
      </w:r>
      <w:r w:rsidR="00FD578F" w:rsidRPr="00C93B35">
        <w:t>of the corpus.</w:t>
      </w:r>
      <w:r w:rsidR="00C93B35">
        <w:t xml:space="preserve"> </w:t>
      </w:r>
      <w:r w:rsidR="00EA7129" w:rsidRPr="00C93B35">
        <w:t xml:space="preserve">Standard machine learning approaches are </w:t>
      </w:r>
      <w:r w:rsidR="00DE4EC4" w:rsidRPr="00C93B35">
        <w:t xml:space="preserve">shown to be </w:t>
      </w:r>
      <w:r w:rsidR="00EA7129" w:rsidRPr="00C93B35">
        <w:t xml:space="preserve">capable of predicting commonly occurring events from simple features with high accuracy on closed-loop testing, and can deliver error </w:t>
      </w:r>
      <w:r w:rsidR="00C93B35">
        <w:t>rates below 50% on a 6</w:t>
      </w:r>
      <w:r w:rsidR="00EA7129" w:rsidRPr="00C93B35">
        <w:t>-way open set classification problem.</w:t>
      </w:r>
      <w:r w:rsidR="004D72D0">
        <w:t xml:space="preserve"> This is very promising performance since commercial technology fails on this data.</w:t>
      </w:r>
    </w:p>
    <w:p w14:paraId="71E3594F" w14:textId="3C68ACCB" w:rsidR="009303D9" w:rsidRDefault="009303D9" w:rsidP="000D1172">
      <w:pPr>
        <w:pStyle w:val="Heading1"/>
      </w:pPr>
      <w:r w:rsidRPr="005B520E">
        <w:t>Introduction</w:t>
      </w:r>
    </w:p>
    <w:p w14:paraId="6C7D5125" w14:textId="160047AD" w:rsidR="00E208BA" w:rsidRDefault="00242BB1" w:rsidP="00E208BA">
      <w:pPr>
        <w:pStyle w:val="BodyText"/>
      </w:pPr>
      <w:r>
        <w:rPr>
          <w:noProof/>
        </w:rPr>
        <mc:AlternateContent>
          <mc:Choice Requires="wps">
            <w:drawing>
              <wp:anchor distT="91440" distB="0" distL="0" distR="0" simplePos="0" relativeHeight="251681792" behindDoc="0" locked="0" layoutInCell="1" allowOverlap="0" wp14:anchorId="5219838B" wp14:editId="0213AA0F">
                <wp:simplePos x="0" y="0"/>
                <wp:positionH relativeFrom="margin">
                  <wp:align>right</wp:align>
                </wp:positionH>
                <wp:positionV relativeFrom="margin">
                  <wp:align>bottom</wp:align>
                </wp:positionV>
                <wp:extent cx="3171190" cy="2152015"/>
                <wp:effectExtent l="0" t="0" r="3810" b="6985"/>
                <wp:wrapTopAndBottom/>
                <wp:docPr id="1" name="Text Box 1"/>
                <wp:cNvGraphicFramePr/>
                <a:graphic xmlns:a="http://schemas.openxmlformats.org/drawingml/2006/main">
                  <a:graphicData uri="http://schemas.microsoft.com/office/word/2010/wordprocessingShape">
                    <wps:wsp>
                      <wps:cNvSpPr txBox="1"/>
                      <wps:spPr>
                        <a:xfrm>
                          <a:off x="0" y="0"/>
                          <a:ext cx="3171190" cy="2152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0E35C" w14:textId="3201A33E" w:rsidR="003B17D7" w:rsidRDefault="003B17D7" w:rsidP="003B17D7">
                            <w:pPr>
                              <w:keepNext/>
                              <w:spacing w:after="120"/>
                            </w:pPr>
                            <w:r>
                              <w:rPr>
                                <w:noProof/>
                              </w:rPr>
                              <w:drawing>
                                <wp:inline distT="0" distB="0" distL="0" distR="0" wp14:anchorId="6B373401" wp14:editId="5A7F4004">
                                  <wp:extent cx="2901047" cy="1606993"/>
                                  <wp:effectExtent l="0" t="0" r="0" b="0"/>
                                  <wp:docPr id="7" name="Picture 2" descr="Screen Shot 2014-07-30 at 12.0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4-07-30 at 12.07.30 PM.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02559" cy="1607830"/>
                                          </a:xfrm>
                                          <a:prstGeom prst="rect">
                                            <a:avLst/>
                                          </a:prstGeom>
                                        </pic:spPr>
                                      </pic:pic>
                                    </a:graphicData>
                                  </a:graphic>
                                </wp:inline>
                              </w:drawing>
                            </w:r>
                          </w:p>
                          <w:p w14:paraId="3AAF2DD1" w14:textId="5D331748" w:rsidR="003B17D7" w:rsidRPr="00E86D2D" w:rsidRDefault="003B17D7" w:rsidP="003B17D7">
                            <w:pPr>
                              <w:pStyle w:val="Caption"/>
                              <w:jc w:val="both"/>
                              <w:rPr>
                                <w:color w:val="000000" w:themeColor="text1"/>
                              </w:rPr>
                            </w:pPr>
                            <w:bookmarkStart w:id="5" w:name="_Ref270805129"/>
                            <w:proofErr w:type="gramStart"/>
                            <w:r w:rsidRPr="00E86D2D">
                              <w:rPr>
                                <w:color w:val="000000" w:themeColor="text1"/>
                              </w:rPr>
                              <w:t>Figure</w:t>
                            </w:r>
                            <w:r w:rsidR="00671A64" w:rsidRPr="00E86D2D">
                              <w:rPr>
                                <w:color w:val="000000" w:themeColor="text1"/>
                              </w:rPr>
                              <w:t> </w:t>
                            </w:r>
                            <w:r w:rsidR="00E86D2D" w:rsidRPr="00E86D2D">
                              <w:rPr>
                                <w:color w:val="000000" w:themeColor="text1"/>
                              </w:rPr>
                              <w:fldChar w:fldCharType="begin"/>
                            </w:r>
                            <w:r w:rsidR="00E86D2D" w:rsidRPr="00E86D2D">
                              <w:rPr>
                                <w:color w:val="000000" w:themeColor="text1"/>
                              </w:rPr>
                              <w:instrText xml:space="preserve"> SEQ Figure \* ARABIC </w:instrText>
                            </w:r>
                            <w:r w:rsidR="00E86D2D" w:rsidRPr="00E86D2D">
                              <w:rPr>
                                <w:color w:val="000000" w:themeColor="text1"/>
                              </w:rPr>
                              <w:fldChar w:fldCharType="separate"/>
                            </w:r>
                            <w:r w:rsidR="008E1260">
                              <w:rPr>
                                <w:noProof/>
                                <w:color w:val="000000" w:themeColor="text1"/>
                              </w:rPr>
                              <w:t>1</w:t>
                            </w:r>
                            <w:r w:rsidR="00E86D2D" w:rsidRPr="00E86D2D">
                              <w:rPr>
                                <w:noProof/>
                                <w:color w:val="000000" w:themeColor="text1"/>
                              </w:rPr>
                              <w:fldChar w:fldCharType="end"/>
                            </w:r>
                            <w:bookmarkEnd w:id="5"/>
                            <w:r w:rsidR="00671A64" w:rsidRPr="00E86D2D">
                              <w:rPr>
                                <w:noProof/>
                                <w:color w:val="000000" w:themeColor="text1"/>
                              </w:rPr>
                              <w:t>.</w:t>
                            </w:r>
                            <w:proofErr w:type="gramEnd"/>
                            <w:r w:rsidR="00671A64" w:rsidRPr="00E86D2D">
                              <w:rPr>
                                <w:noProof/>
                                <w:color w:val="000000" w:themeColor="text1"/>
                              </w:rPr>
                              <w:t xml:space="preserve"> </w:t>
                            </w:r>
                            <w:proofErr w:type="gramStart"/>
                            <w:r w:rsidRPr="00E86D2D">
                              <w:rPr>
                                <w:color w:val="000000" w:themeColor="text1"/>
                              </w:rPr>
                              <w:t xml:space="preserve">An overview of </w:t>
                            </w:r>
                            <w:r w:rsidR="00940A6D" w:rsidRPr="00E86D2D">
                              <w:rPr>
                                <w:color w:val="000000" w:themeColor="text1"/>
                              </w:rPr>
                              <w:t>the EEG interpretation system</w:t>
                            </w:r>
                            <w:r w:rsidRPr="00E86D2D">
                              <w:rPr>
                                <w:color w:val="000000" w:themeColor="text1"/>
                              </w:rPr>
                              <w:t>.</w:t>
                            </w:r>
                            <w:proofErr w:type="gramEnd"/>
                            <w:r w:rsidRPr="00E86D2D">
                              <w:rPr>
                                <w:color w:val="000000" w:themeColor="text1"/>
                              </w:rPr>
                              <w:t xml:space="preserve"> The primary outputs </w:t>
                            </w:r>
                            <w:r w:rsidR="00940A6D" w:rsidRPr="00E86D2D">
                              <w:rPr>
                                <w:color w:val="000000" w:themeColor="text1"/>
                              </w:rPr>
                              <w:t>of the process are a</w:t>
                            </w:r>
                            <w:r w:rsidRPr="00E86D2D">
                              <w:rPr>
                                <w:color w:val="000000" w:themeColor="text1"/>
                              </w:rPr>
                              <w:t xml:space="preserve"> labeled EEG signal and an EEG report. </w:t>
                            </w:r>
                          </w:p>
                          <w:p w14:paraId="6D7D8C41" w14:textId="77777777" w:rsidR="003B17D7" w:rsidRPr="00DD7BFB" w:rsidRDefault="003B17D7" w:rsidP="003B17D7">
                            <w:pPr>
                              <w:jc w:val="both"/>
                              <w:rPr>
                                <w:rFonts w:asciiTheme="majorBidi" w:hAnsiTheme="majorBidi" w:cstheme="maj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98.5pt;margin-top:0;width:249.7pt;height:169.45pt;z-index:251681792;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" o:allowoverlap="f" filled="f" stroked="f">
                <v:textbox inset="0,0,0,0">
                  <w:txbxContent>
                    <w:p w14:paraId="7AD0E35C" w14:textId="3201A33E" w:rsidR="003B17D7" w:rsidRDefault="003B17D7" w:rsidP="003B17D7">
                      <w:pPr>
                        <w:keepNext/>
                        <w:spacing w:after="120"/>
                      </w:pPr>
                      <w:r>
                        <w:rPr>
                          <w:noProof/>
                        </w:rPr>
                        <w:drawing>
                          <wp:inline distT="0" distB="0" distL="0" distR="0" wp14:anchorId="6B373401" wp14:editId="5A7F4004">
                            <wp:extent cx="2901047" cy="1606993"/>
                            <wp:effectExtent l="0" t="0" r="0" b="0"/>
                            <wp:docPr id="7" name="Picture 2" descr="Screen Shot 2014-07-30 at 12.0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4-07-30 at 12.07.30 PM.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02559" cy="1607830"/>
                                    </a:xfrm>
                                    <a:prstGeom prst="rect">
                                      <a:avLst/>
                                    </a:prstGeom>
                                  </pic:spPr>
                                </pic:pic>
                              </a:graphicData>
                            </a:graphic>
                          </wp:inline>
                        </w:drawing>
                      </w:r>
                    </w:p>
                    <w:p w14:paraId="3AAF2DD1" w14:textId="5D331748" w:rsidR="003B17D7" w:rsidRPr="00E86D2D" w:rsidRDefault="003B17D7" w:rsidP="003B17D7">
                      <w:pPr>
                        <w:pStyle w:val="Caption"/>
                        <w:jc w:val="both"/>
                        <w:rPr>
                          <w:color w:val="000000" w:themeColor="text1"/>
                        </w:rPr>
                      </w:pPr>
                      <w:bookmarkStart w:id="7" w:name="_Ref270805129"/>
                      <w:proofErr w:type="gramStart"/>
                      <w:r w:rsidRPr="00E86D2D">
                        <w:rPr>
                          <w:color w:val="000000" w:themeColor="text1"/>
                        </w:rPr>
                        <w:t>Figure</w:t>
                      </w:r>
                      <w:r w:rsidR="00671A64" w:rsidRPr="00E86D2D">
                        <w:rPr>
                          <w:color w:val="000000" w:themeColor="text1"/>
                        </w:rPr>
                        <w:t> </w:t>
                      </w:r>
                      <w:proofErr w:type="gramEnd"/>
                      <w:r w:rsidR="00E86D2D" w:rsidRPr="00E86D2D">
                        <w:rPr>
                          <w:color w:val="000000" w:themeColor="text1"/>
                        </w:rPr>
                        <w:fldChar w:fldCharType="begin"/>
                      </w:r>
                      <w:r w:rsidR="00E86D2D" w:rsidRPr="00E86D2D">
                        <w:rPr>
                          <w:color w:val="000000" w:themeColor="text1"/>
                        </w:rPr>
                        <w:instrText xml:space="preserve"> SEQ Figure \* ARABIC </w:instrText>
                      </w:r>
                      <w:r w:rsidR="00E86D2D" w:rsidRPr="00E86D2D">
                        <w:rPr>
                          <w:color w:val="000000" w:themeColor="text1"/>
                        </w:rPr>
                        <w:fldChar w:fldCharType="separate"/>
                      </w:r>
                      <w:r w:rsidR="008E1260">
                        <w:rPr>
                          <w:noProof/>
                          <w:color w:val="000000" w:themeColor="text1"/>
                        </w:rPr>
                        <w:t>1</w:t>
                      </w:r>
                      <w:r w:rsidR="00E86D2D" w:rsidRPr="00E86D2D">
                        <w:rPr>
                          <w:noProof/>
                          <w:color w:val="000000" w:themeColor="text1"/>
                        </w:rPr>
                        <w:fldChar w:fldCharType="end"/>
                      </w:r>
                      <w:bookmarkEnd w:id="7"/>
                      <w:proofErr w:type="gramStart"/>
                      <w:r w:rsidR="00671A64" w:rsidRPr="00E86D2D">
                        <w:rPr>
                          <w:noProof/>
                          <w:color w:val="000000" w:themeColor="text1"/>
                        </w:rPr>
                        <w:t>.</w:t>
                      </w:r>
                      <w:proofErr w:type="gramEnd"/>
                      <w:r w:rsidR="00671A64" w:rsidRPr="00E86D2D">
                        <w:rPr>
                          <w:noProof/>
                          <w:color w:val="000000" w:themeColor="text1"/>
                        </w:rPr>
                        <w:t xml:space="preserve"> </w:t>
                      </w:r>
                      <w:proofErr w:type="gramStart"/>
                      <w:r w:rsidRPr="00E86D2D">
                        <w:rPr>
                          <w:color w:val="000000" w:themeColor="text1"/>
                        </w:rPr>
                        <w:t xml:space="preserve">An overview of </w:t>
                      </w:r>
                      <w:r w:rsidR="00940A6D" w:rsidRPr="00E86D2D">
                        <w:rPr>
                          <w:color w:val="000000" w:themeColor="text1"/>
                        </w:rPr>
                        <w:t>the EEG interpretation system</w:t>
                      </w:r>
                      <w:r w:rsidRPr="00E86D2D">
                        <w:rPr>
                          <w:color w:val="000000" w:themeColor="text1"/>
                        </w:rPr>
                        <w:t>.</w:t>
                      </w:r>
                      <w:proofErr w:type="gramEnd"/>
                      <w:r w:rsidRPr="00E86D2D">
                        <w:rPr>
                          <w:color w:val="000000" w:themeColor="text1"/>
                        </w:rPr>
                        <w:t xml:space="preserve"> The primary outputs </w:t>
                      </w:r>
                      <w:r w:rsidR="00940A6D" w:rsidRPr="00E86D2D">
                        <w:rPr>
                          <w:color w:val="000000" w:themeColor="text1"/>
                        </w:rPr>
                        <w:t>of the process are a</w:t>
                      </w:r>
                      <w:r w:rsidRPr="00E86D2D">
                        <w:rPr>
                          <w:color w:val="000000" w:themeColor="text1"/>
                        </w:rPr>
                        <w:t xml:space="preserve"> labeled EEG signal and an EEG report. </w:t>
                      </w:r>
                    </w:p>
                    <w:p w14:paraId="6D7D8C41" w14:textId="77777777" w:rsidR="003B17D7" w:rsidRPr="00DD7BFB" w:rsidRDefault="003B17D7" w:rsidP="003B17D7">
                      <w:pPr>
                        <w:jc w:val="both"/>
                        <w:rPr>
                          <w:rFonts w:asciiTheme="majorBidi" w:hAnsiTheme="majorBidi" w:cstheme="majorBidi"/>
                          <w:sz w:val="16"/>
                          <w:szCs w:val="16"/>
                        </w:rPr>
                      </w:pPr>
                    </w:p>
                  </w:txbxContent>
                </v:textbox>
                <w10:wrap type="topAndBottom" anchorx="margin" anchory="margin"/>
              </v:shape>
            </w:pict>
          </mc:Fallback>
        </mc:AlternateContent>
      </w:r>
      <w:r w:rsidR="00163AA3" w:rsidRPr="00FB520B">
        <w:t xml:space="preserve">The </w:t>
      </w:r>
      <w:r w:rsidR="00163AA3">
        <w:t xml:space="preserve">worldwide EEG market is growing substantially </w:t>
      </w:r>
      <w:r w:rsidR="00163AA3" w:rsidRPr="00FB520B">
        <w:t xml:space="preserve">as </w:t>
      </w:r>
      <w:r w:rsidR="00163AA3">
        <w:t xml:space="preserve">EEGs </w:t>
      </w:r>
      <w:r w:rsidR="00163AA3" w:rsidRPr="00FB520B">
        <w:t xml:space="preserve">are </w:t>
      </w:r>
      <w:r w:rsidR="00163AA3">
        <w:t xml:space="preserve">increasingly being </w:t>
      </w:r>
      <w:r w:rsidR="00163AA3" w:rsidRPr="00FB520B">
        <w:t>used in preventive diagnostic procedures.</w:t>
      </w:r>
      <w:r w:rsidR="00163AA3">
        <w:t xml:space="preserve"> </w:t>
      </w:r>
      <w:r w:rsidR="00163AA3" w:rsidRPr="00FB520B">
        <w:t>The worldwide economic burden for brain-related illnesses reached more than $2</w:t>
      </w:r>
      <w:r w:rsidR="00163AA3">
        <w:t xml:space="preserve">T/yr. in 2014 ($1T/yr. in the U.S. alone). </w:t>
      </w:r>
      <w:r w:rsidR="00E208BA">
        <w:t>Diagnosis of a neurological disease like epilepsy is a life-altering event</w:t>
      </w:r>
      <w:r w:rsidR="00163AA3">
        <w:t xml:space="preserve">, impacting </w:t>
      </w:r>
      <w:r w:rsidR="00E208BA">
        <w:t>a person’s ability to liv</w:t>
      </w:r>
      <w:r w:rsidR="00163AA3">
        <w:t xml:space="preserve">e a normal and fulfilling life. </w:t>
      </w:r>
      <w:r w:rsidR="00E208BA">
        <w:t>Hence, it is not surprisin</w:t>
      </w:r>
      <w:r w:rsidR="00163AA3">
        <w:t xml:space="preserve">g that the majority of research </w:t>
      </w:r>
      <w:r w:rsidR="00E208BA">
        <w:t xml:space="preserve">has focused on </w:t>
      </w:r>
      <w:r w:rsidR="00E208BA" w:rsidRPr="004D57B9">
        <w:t>diagnos</w:t>
      </w:r>
      <w:r w:rsidR="00E208BA">
        <w:t>is</w:t>
      </w:r>
      <w:r w:rsidR="00154E6F">
        <w:t xml:space="preserve"> </w:t>
      </w:r>
      <w:r w:rsidR="00E208BA">
        <w:t>of e</w:t>
      </w:r>
      <w:r w:rsidR="00E208BA" w:rsidRPr="004D57B9">
        <w:t>pilepsy</w:t>
      </w:r>
      <w:r w:rsidR="00E208BA">
        <w:t xml:space="preserve"> and stroke. More recently, however, there has been significant interest in expanding the application of EEGs to conditions such as </w:t>
      </w:r>
      <w:r w:rsidR="00E208BA" w:rsidRPr="004D57B9">
        <w:t>Middle Cerebral Artery (MCA) Infarct</w:t>
      </w:r>
      <w:r w:rsidR="003B17D7">
        <w:t xml:space="preserve">, </w:t>
      </w:r>
      <w:r w:rsidR="00E208BA" w:rsidRPr="004D57B9">
        <w:t>Posterior Reversible Encephalopathy Syndrome</w:t>
      </w:r>
      <w:r w:rsidR="00E208BA">
        <w:t xml:space="preserve"> (PRES), </w:t>
      </w:r>
      <w:r w:rsidR="00E208BA" w:rsidRPr="004D57B9">
        <w:t>Alzheime</w:t>
      </w:r>
      <w:r w:rsidR="003B17D7">
        <w:t xml:space="preserve">r's disease </w:t>
      </w:r>
      <w:r w:rsidR="00E208BA" w:rsidRPr="004D57B9">
        <w:t>and sleep disorders</w:t>
      </w:r>
      <w:r w:rsidR="003B17D7">
        <w:t xml:space="preserve">. </w:t>
      </w:r>
      <w:r w:rsidR="00E208BA">
        <w:t>Discovering the correlates of these conditions in an EEG signal is an open area of research</w:t>
      </w:r>
      <w:r w:rsidR="003B17D7">
        <w:t>.</w:t>
      </w:r>
    </w:p>
    <w:p w14:paraId="1E9EDB80" w14:textId="452CC411" w:rsidR="00E208BA" w:rsidRPr="00940A6D" w:rsidRDefault="00E208BA" w:rsidP="003B17D7">
      <w:pPr>
        <w:pStyle w:val="BodyText"/>
        <w:ind w:firstLine="0"/>
        <w:rPr>
          <w:color w:val="FF0000"/>
        </w:rPr>
      </w:pPr>
      <w:r>
        <w:t xml:space="preserve">An </w:t>
      </w:r>
      <w:r w:rsidRPr="004D57B9">
        <w:t xml:space="preserve">EEG may also be </w:t>
      </w:r>
      <w:r w:rsidR="00B30C48" w:rsidRPr="00E86D2D">
        <w:t>employed</w:t>
      </w:r>
      <w:r w:rsidRPr="004D57B9">
        <w:t xml:space="preserve"> to determine the overall electrical activity of the brain, which is used to evaluat</w:t>
      </w:r>
      <w:r w:rsidR="00163AA3">
        <w:t xml:space="preserve">e trauma, drug intoxication </w:t>
      </w:r>
      <w:r>
        <w:t xml:space="preserve">or </w:t>
      </w:r>
      <w:r w:rsidRPr="004D57B9">
        <w:t>blood flow during surgical procedures.</w:t>
      </w:r>
      <w:r>
        <w:t xml:space="preserve"> Trauma represents an important emerging market for EEG technology</w:t>
      </w:r>
      <w:r w:rsidR="003B17D7">
        <w:t xml:space="preserve"> </w:t>
      </w:r>
      <w:r>
        <w:t>since there is considerable interest today in diagnosing post-traumatic stress disorder (PTSD)</w:t>
      </w:r>
      <w:r w:rsidR="003B17D7">
        <w:t xml:space="preserve"> </w:t>
      </w:r>
      <w:r>
        <w:t>in soldiers and c</w:t>
      </w:r>
      <w:r w:rsidRPr="00CF58B7">
        <w:t>hronic traumatic encephalopathy (CTE)</w:t>
      </w:r>
      <w:r>
        <w:t xml:space="preserve"> in athletes</w:t>
      </w:r>
      <w:r w:rsidR="00163AA3">
        <w:t xml:space="preserve">. </w:t>
      </w:r>
      <w:r>
        <w:t>CTE in particular might require establishing a baseline EEG prior to one’s involvement in contact sports, and monitoring changes over long periods of time. This will exceed the capacity of the healthcare system to manually interpret EEGs, and create additional need for a system capable of high performance automatic interpretation.</w:t>
      </w:r>
    </w:p>
    <w:p w14:paraId="0391B542" w14:textId="2F3A98CE" w:rsidR="003B17D7" w:rsidRPr="00E86D2D" w:rsidRDefault="00845F0A" w:rsidP="00163AA3">
      <w:pPr>
        <w:pStyle w:val="BodyText"/>
        <w:widowControl w:val="0"/>
        <w:ind w:firstLine="0"/>
        <w:rPr>
          <w:color w:val="000000" w:themeColor="text1"/>
        </w:rPr>
      </w:pPr>
      <w:r w:rsidRPr="00E86D2D">
        <w:rPr>
          <w:color w:val="000000" w:themeColor="text1"/>
        </w:rPr>
        <w:lastRenderedPageBreak/>
        <w:t xml:space="preserve">The primary output of an EEG test, as shown in </w:t>
      </w:r>
      <w:r w:rsidRPr="00E86D2D">
        <w:rPr>
          <w:color w:val="000000" w:themeColor="text1"/>
        </w:rPr>
        <w:fldChar w:fldCharType="begin"/>
      </w:r>
      <w:r w:rsidRPr="00E86D2D">
        <w:rPr>
          <w:color w:val="000000" w:themeColor="text1"/>
        </w:rPr>
        <w:instrText xml:space="preserve"> REF _Ref270805129 </w:instrText>
      </w:r>
      <w:r w:rsidRPr="00E86D2D">
        <w:rPr>
          <w:color w:val="000000" w:themeColor="text1"/>
        </w:rPr>
        <w:fldChar w:fldCharType="separate"/>
      </w:r>
      <w:r w:rsidR="008E1260" w:rsidRPr="00E86D2D">
        <w:rPr>
          <w:color w:val="000000" w:themeColor="text1"/>
        </w:rPr>
        <w:t>Figure </w:t>
      </w:r>
      <w:r w:rsidR="008E1260">
        <w:rPr>
          <w:noProof/>
          <w:color w:val="000000" w:themeColor="text1"/>
        </w:rPr>
        <w:t>1</w:t>
      </w:r>
      <w:r w:rsidRPr="00E86D2D">
        <w:rPr>
          <w:noProof/>
          <w:color w:val="000000" w:themeColor="text1"/>
        </w:rPr>
        <w:fldChar w:fldCharType="end"/>
      </w:r>
      <w:r w:rsidRPr="00E86D2D">
        <w:rPr>
          <w:color w:val="000000" w:themeColor="text1"/>
        </w:rPr>
        <w:t xml:space="preserve"> is a physician’s report. </w:t>
      </w:r>
      <w:r w:rsidR="003E12D2" w:rsidRPr="00E86D2D">
        <w:rPr>
          <w:color w:val="000000" w:themeColor="text1"/>
        </w:rPr>
        <w:t xml:space="preserve">After the recording of a patient’s EEG, it can take </w:t>
      </w:r>
      <w:r w:rsidRPr="00E86D2D">
        <w:rPr>
          <w:color w:val="000000" w:themeColor="text1"/>
        </w:rPr>
        <w:t xml:space="preserve">as long as </w:t>
      </w:r>
      <w:r w:rsidR="003E12D2" w:rsidRPr="00E86D2D">
        <w:rPr>
          <w:color w:val="000000" w:themeColor="text1"/>
        </w:rPr>
        <w:t xml:space="preserve">several weeks for the interpretation of the signal by a </w:t>
      </w:r>
      <w:r w:rsidR="00D37478" w:rsidRPr="00E86D2D">
        <w:rPr>
          <w:color w:val="000000" w:themeColor="text1"/>
        </w:rPr>
        <w:t>certified</w:t>
      </w:r>
      <w:r w:rsidR="003E12D2" w:rsidRPr="00E86D2D">
        <w:rPr>
          <w:color w:val="000000" w:themeColor="text1"/>
        </w:rPr>
        <w:t xml:space="preserve"> neurologist</w:t>
      </w:r>
      <w:r w:rsidRPr="00E86D2D">
        <w:rPr>
          <w:color w:val="000000" w:themeColor="text1"/>
        </w:rPr>
        <w:t xml:space="preserve">. </w:t>
      </w:r>
      <w:r w:rsidR="00242BB1" w:rsidRPr="00E86D2D">
        <w:rPr>
          <w:color w:val="000000" w:themeColor="text1"/>
        </w:rPr>
        <w:t>R</w:t>
      </w:r>
      <w:r w:rsidR="003B17D7" w:rsidRPr="00E86D2D">
        <w:rPr>
          <w:color w:val="000000" w:themeColor="text1"/>
        </w:rPr>
        <w:t xml:space="preserve">educing </w:t>
      </w:r>
      <w:r w:rsidR="003E12D2" w:rsidRPr="00E86D2D">
        <w:rPr>
          <w:color w:val="000000" w:themeColor="text1"/>
        </w:rPr>
        <w:t>the</w:t>
      </w:r>
      <w:r w:rsidR="00242BB1" w:rsidRPr="00E86D2D">
        <w:rPr>
          <w:color w:val="000000" w:themeColor="text1"/>
        </w:rPr>
        <w:t xml:space="preserve"> l</w:t>
      </w:r>
      <w:r w:rsidR="003B17D7" w:rsidRPr="00E86D2D">
        <w:rPr>
          <w:color w:val="000000" w:themeColor="text1"/>
        </w:rPr>
        <w:t>ag time</w:t>
      </w:r>
      <w:r w:rsidR="00E63FCB" w:rsidRPr="00E86D2D">
        <w:rPr>
          <w:color w:val="000000" w:themeColor="text1"/>
        </w:rPr>
        <w:t xml:space="preserve"> between recording and interpretation</w:t>
      </w:r>
      <w:r w:rsidR="003B17D7" w:rsidRPr="00E86D2D">
        <w:rPr>
          <w:color w:val="000000" w:themeColor="text1"/>
        </w:rPr>
        <w:t xml:space="preserve"> </w:t>
      </w:r>
      <w:r w:rsidR="00242BB1" w:rsidRPr="00E86D2D">
        <w:rPr>
          <w:color w:val="000000" w:themeColor="text1"/>
        </w:rPr>
        <w:t xml:space="preserve">can </w:t>
      </w:r>
      <w:r w:rsidR="003B17D7" w:rsidRPr="00E86D2D">
        <w:rPr>
          <w:color w:val="000000" w:themeColor="text1"/>
        </w:rPr>
        <w:t>positively impact the quality</w:t>
      </w:r>
      <w:r w:rsidR="002A3CC3" w:rsidRPr="00E86D2D">
        <w:rPr>
          <w:color w:val="000000" w:themeColor="text1"/>
        </w:rPr>
        <w:t xml:space="preserve">, efficiency </w:t>
      </w:r>
      <w:r w:rsidRPr="00E86D2D">
        <w:rPr>
          <w:color w:val="000000" w:themeColor="text1"/>
        </w:rPr>
        <w:t>(</w:t>
      </w:r>
      <w:r w:rsidR="002A3CC3" w:rsidRPr="00E86D2D">
        <w:rPr>
          <w:color w:val="000000" w:themeColor="text1"/>
        </w:rPr>
        <w:t xml:space="preserve">and </w:t>
      </w:r>
      <w:r w:rsidRPr="00E86D2D">
        <w:rPr>
          <w:color w:val="000000" w:themeColor="text1"/>
        </w:rPr>
        <w:t xml:space="preserve">profitability) of </w:t>
      </w:r>
      <w:r w:rsidR="00E63FCB" w:rsidRPr="00E86D2D">
        <w:rPr>
          <w:color w:val="000000" w:themeColor="text1"/>
        </w:rPr>
        <w:t>healthcare</w:t>
      </w:r>
      <w:r w:rsidR="003B17D7" w:rsidRPr="00E86D2D">
        <w:rPr>
          <w:color w:val="000000" w:themeColor="text1"/>
        </w:rPr>
        <w:t xml:space="preserve">. </w:t>
      </w:r>
      <w:r w:rsidR="00242BB1" w:rsidRPr="00E86D2D">
        <w:rPr>
          <w:color w:val="000000" w:themeColor="text1"/>
        </w:rPr>
        <w:t>As continuous monitoring has become more popular, the ability to analyze signals in real</w:t>
      </w:r>
      <w:r w:rsidR="00242BB1" w:rsidRPr="00E86D2D">
        <w:rPr>
          <w:color w:val="000000" w:themeColor="text1"/>
        </w:rPr>
        <w:noBreakHyphen/>
        <w:t xml:space="preserve">time and generate alerts has become increasingly necessary. </w:t>
      </w:r>
      <w:r w:rsidR="003B17D7" w:rsidRPr="00E86D2D">
        <w:rPr>
          <w:color w:val="000000" w:themeColor="text1"/>
        </w:rPr>
        <w:t xml:space="preserve">The goal of our research is not to simply generate </w:t>
      </w:r>
      <w:r w:rsidR="00242BB1" w:rsidRPr="00E86D2D">
        <w:rPr>
          <w:color w:val="000000" w:themeColor="text1"/>
        </w:rPr>
        <w:t xml:space="preserve">a report automatically, </w:t>
      </w:r>
      <w:r w:rsidR="003B17D7" w:rsidRPr="00E86D2D">
        <w:rPr>
          <w:color w:val="000000" w:themeColor="text1"/>
        </w:rPr>
        <w:t xml:space="preserve">but to identify the events in the signal that contributed to </w:t>
      </w:r>
      <w:r w:rsidR="00E63FCB" w:rsidRPr="00E86D2D">
        <w:rPr>
          <w:color w:val="000000" w:themeColor="text1"/>
        </w:rPr>
        <w:t>the</w:t>
      </w:r>
      <w:r w:rsidR="003B17D7" w:rsidRPr="00E86D2D">
        <w:rPr>
          <w:color w:val="000000" w:themeColor="text1"/>
        </w:rPr>
        <w:t xml:space="preserve"> diagnosis. Despite a large body of literature on the prediction of a diagnosis, only recently has research on </w:t>
      </w:r>
      <w:proofErr w:type="gramStart"/>
      <w:r w:rsidR="003B17D7" w:rsidRPr="00E86D2D">
        <w:rPr>
          <w:color w:val="000000" w:themeColor="text1"/>
        </w:rPr>
        <w:t>low</w:t>
      </w:r>
      <w:proofErr w:type="gramEnd"/>
      <w:r w:rsidR="003B17D7" w:rsidRPr="00E86D2D">
        <w:rPr>
          <w:color w:val="000000" w:themeColor="text1"/>
        </w:rPr>
        <w:t>-leve</w:t>
      </w:r>
      <w:r w:rsidR="00242BB1" w:rsidRPr="00E86D2D">
        <w:rPr>
          <w:color w:val="000000" w:themeColor="text1"/>
        </w:rPr>
        <w:t>l event detection appeared </w:t>
      </w:r>
      <w:r w:rsidR="00E86D2D" w:rsidRPr="00E86D2D">
        <w:rPr>
          <w:color w:val="000000" w:themeColor="text1"/>
        </w:rPr>
        <w:fldChar w:fldCharType="begin"/>
      </w:r>
      <w:r w:rsidR="00E86D2D" w:rsidRPr="00E86D2D">
        <w:rPr>
          <w:color w:val="000000" w:themeColor="text1"/>
        </w:rPr>
        <w:instrText xml:space="preserve"> REF _Ref270807693 \w </w:instrText>
      </w:r>
      <w:r w:rsidR="00E86D2D" w:rsidRPr="00E86D2D">
        <w:rPr>
          <w:color w:val="000000" w:themeColor="text1"/>
        </w:rPr>
        <w:fldChar w:fldCharType="separate"/>
      </w:r>
      <w:r w:rsidR="008E1260">
        <w:rPr>
          <w:color w:val="000000" w:themeColor="text1"/>
        </w:rPr>
        <w:t>[1]</w:t>
      </w:r>
      <w:r w:rsidR="00E86D2D" w:rsidRPr="00E86D2D">
        <w:rPr>
          <w:color w:val="000000" w:themeColor="text1"/>
        </w:rPr>
        <w:fldChar w:fldCharType="end"/>
      </w:r>
      <w:r w:rsidR="003B17D7" w:rsidRPr="00E86D2D">
        <w:rPr>
          <w:color w:val="000000" w:themeColor="text1"/>
        </w:rPr>
        <w:t>.</w:t>
      </w:r>
    </w:p>
    <w:p w14:paraId="6EED8C75" w14:textId="58B98A71" w:rsidR="003B17D7" w:rsidRPr="00E86D2D" w:rsidRDefault="003B17D7" w:rsidP="003B17D7">
      <w:pPr>
        <w:pStyle w:val="BodyText"/>
        <w:ind w:firstLine="0"/>
        <w:rPr>
          <w:color w:val="000000" w:themeColor="text1"/>
        </w:rPr>
      </w:pPr>
      <w:r w:rsidRPr="00E86D2D">
        <w:rPr>
          <w:color w:val="000000" w:themeColor="text1"/>
        </w:rPr>
        <w:t xml:space="preserve">The ability to automatically </w:t>
      </w:r>
      <w:r w:rsidR="00163AA3" w:rsidRPr="00E86D2D">
        <w:rPr>
          <w:color w:val="000000" w:themeColor="text1"/>
        </w:rPr>
        <w:t xml:space="preserve">predict life-threatening events </w:t>
      </w:r>
      <w:r w:rsidRPr="00E86D2D">
        <w:rPr>
          <w:color w:val="000000" w:themeColor="text1"/>
        </w:rPr>
        <w:t xml:space="preserve">from EEG signals has been actively researched for the past 40 years. Unfortunately, clinical use of </w:t>
      </w:r>
      <w:r w:rsidR="00163AA3" w:rsidRPr="00E86D2D">
        <w:rPr>
          <w:color w:val="000000" w:themeColor="text1"/>
        </w:rPr>
        <w:t xml:space="preserve">such systems </w:t>
      </w:r>
      <w:r w:rsidRPr="00E86D2D">
        <w:rPr>
          <w:color w:val="000000" w:themeColor="text1"/>
        </w:rPr>
        <w:t>is limited due to poor classification performance. EEG events are defined as critical points in a signal, such as a spike or asymmetric wave shape, that correlate with the presence of a particular disease. Physicians have indicated that a classification error rate of 5% for these EEG events would be acceptable clini</w:t>
      </w:r>
      <w:r w:rsidR="00242BB1" w:rsidRPr="00E86D2D">
        <w:rPr>
          <w:color w:val="000000" w:themeColor="text1"/>
        </w:rPr>
        <w:t>cal performance. C</w:t>
      </w:r>
      <w:r w:rsidRPr="00E86D2D">
        <w:rPr>
          <w:color w:val="000000" w:themeColor="text1"/>
        </w:rPr>
        <w:t xml:space="preserve">urrent state of the art systems do not operate at this level of accuracy due to a lack of adequate machine learning resources and hence are not in widespread use. </w:t>
      </w:r>
      <w:r w:rsidR="00845F0A" w:rsidRPr="00E86D2D">
        <w:rPr>
          <w:color w:val="000000" w:themeColor="text1"/>
        </w:rPr>
        <w:t xml:space="preserve">Therefore, NEDC </w:t>
      </w:r>
      <w:r w:rsidR="00D37478" w:rsidRPr="00E86D2D">
        <w:rPr>
          <w:color w:val="000000" w:themeColor="text1"/>
        </w:rPr>
        <w:t xml:space="preserve">has </w:t>
      </w:r>
      <w:r w:rsidRPr="00E86D2D">
        <w:rPr>
          <w:color w:val="000000" w:themeColor="text1"/>
        </w:rPr>
        <w:t>been developing a large database of clinical EEGs</w:t>
      </w:r>
      <w:r w:rsidR="00242BB1" w:rsidRPr="00E86D2D">
        <w:rPr>
          <w:color w:val="000000" w:themeColor="text1"/>
        </w:rPr>
        <w:t> </w:t>
      </w:r>
      <w:r w:rsidR="00E86D2D" w:rsidRPr="00E86D2D">
        <w:rPr>
          <w:color w:val="000000" w:themeColor="text1"/>
        </w:rPr>
        <w:fldChar w:fldCharType="begin"/>
      </w:r>
      <w:r w:rsidR="00E86D2D" w:rsidRPr="00E86D2D">
        <w:rPr>
          <w:color w:val="000000" w:themeColor="text1"/>
        </w:rPr>
        <w:instrText xml:space="preserve"> REF _Ref270807842 \w </w:instrText>
      </w:r>
      <w:r w:rsidR="00E86D2D" w:rsidRPr="00E86D2D">
        <w:rPr>
          <w:color w:val="000000" w:themeColor="text1"/>
        </w:rPr>
        <w:fldChar w:fldCharType="separate"/>
      </w:r>
      <w:r w:rsidR="008E1260">
        <w:rPr>
          <w:color w:val="000000" w:themeColor="text1"/>
        </w:rPr>
        <w:t>[2]</w:t>
      </w:r>
      <w:r w:rsidR="00E86D2D" w:rsidRPr="00E86D2D">
        <w:rPr>
          <w:color w:val="000000" w:themeColor="text1"/>
        </w:rPr>
        <w:fldChar w:fldCharType="end"/>
      </w:r>
      <w:r w:rsidRPr="00E86D2D">
        <w:rPr>
          <w:color w:val="000000" w:themeColor="text1"/>
        </w:rPr>
        <w:t xml:space="preserve"> collected at Temple University Hospital</w:t>
      </w:r>
      <w:r w:rsidR="00242BB1" w:rsidRPr="00E86D2D">
        <w:rPr>
          <w:color w:val="000000" w:themeColor="text1"/>
        </w:rPr>
        <w:t xml:space="preserve"> that we believe is crucial </w:t>
      </w:r>
      <w:r w:rsidR="00D37478" w:rsidRPr="00E86D2D">
        <w:rPr>
          <w:color w:val="000000" w:themeColor="text1"/>
        </w:rPr>
        <w:t xml:space="preserve">for the application of </w:t>
      </w:r>
      <w:r w:rsidR="00845F0A" w:rsidRPr="00E86D2D">
        <w:rPr>
          <w:color w:val="000000" w:themeColor="text1"/>
        </w:rPr>
        <w:t xml:space="preserve">more </w:t>
      </w:r>
      <w:r w:rsidR="00242BB1" w:rsidRPr="00E86D2D">
        <w:rPr>
          <w:color w:val="000000" w:themeColor="text1"/>
        </w:rPr>
        <w:t>powerful machine learning approaches</w:t>
      </w:r>
      <w:r w:rsidRPr="00E86D2D">
        <w:rPr>
          <w:color w:val="000000" w:themeColor="text1"/>
        </w:rPr>
        <w:t>.</w:t>
      </w:r>
    </w:p>
    <w:p w14:paraId="4DE731F9" w14:textId="5A26257D" w:rsidR="009303D9" w:rsidRDefault="0046302F" w:rsidP="000D1172">
      <w:pPr>
        <w:pStyle w:val="Heading1"/>
      </w:pPr>
      <w:r>
        <w:lastRenderedPageBreak/>
        <w:t>The TUH</w:t>
      </w:r>
      <w:r w:rsidR="000F6896">
        <w:t xml:space="preserve"> EEG Corpus</w:t>
      </w:r>
    </w:p>
    <w:p w14:paraId="6643F0B2" w14:textId="7A4BA97D" w:rsidR="00671A64" w:rsidRDefault="00845F0A" w:rsidP="00671A64">
      <w:pPr>
        <w:pStyle w:val="BodyText"/>
        <w:rPr>
          <w:noProof/>
        </w:rPr>
      </w:pPr>
      <w:r>
        <w:rPr>
          <w:noProof/>
        </w:rPr>
        <mc:AlternateContent>
          <mc:Choice Requires="wps">
            <w:drawing>
              <wp:anchor distT="0" distB="137160" distL="0" distR="0" simplePos="0" relativeHeight="251659776" behindDoc="0" locked="0" layoutInCell="1" allowOverlap="1" wp14:anchorId="6FE0898A" wp14:editId="6E33ABB8">
                <wp:simplePos x="0" y="0"/>
                <wp:positionH relativeFrom="margin">
                  <wp:posOffset>3429000</wp:posOffset>
                </wp:positionH>
                <wp:positionV relativeFrom="margin">
                  <wp:posOffset>0</wp:posOffset>
                </wp:positionV>
                <wp:extent cx="3149600" cy="2698750"/>
                <wp:effectExtent l="0" t="0" r="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3149600" cy="2698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49E6A" w14:textId="1D05D9CE" w:rsidR="00671A64" w:rsidRDefault="00A54A6D" w:rsidP="00671A64">
                            <w:pPr>
                              <w:rPr>
                                <w:noProof/>
                              </w:rPr>
                            </w:pPr>
                            <w:r>
                              <w:rPr>
                                <w:noProof/>
                              </w:rPr>
                              <w:drawing>
                                <wp:inline distT="0" distB="0" distL="0" distR="0" wp14:anchorId="6049D38D" wp14:editId="2D9CF2F7">
                                  <wp:extent cx="2528582" cy="2387600"/>
                                  <wp:effectExtent l="25400" t="25400" r="3683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9">
                                            <a:extLst>
                                              <a:ext uri="{28A0092B-C50C-407E-A947-70E740481C1C}">
                                                <a14:useLocalDpi xmlns:a14="http://schemas.microsoft.com/office/drawing/2010/main" val="0"/>
                                              </a:ext>
                                            </a:extLst>
                                          </a:blip>
                                          <a:srcRect l="6751" t="3894" r="3226" b="18239"/>
                                          <a:stretch/>
                                        </pic:blipFill>
                                        <pic:spPr bwMode="auto">
                                          <a:xfrm>
                                            <a:off x="0" y="0"/>
                                            <a:ext cx="2531266" cy="23901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4E0E44" w14:textId="77777777" w:rsidR="00671A64" w:rsidRPr="00792BF8" w:rsidRDefault="00671A64" w:rsidP="00671A64">
                            <w:pPr>
                              <w:pStyle w:val="Caption"/>
                              <w:spacing w:before="120" w:after="0"/>
                              <w:rPr>
                                <w:noProof/>
                                <w:spacing w:val="-1"/>
                              </w:rPr>
                            </w:pPr>
                            <w:bookmarkStart w:id="6" w:name="_Ref231975785"/>
                            <w:r>
                              <w:t>Figure </w:t>
                            </w:r>
                            <w:fldSimple w:instr=" SEQ Figure \* ARABIC ">
                              <w:r w:rsidR="008E1260">
                                <w:rPr>
                                  <w:noProof/>
                                </w:rPr>
                                <w:t>2</w:t>
                              </w:r>
                            </w:fldSimple>
                            <w:bookmarkEnd w:id="6"/>
                            <w:r>
                              <w:t>. An example of a physician’s EEG Report.</w:t>
                            </w:r>
                          </w:p>
                          <w:p w14:paraId="3B8624AA" w14:textId="77777777" w:rsidR="00671A64" w:rsidRDefault="00671A64" w:rsidP="00671A64">
                            <w:pPr>
                              <w:spacing w:before="1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70pt;margin-top:0;width:248pt;height:212.5pt;z-index:251659776;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" filled="f" stroked="f">
                <v:textbox inset="0,0,0,0">
                  <w:txbxContent>
                    <w:p w14:paraId="21549E6A" w14:textId="1D05D9CE" w:rsidR="00671A64" w:rsidRDefault="00A54A6D" w:rsidP="00671A64">
                      <w:pPr>
                        <w:rPr>
                          <w:noProof/>
                        </w:rPr>
                      </w:pPr>
                      <w:r>
                        <w:rPr>
                          <w:noProof/>
                        </w:rPr>
                        <w:drawing>
                          <wp:inline distT="0" distB="0" distL="0" distR="0" wp14:anchorId="6049D38D" wp14:editId="2D9CF2F7">
                            <wp:extent cx="2528582" cy="2387600"/>
                            <wp:effectExtent l="25400" t="25400" r="3683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0">
                                      <a:extLst>
                                        <a:ext uri="{28A0092B-C50C-407E-A947-70E740481C1C}">
                                          <a14:useLocalDpi xmlns:a14="http://schemas.microsoft.com/office/drawing/2010/main" val="0"/>
                                        </a:ext>
                                      </a:extLst>
                                    </a:blip>
                                    <a:srcRect l="6751" t="3894" r="3226" b="18239"/>
                                    <a:stretch/>
                                  </pic:blipFill>
                                  <pic:spPr bwMode="auto">
                                    <a:xfrm>
                                      <a:off x="0" y="0"/>
                                      <a:ext cx="2531266" cy="23901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4E0E44" w14:textId="77777777" w:rsidR="00671A64" w:rsidRPr="00792BF8" w:rsidRDefault="00671A64" w:rsidP="00671A64">
                      <w:pPr>
                        <w:pStyle w:val="Caption"/>
                        <w:spacing w:before="120" w:after="0"/>
                        <w:rPr>
                          <w:noProof/>
                          <w:spacing w:val="-1"/>
                        </w:rPr>
                      </w:pPr>
                      <w:bookmarkStart w:id="9" w:name="_Ref231975785"/>
                      <w:r>
                        <w:t>Figure </w:t>
                      </w:r>
                      <w:r w:rsidR="008E1260">
                        <w:fldChar w:fldCharType="begin"/>
                      </w:r>
                      <w:r w:rsidR="008E1260">
                        <w:instrText xml:space="preserve"> SEQ Figure \* ARABIC </w:instrText>
                      </w:r>
                      <w:r w:rsidR="008E1260">
                        <w:fldChar w:fldCharType="separate"/>
                      </w:r>
                      <w:r w:rsidR="008E1260">
                        <w:rPr>
                          <w:noProof/>
                        </w:rPr>
                        <w:t>2</w:t>
                      </w:r>
                      <w:r w:rsidR="008E1260">
                        <w:rPr>
                          <w:noProof/>
                        </w:rPr>
                        <w:fldChar w:fldCharType="end"/>
                      </w:r>
                      <w:bookmarkEnd w:id="9"/>
                      <w:r>
                        <w:t>. An example of a physician’s EEG Report.</w:t>
                      </w:r>
                    </w:p>
                    <w:p w14:paraId="3B8624AA" w14:textId="77777777" w:rsidR="00671A64" w:rsidRDefault="00671A64" w:rsidP="00671A64">
                      <w:pPr>
                        <w:spacing w:before="120"/>
                      </w:pPr>
                    </w:p>
                  </w:txbxContent>
                </v:textbox>
                <w10:wrap type="square" anchorx="margin" anchory="margin"/>
              </v:shape>
            </w:pict>
          </mc:Fallback>
        </mc:AlternateContent>
      </w:r>
      <w:r w:rsidR="00E02A7C">
        <w:rPr>
          <w:noProof/>
        </w:rPr>
        <w:t>The TUH EEG Corpus is the world’s largest publicly available database of clinical EEG data, comprising more than 2</w:t>
      </w:r>
      <w:r w:rsidR="00544F06">
        <w:rPr>
          <w:noProof/>
        </w:rPr>
        <w:t xml:space="preserve">5,000 </w:t>
      </w:r>
      <w:r w:rsidR="00A04821">
        <w:rPr>
          <w:noProof/>
        </w:rPr>
        <w:t>EEG records</w:t>
      </w:r>
      <w:r w:rsidR="00544F06">
        <w:rPr>
          <w:noProof/>
        </w:rPr>
        <w:t xml:space="preserve"> and over 14,000 </w:t>
      </w:r>
      <w:r w:rsidR="00E02A7C">
        <w:rPr>
          <w:noProof/>
        </w:rPr>
        <w:t>patients</w:t>
      </w:r>
      <w:r w:rsidR="00544F06">
        <w:rPr>
          <w:noProof/>
        </w:rPr>
        <w:t xml:space="preserve">. It represents the collective output from Temple University Hospital’s Department of Neurology since </w:t>
      </w:r>
      <w:r w:rsidR="00671A64">
        <w:rPr>
          <w:noProof/>
        </w:rPr>
        <w:t xml:space="preserve">2002. EEG signals were recorded using several generations of </w:t>
      </w:r>
      <w:r w:rsidR="006224BF">
        <w:rPr>
          <w:noProof/>
        </w:rPr>
        <w:t>Natus Medical Incorporated’s Nicolet</w:t>
      </w:r>
      <w:r w:rsidR="006224BF" w:rsidRPr="00671A64">
        <w:rPr>
          <w:noProof/>
        </w:rPr>
        <w:t>TM</w:t>
      </w:r>
      <w:r w:rsidR="006224BF">
        <w:rPr>
          <w:noProof/>
        </w:rPr>
        <w:t xml:space="preserve"> EEG recording </w:t>
      </w:r>
      <w:r w:rsidR="00671A64">
        <w:rPr>
          <w:noProof/>
        </w:rPr>
        <w:t xml:space="preserve">technology. </w:t>
      </w:r>
      <w:r w:rsidR="007A35AD">
        <w:rPr>
          <w:noProof/>
        </w:rPr>
        <w:t>The raw signals ob</w:t>
      </w:r>
      <w:r w:rsidR="00671A64">
        <w:rPr>
          <w:noProof/>
        </w:rPr>
        <w:t xml:space="preserve">tained from the studies consist </w:t>
      </w:r>
      <w:r w:rsidR="007A35AD">
        <w:rPr>
          <w:noProof/>
        </w:rPr>
        <w:t xml:space="preserve">of recordings </w:t>
      </w:r>
      <w:r w:rsidR="00671A64">
        <w:rPr>
          <w:noProof/>
        </w:rPr>
        <w:t xml:space="preserve">that vary between 20 and 128 channels </w:t>
      </w:r>
      <w:r w:rsidR="007A35AD">
        <w:rPr>
          <w:noProof/>
        </w:rPr>
        <w:t>sa</w:t>
      </w:r>
      <w:r w:rsidR="007C2DD2">
        <w:rPr>
          <w:noProof/>
        </w:rPr>
        <w:t>mpled at 250 Hz minimum using a</w:t>
      </w:r>
      <w:r w:rsidR="00671A64">
        <w:rPr>
          <w:noProof/>
        </w:rPr>
        <w:t xml:space="preserve"> 16-</w:t>
      </w:r>
      <w:r w:rsidR="007A35AD">
        <w:rPr>
          <w:noProof/>
        </w:rPr>
        <w:t xml:space="preserve">bit A/D converter. </w:t>
      </w:r>
      <w:r w:rsidR="007C2DD2">
        <w:rPr>
          <w:noProof/>
        </w:rPr>
        <w:t xml:space="preserve">The data is stored in a </w:t>
      </w:r>
      <w:r w:rsidR="00671A64">
        <w:rPr>
          <w:noProof/>
        </w:rPr>
        <w:t xml:space="preserve">proprietary format </w:t>
      </w:r>
      <w:r w:rsidR="007C2DD2">
        <w:rPr>
          <w:noProof/>
        </w:rPr>
        <w:t xml:space="preserve">that </w:t>
      </w:r>
      <w:r w:rsidR="00671A64">
        <w:rPr>
          <w:noProof/>
        </w:rPr>
        <w:t xml:space="preserve">has been </w:t>
      </w:r>
      <w:r w:rsidR="007C2DD2">
        <w:rPr>
          <w:noProof/>
        </w:rPr>
        <w:t>exported to EDF</w:t>
      </w:r>
      <w:r w:rsidR="00671A64">
        <w:rPr>
          <w:noProof/>
        </w:rPr>
        <w:t xml:space="preserve"> </w:t>
      </w:r>
      <w:r w:rsidR="007C2DD2">
        <w:rPr>
          <w:noProof/>
        </w:rPr>
        <w:t>with the use of NicVue </w:t>
      </w:r>
      <w:r w:rsidR="00E64B47" w:rsidRPr="00671A64">
        <w:rPr>
          <w:noProof/>
        </w:rPr>
        <w:t>v5.71.4.2530</w:t>
      </w:r>
      <w:r w:rsidR="00671A64" w:rsidRPr="00671A64">
        <w:rPr>
          <w:noProof/>
        </w:rPr>
        <w:t xml:space="preserve">. </w:t>
      </w:r>
      <w:r w:rsidR="003A0A12" w:rsidRPr="00671A64">
        <w:rPr>
          <w:noProof/>
        </w:rPr>
        <w:t>These EDF</w:t>
      </w:r>
      <w:r w:rsidR="00671A64">
        <w:rPr>
          <w:noProof/>
        </w:rPr>
        <w:t xml:space="preserve"> </w:t>
      </w:r>
      <w:r w:rsidR="003A0A12" w:rsidRPr="00671A64">
        <w:rPr>
          <w:noProof/>
        </w:rPr>
        <w:t xml:space="preserve">files contain a header </w:t>
      </w:r>
      <w:r w:rsidR="00E7668D">
        <w:rPr>
          <w:noProof/>
        </w:rPr>
        <w:t xml:space="preserve">with important metadata information distributed in 24 unique fields that </w:t>
      </w:r>
      <w:r w:rsidR="00DF54DD">
        <w:rPr>
          <w:noProof/>
        </w:rPr>
        <w:t>contain</w:t>
      </w:r>
      <w:r w:rsidR="00E7668D">
        <w:rPr>
          <w:noProof/>
        </w:rPr>
        <w:t xml:space="preserve"> the patient’s information and the signal’s condition. </w:t>
      </w:r>
      <w:r w:rsidR="007A4C2F" w:rsidRPr="00671A64">
        <w:rPr>
          <w:noProof/>
        </w:rPr>
        <w:t>There are additional fields that describe signal conditions</w:t>
      </w:r>
      <w:r w:rsidR="00671A64">
        <w:rPr>
          <w:noProof/>
        </w:rPr>
        <w:t xml:space="preserve">, such as the maximum amplitude </w:t>
      </w:r>
      <w:r w:rsidR="007A4C2F" w:rsidRPr="00671A64">
        <w:rPr>
          <w:noProof/>
        </w:rPr>
        <w:t>of the signals, which are stored for every channel</w:t>
      </w:r>
      <w:r w:rsidR="00DF54DD">
        <w:rPr>
          <w:noProof/>
        </w:rPr>
        <w:t xml:space="preserve">. A complete description of this header can be found at the </w:t>
      </w:r>
      <w:r w:rsidR="00BD4C07">
        <w:rPr>
          <w:noProof/>
        </w:rPr>
        <w:t>project website</w:t>
      </w:r>
      <w:r w:rsidR="00671A64">
        <w:rPr>
          <w:noProof/>
        </w:rPr>
        <w:t xml:space="preserve"> </w:t>
      </w:r>
      <w:r w:rsidR="00671A64">
        <w:rPr>
          <w:noProof/>
        </w:rPr>
        <w:fldChar w:fldCharType="begin"/>
      </w:r>
      <w:r w:rsidR="00671A64">
        <w:rPr>
          <w:noProof/>
        </w:rPr>
        <w:instrText xml:space="preserve"> REF _Ref396844762 \w </w:instrText>
      </w:r>
      <w:r w:rsidR="00671A64">
        <w:rPr>
          <w:noProof/>
        </w:rPr>
        <w:fldChar w:fldCharType="separate"/>
      </w:r>
      <w:r w:rsidR="008E1260">
        <w:rPr>
          <w:noProof/>
        </w:rPr>
        <w:t>[3]</w:t>
      </w:r>
      <w:r w:rsidR="00671A64">
        <w:rPr>
          <w:noProof/>
        </w:rPr>
        <w:fldChar w:fldCharType="end"/>
      </w:r>
      <w:r w:rsidR="00671A64">
        <w:rPr>
          <w:noProof/>
        </w:rPr>
        <w:t>.</w:t>
      </w:r>
    </w:p>
    <w:p w14:paraId="586D9DE8" w14:textId="68D9F377" w:rsidR="00E02A7C" w:rsidRDefault="00DC08AF" w:rsidP="00671A64">
      <w:pPr>
        <w:pStyle w:val="BodyText"/>
        <w:ind w:firstLine="0"/>
      </w:pPr>
      <w:r>
        <w:t xml:space="preserve">The medical record numbers, names, exact dates of birth and study numbers were redacted in the headers order to ensure the patients’ anonymity. </w:t>
      </w:r>
      <w:r w:rsidR="00913803">
        <w:t>However, information relevant to the outcome and interpretation of the EEGs, such as gender, age, medical history and medications</w:t>
      </w:r>
      <w:r w:rsidR="00F75B76">
        <w:t>, was</w:t>
      </w:r>
      <w:r w:rsidR="003D4AD7">
        <w:t xml:space="preserve"> retained. </w:t>
      </w:r>
      <w:r w:rsidR="007A4C2F">
        <w:t xml:space="preserve"> </w:t>
      </w:r>
      <w:r w:rsidR="007A4C2F" w:rsidRPr="00671A64">
        <w:t>Selected fields from this header that contain important metadata are shown below in</w:t>
      </w:r>
      <w:r w:rsidR="00671A64">
        <w:t xml:space="preserve"> </w:t>
      </w:r>
      <w:fldSimple w:instr=" REF _Ref231972859 ">
        <w:r w:rsidR="008E1260" w:rsidRPr="00260C67">
          <w:rPr>
            <w:smallCaps/>
            <w:noProof/>
          </w:rPr>
          <w:t>Table</w:t>
        </w:r>
        <w:r w:rsidR="008E1260">
          <w:rPr>
            <w:smallCaps/>
            <w:noProof/>
          </w:rPr>
          <w:t> 1</w:t>
        </w:r>
      </w:fldSimple>
      <w:r w:rsidR="007A4C2F" w:rsidRPr="00671A64">
        <w:t xml:space="preserve">. </w:t>
      </w:r>
    </w:p>
    <w:p w14:paraId="5F8D4FAC" w14:textId="4E78E574" w:rsidR="003A6157" w:rsidRDefault="00CD5852" w:rsidP="004F3AB1">
      <w:pPr>
        <w:jc w:val="both"/>
      </w:pPr>
      <w:r>
        <w:t>For every EEG, there is also a report</w:t>
      </w:r>
      <w:r w:rsidR="00671A64">
        <w:t xml:space="preserve">, shown in </w:t>
      </w:r>
      <w:fldSimple w:instr=" REF _Ref231975785 ">
        <w:r w:rsidR="008E1260">
          <w:t>Figure </w:t>
        </w:r>
        <w:r w:rsidR="008E1260">
          <w:rPr>
            <w:noProof/>
          </w:rPr>
          <w:t>2</w:t>
        </w:r>
      </w:fldSimple>
      <w:r w:rsidR="00671A64">
        <w:t xml:space="preserve">, which was </w:t>
      </w:r>
      <w:r>
        <w:t xml:space="preserve">generated by </w:t>
      </w:r>
      <w:r w:rsidR="00671A64">
        <w:t xml:space="preserve">a board-certified neurologist. </w:t>
      </w:r>
      <w:r w:rsidR="00620B42">
        <w:t>Th</w:t>
      </w:r>
      <w:r w:rsidR="00671A64">
        <w:t xml:space="preserve">is report </w:t>
      </w:r>
      <w:r w:rsidR="00620B42">
        <w:t>contain</w:t>
      </w:r>
      <w:r w:rsidR="00671A64">
        <w:t>s</w:t>
      </w:r>
      <w:r w:rsidR="00620B42">
        <w:t xml:space="preserve"> </w:t>
      </w:r>
      <w:r w:rsidR="00671A64">
        <w:t xml:space="preserve">a summary of the physician’s findings (e.g., clinical correlation sections) as well as information such as </w:t>
      </w:r>
      <w:r w:rsidR="00FA4E66">
        <w:t>the patient’s history</w:t>
      </w:r>
      <w:r w:rsidR="00671A64">
        <w:t xml:space="preserve"> and </w:t>
      </w:r>
      <w:r w:rsidR="00FA4E66">
        <w:t>medications</w:t>
      </w:r>
      <w:r w:rsidR="00671A64">
        <w:t>. The report also includes information about the location of the session (e.g., inpatient or outpatient), the type of EEG test (e.g., long-term monitoring or standard) and the protocol invoked for the test (e.g., the type of stimulation used). The reports have been manually de-identified so that a patient’s identity remains anonymous. The reports are provided as flat unstructured text files. More research is needed on the org</w:t>
      </w:r>
      <w:r w:rsidR="00940A6D">
        <w:t xml:space="preserve">anization and representation of </w:t>
      </w:r>
      <w:r w:rsidR="00671A64">
        <w:t>these reports. However, we have been able to automatically pair EEG event classes with sessions using these reports.</w:t>
      </w:r>
    </w:p>
    <w:p w14:paraId="2A29621A" w14:textId="10FAA496" w:rsidR="00FA1838" w:rsidRDefault="00853F0F" w:rsidP="00DE1C67">
      <w:pPr>
        <w:pStyle w:val="BodyText"/>
        <w:ind w:firstLine="0"/>
      </w:pPr>
      <w:r>
        <w:t xml:space="preserve">A distribution of the </w:t>
      </w:r>
      <w:r w:rsidR="00A97132">
        <w:t xml:space="preserve">number of records </w:t>
      </w:r>
      <w:r w:rsidR="00671A64">
        <w:t xml:space="preserve">per year </w:t>
      </w:r>
      <w:r w:rsidR="00F216F8">
        <w:t>is presented in</w:t>
      </w:r>
      <w:r w:rsidR="004F3AB1">
        <w:t xml:space="preserve"> </w:t>
      </w:r>
      <w:fldSimple w:instr=" REF _Ref396845888 ">
        <w:r w:rsidR="008E1260">
          <w:t xml:space="preserve">Figure </w:t>
        </w:r>
        <w:r w:rsidR="008E1260">
          <w:rPr>
            <w:noProof/>
          </w:rPr>
          <w:t>3</w:t>
        </w:r>
      </w:fldSimple>
      <w:r w:rsidR="00671A64">
        <w:t xml:space="preserve">. </w:t>
      </w:r>
      <w:r w:rsidR="007F2D01">
        <w:t xml:space="preserve">The number of EEGs recorded at TUH has been steadily increasing in recent years, and we hope to continue augmenting the data as it is collected. </w:t>
      </w:r>
      <w:r w:rsidR="00671A64">
        <w:t xml:space="preserve">Approximately 75% of the sessions are standard EEGs less than one hour in duration, while the remaining 25% are from long-term monitoring sessions. </w:t>
      </w:r>
      <w:r w:rsidR="007F2D01">
        <w:t>There are about six different formats for the reports depending on the year and the type of EEG, though the body of the report contains similar information.</w:t>
      </w:r>
    </w:p>
    <w:p w14:paraId="09D60CB5" w14:textId="7921BDFA" w:rsidR="00FF1D63" w:rsidRDefault="007A4C2F" w:rsidP="00DE1C67">
      <w:pPr>
        <w:pStyle w:val="BodyText"/>
        <w:ind w:firstLine="0"/>
      </w:pPr>
      <w:r>
        <w:rPr>
          <w:noProof/>
        </w:rPr>
        <mc:AlternateContent>
          <mc:Choice Requires="wps">
            <w:drawing>
              <wp:anchor distT="91440" distB="0" distL="0" distR="0" simplePos="0" relativeHeight="251655680" behindDoc="0" locked="1" layoutInCell="1" allowOverlap="1" wp14:anchorId="15F7355F" wp14:editId="45E001AA">
                <wp:simplePos x="0" y="0"/>
                <wp:positionH relativeFrom="margin">
                  <wp:align>left</wp:align>
                </wp:positionH>
                <wp:positionV relativeFrom="margin">
                  <wp:align>bottom</wp:align>
                </wp:positionV>
                <wp:extent cx="3200400" cy="2381885"/>
                <wp:effectExtent l="0" t="0" r="0" b="5715"/>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23818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10C9D" w14:textId="71260C25" w:rsidR="00CD5852" w:rsidRPr="00260C67" w:rsidRDefault="00CD5852" w:rsidP="00CD5852">
                            <w:pPr>
                              <w:pStyle w:val="Caption"/>
                              <w:spacing w:after="120"/>
                              <w:rPr>
                                <w:caps/>
                                <w:noProof/>
                                <w:spacing w:val="-1"/>
                              </w:rPr>
                            </w:pPr>
                            <w:bookmarkStart w:id="7" w:name="_Ref231972859"/>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8E1260">
                              <w:rPr>
                                <w:smallCaps/>
                                <w:noProof/>
                              </w:rPr>
                              <w:t>1</w:t>
                            </w:r>
                            <w:r w:rsidRPr="00260C67">
                              <w:rPr>
                                <w:smallCaps/>
                                <w:noProof/>
                              </w:rPr>
                              <w:fldChar w:fldCharType="end"/>
                            </w:r>
                            <w:bookmarkEnd w:id="7"/>
                            <w:r>
                              <w:rPr>
                                <w:smallCaps/>
                                <w:noProof/>
                              </w:rPr>
                              <w:t>. Selected Fields F</w:t>
                            </w:r>
                            <w:r w:rsidR="00671A64">
                              <w:rPr>
                                <w:smallCaps/>
                                <w:noProof/>
                              </w:rPr>
                              <w:t xml:space="preserve">rom an EDF </w:t>
                            </w:r>
                            <w:r w:rsidRPr="00260C67">
                              <w:rPr>
                                <w:smallCaps/>
                                <w:noProof/>
                              </w:rPr>
                              <w:t>Header</w:t>
                            </w:r>
                            <w:r w:rsidRPr="00260C67">
                              <w:rPr>
                                <w:caps/>
                              </w:rPr>
                              <w:t>.</w:t>
                            </w:r>
                          </w:p>
                          <w:tbl>
                            <w:tblPr>
                              <w:tblStyle w:val="TableGrid"/>
                              <w:tblW w:w="0" w:type="auto"/>
                              <w:jc w:val="center"/>
                              <w:tblLook w:val="04A0" w:firstRow="1" w:lastRow="0" w:firstColumn="1" w:lastColumn="0" w:noHBand="0" w:noVBand="1"/>
                            </w:tblPr>
                            <w:tblGrid>
                              <w:gridCol w:w="558"/>
                              <w:gridCol w:w="2088"/>
                              <w:gridCol w:w="2321"/>
                            </w:tblGrid>
                            <w:tr w:rsidR="00CD5852" w14:paraId="48F5BB50" w14:textId="77777777" w:rsidTr="00260C67">
                              <w:trPr>
                                <w:jc w:val="center"/>
                              </w:trPr>
                              <w:tc>
                                <w:tcPr>
                                  <w:tcW w:w="558" w:type="dxa"/>
                                </w:tcPr>
                                <w:p w14:paraId="206DAAE5" w14:textId="77777777" w:rsidR="00CD5852" w:rsidRPr="00260C67" w:rsidRDefault="00CD5852" w:rsidP="00AC26D6">
                                  <w:pPr>
                                    <w:rPr>
                                      <w:sz w:val="16"/>
                                      <w:szCs w:val="16"/>
                                    </w:rPr>
                                  </w:pPr>
                                  <w:r>
                                    <w:rPr>
                                      <w:sz w:val="16"/>
                                      <w:szCs w:val="16"/>
                                    </w:rPr>
                                    <w:t>Field</w:t>
                                  </w:r>
                                </w:p>
                              </w:tc>
                              <w:tc>
                                <w:tcPr>
                                  <w:tcW w:w="2088" w:type="dxa"/>
                                </w:tcPr>
                                <w:p w14:paraId="2A41CE16" w14:textId="77777777" w:rsidR="00CD5852" w:rsidRPr="00260C67" w:rsidRDefault="00CD5852" w:rsidP="00AC26D6">
                                  <w:pPr>
                                    <w:rPr>
                                      <w:sz w:val="16"/>
                                      <w:szCs w:val="16"/>
                                    </w:rPr>
                                  </w:pPr>
                                  <w:r w:rsidRPr="00260C67">
                                    <w:rPr>
                                      <w:sz w:val="16"/>
                                      <w:szCs w:val="16"/>
                                    </w:rPr>
                                    <w:t>Description</w:t>
                                  </w:r>
                                </w:p>
                              </w:tc>
                              <w:tc>
                                <w:tcPr>
                                  <w:tcW w:w="2321" w:type="dxa"/>
                                </w:tcPr>
                                <w:p w14:paraId="398BF2FE" w14:textId="77777777" w:rsidR="00CD5852" w:rsidRPr="00260C67" w:rsidRDefault="00CD5852" w:rsidP="00AC26D6">
                                  <w:pPr>
                                    <w:rPr>
                                      <w:sz w:val="16"/>
                                      <w:szCs w:val="16"/>
                                    </w:rPr>
                                  </w:pPr>
                                  <w:r w:rsidRPr="00260C67">
                                    <w:rPr>
                                      <w:sz w:val="16"/>
                                      <w:szCs w:val="16"/>
                                    </w:rPr>
                                    <w:t>Example</w:t>
                                  </w:r>
                                </w:p>
                              </w:tc>
                            </w:tr>
                            <w:tr w:rsidR="00CD5852" w14:paraId="5187AE3C" w14:textId="77777777" w:rsidTr="00260C67">
                              <w:trPr>
                                <w:jc w:val="center"/>
                              </w:trPr>
                              <w:tc>
                                <w:tcPr>
                                  <w:tcW w:w="558" w:type="dxa"/>
                                </w:tcPr>
                                <w:p w14:paraId="161FB904" w14:textId="77777777" w:rsidR="00CD5852" w:rsidRPr="00260C67" w:rsidRDefault="00CD5852" w:rsidP="00AC26D6">
                                  <w:pPr>
                                    <w:rPr>
                                      <w:sz w:val="16"/>
                                      <w:szCs w:val="16"/>
                                    </w:rPr>
                                  </w:pPr>
                                  <w:r w:rsidRPr="00260C67">
                                    <w:rPr>
                                      <w:sz w:val="16"/>
                                      <w:szCs w:val="16"/>
                                    </w:rPr>
                                    <w:t>1</w:t>
                                  </w:r>
                                </w:p>
                              </w:tc>
                              <w:tc>
                                <w:tcPr>
                                  <w:tcW w:w="2088" w:type="dxa"/>
                                  <w:vAlign w:val="bottom"/>
                                </w:tcPr>
                                <w:p w14:paraId="5A0996D5" w14:textId="77777777" w:rsidR="00CD5852" w:rsidRPr="00260C67" w:rsidRDefault="00CD5852" w:rsidP="00260C67">
                                  <w:pPr>
                                    <w:jc w:val="right"/>
                                    <w:rPr>
                                      <w:sz w:val="16"/>
                                      <w:szCs w:val="16"/>
                                    </w:rPr>
                                  </w:pPr>
                                  <w:r w:rsidRPr="00260C67">
                                    <w:rPr>
                                      <w:sz w:val="16"/>
                                      <w:szCs w:val="16"/>
                                    </w:rPr>
                                    <w:t>Version Number</w:t>
                                  </w:r>
                                </w:p>
                              </w:tc>
                              <w:tc>
                                <w:tcPr>
                                  <w:tcW w:w="2321" w:type="dxa"/>
                                </w:tcPr>
                                <w:p w14:paraId="3CEC550D" w14:textId="77777777" w:rsidR="00CD5852" w:rsidRPr="00260C67" w:rsidRDefault="00CD5852" w:rsidP="00260C67">
                                  <w:pPr>
                                    <w:jc w:val="left"/>
                                    <w:rPr>
                                      <w:sz w:val="16"/>
                                      <w:szCs w:val="16"/>
                                    </w:rPr>
                                  </w:pPr>
                                  <w:r>
                                    <w:rPr>
                                      <w:sz w:val="16"/>
                                      <w:szCs w:val="16"/>
                                    </w:rPr>
                                    <w:t>0</w:t>
                                  </w:r>
                                </w:p>
                              </w:tc>
                            </w:tr>
                            <w:tr w:rsidR="00CD5852" w14:paraId="7C958394" w14:textId="77777777" w:rsidTr="00260C67">
                              <w:trPr>
                                <w:jc w:val="center"/>
                              </w:trPr>
                              <w:tc>
                                <w:tcPr>
                                  <w:tcW w:w="558" w:type="dxa"/>
                                </w:tcPr>
                                <w:p w14:paraId="5D341DD2" w14:textId="77777777" w:rsidR="00CD5852" w:rsidRPr="00260C67" w:rsidRDefault="00CD5852" w:rsidP="00AC26D6">
                                  <w:pPr>
                                    <w:rPr>
                                      <w:sz w:val="16"/>
                                      <w:szCs w:val="16"/>
                                    </w:rPr>
                                  </w:pPr>
                                  <w:r w:rsidRPr="00260C67">
                                    <w:rPr>
                                      <w:sz w:val="16"/>
                                      <w:szCs w:val="16"/>
                                    </w:rPr>
                                    <w:t>2</w:t>
                                  </w:r>
                                </w:p>
                              </w:tc>
                              <w:tc>
                                <w:tcPr>
                                  <w:tcW w:w="2088" w:type="dxa"/>
                                  <w:vAlign w:val="bottom"/>
                                </w:tcPr>
                                <w:p w14:paraId="3368DBF4" w14:textId="77777777" w:rsidR="00CD5852" w:rsidRPr="00260C67" w:rsidRDefault="00CD5852" w:rsidP="00260C67">
                                  <w:pPr>
                                    <w:jc w:val="right"/>
                                    <w:rPr>
                                      <w:sz w:val="16"/>
                                      <w:szCs w:val="16"/>
                                    </w:rPr>
                                  </w:pPr>
                                  <w:r w:rsidRPr="00260C67">
                                    <w:rPr>
                                      <w:sz w:val="16"/>
                                      <w:szCs w:val="16"/>
                                    </w:rPr>
                                    <w:t>Patient ID</w:t>
                                  </w:r>
                                </w:p>
                              </w:tc>
                              <w:tc>
                                <w:tcPr>
                                  <w:tcW w:w="2321" w:type="dxa"/>
                                </w:tcPr>
                                <w:p w14:paraId="58CAF13D" w14:textId="77777777" w:rsidR="00CD5852" w:rsidRPr="00260C67" w:rsidRDefault="00CD5852" w:rsidP="00260C67">
                                  <w:pPr>
                                    <w:jc w:val="left"/>
                                    <w:rPr>
                                      <w:sz w:val="16"/>
                                      <w:szCs w:val="16"/>
                                    </w:rPr>
                                  </w:pPr>
                                  <w:r>
                                    <w:rPr>
                                      <w:sz w:val="16"/>
                                      <w:szCs w:val="16"/>
                                    </w:rPr>
                                    <w:t>TUH123456789</w:t>
                                  </w:r>
                                </w:p>
                              </w:tc>
                            </w:tr>
                            <w:tr w:rsidR="00CD5852" w14:paraId="3F6AEA0F" w14:textId="77777777" w:rsidTr="00260C67">
                              <w:trPr>
                                <w:jc w:val="center"/>
                              </w:trPr>
                              <w:tc>
                                <w:tcPr>
                                  <w:tcW w:w="558" w:type="dxa"/>
                                </w:tcPr>
                                <w:p w14:paraId="0EE5BD7A" w14:textId="77777777" w:rsidR="00CD5852" w:rsidRPr="00260C67" w:rsidRDefault="00CD5852" w:rsidP="00AC26D6">
                                  <w:pPr>
                                    <w:rPr>
                                      <w:sz w:val="16"/>
                                      <w:szCs w:val="16"/>
                                    </w:rPr>
                                  </w:pPr>
                                  <w:r w:rsidRPr="00260C67">
                                    <w:rPr>
                                      <w:sz w:val="16"/>
                                      <w:szCs w:val="16"/>
                                    </w:rPr>
                                    <w:t>4</w:t>
                                  </w:r>
                                </w:p>
                              </w:tc>
                              <w:tc>
                                <w:tcPr>
                                  <w:tcW w:w="2088" w:type="dxa"/>
                                  <w:vAlign w:val="bottom"/>
                                </w:tcPr>
                                <w:p w14:paraId="1EA2BCC7" w14:textId="77777777" w:rsidR="00CD5852" w:rsidRPr="00260C67" w:rsidRDefault="00CD5852" w:rsidP="00260C67">
                                  <w:pPr>
                                    <w:jc w:val="right"/>
                                    <w:rPr>
                                      <w:sz w:val="16"/>
                                      <w:szCs w:val="16"/>
                                    </w:rPr>
                                  </w:pPr>
                                  <w:r w:rsidRPr="00260C67">
                                    <w:rPr>
                                      <w:sz w:val="16"/>
                                      <w:szCs w:val="16"/>
                                    </w:rPr>
                                    <w:t>Gender</w:t>
                                  </w:r>
                                </w:p>
                              </w:tc>
                              <w:tc>
                                <w:tcPr>
                                  <w:tcW w:w="2321" w:type="dxa"/>
                                </w:tcPr>
                                <w:p w14:paraId="6430CE65" w14:textId="77777777" w:rsidR="00CD5852" w:rsidRPr="00260C67" w:rsidRDefault="00CD5852" w:rsidP="00260C67">
                                  <w:pPr>
                                    <w:jc w:val="left"/>
                                    <w:rPr>
                                      <w:sz w:val="16"/>
                                      <w:szCs w:val="16"/>
                                    </w:rPr>
                                  </w:pPr>
                                  <w:r>
                                    <w:rPr>
                                      <w:sz w:val="16"/>
                                      <w:szCs w:val="16"/>
                                    </w:rPr>
                                    <w:t>M</w:t>
                                  </w:r>
                                </w:p>
                              </w:tc>
                            </w:tr>
                            <w:tr w:rsidR="00CD5852" w14:paraId="578711BE" w14:textId="77777777" w:rsidTr="00260C67">
                              <w:trPr>
                                <w:jc w:val="center"/>
                              </w:trPr>
                              <w:tc>
                                <w:tcPr>
                                  <w:tcW w:w="558" w:type="dxa"/>
                                </w:tcPr>
                                <w:p w14:paraId="03A21479" w14:textId="77777777" w:rsidR="00CD5852" w:rsidRPr="00260C67" w:rsidRDefault="00CD5852" w:rsidP="00AC26D6">
                                  <w:pPr>
                                    <w:rPr>
                                      <w:sz w:val="16"/>
                                      <w:szCs w:val="16"/>
                                    </w:rPr>
                                  </w:pPr>
                                  <w:r w:rsidRPr="00260C67">
                                    <w:rPr>
                                      <w:sz w:val="16"/>
                                      <w:szCs w:val="16"/>
                                    </w:rPr>
                                    <w:t>6</w:t>
                                  </w:r>
                                </w:p>
                              </w:tc>
                              <w:tc>
                                <w:tcPr>
                                  <w:tcW w:w="2088" w:type="dxa"/>
                                  <w:vAlign w:val="bottom"/>
                                </w:tcPr>
                                <w:p w14:paraId="7BF82352" w14:textId="77777777" w:rsidR="00CD5852" w:rsidRPr="00260C67" w:rsidRDefault="00CD5852" w:rsidP="00260C67">
                                  <w:pPr>
                                    <w:jc w:val="right"/>
                                    <w:rPr>
                                      <w:sz w:val="16"/>
                                      <w:szCs w:val="16"/>
                                    </w:rPr>
                                  </w:pPr>
                                  <w:r>
                                    <w:rPr>
                                      <w:sz w:val="16"/>
                                      <w:szCs w:val="16"/>
                                    </w:rPr>
                                    <w:t>Date of Birth</w:t>
                                  </w:r>
                                </w:p>
                              </w:tc>
                              <w:tc>
                                <w:tcPr>
                                  <w:tcW w:w="2321" w:type="dxa"/>
                                  <w:vAlign w:val="bottom"/>
                                </w:tcPr>
                                <w:p w14:paraId="796FF7EC" w14:textId="77777777" w:rsidR="00CD5852" w:rsidRPr="00260C67" w:rsidRDefault="00CD5852" w:rsidP="00260C67">
                                  <w:pPr>
                                    <w:jc w:val="left"/>
                                    <w:rPr>
                                      <w:sz w:val="16"/>
                                      <w:szCs w:val="16"/>
                                    </w:rPr>
                                  </w:pPr>
                                  <w:r>
                                    <w:rPr>
                                      <w:sz w:val="16"/>
                                      <w:szCs w:val="16"/>
                                    </w:rPr>
                                    <w:t>57</w:t>
                                  </w:r>
                                </w:p>
                              </w:tc>
                            </w:tr>
                            <w:tr w:rsidR="00CD5852" w14:paraId="0DA98729" w14:textId="77777777" w:rsidTr="00260C67">
                              <w:trPr>
                                <w:jc w:val="center"/>
                              </w:trPr>
                              <w:tc>
                                <w:tcPr>
                                  <w:tcW w:w="558" w:type="dxa"/>
                                </w:tcPr>
                                <w:p w14:paraId="73C08D59" w14:textId="77777777" w:rsidR="00CD5852" w:rsidRPr="00260C67" w:rsidRDefault="00CD5852" w:rsidP="00AC26D6">
                                  <w:pPr>
                                    <w:rPr>
                                      <w:sz w:val="16"/>
                                      <w:szCs w:val="16"/>
                                    </w:rPr>
                                  </w:pPr>
                                  <w:r w:rsidRPr="00260C67">
                                    <w:rPr>
                                      <w:sz w:val="16"/>
                                      <w:szCs w:val="16"/>
                                    </w:rPr>
                                    <w:t>8</w:t>
                                  </w:r>
                                </w:p>
                              </w:tc>
                              <w:tc>
                                <w:tcPr>
                                  <w:tcW w:w="2088" w:type="dxa"/>
                                  <w:vAlign w:val="bottom"/>
                                </w:tcPr>
                                <w:p w14:paraId="3CFB7BAE" w14:textId="77777777" w:rsidR="00CD5852" w:rsidRPr="00260C67" w:rsidRDefault="00CD5852" w:rsidP="00260C67">
                                  <w:pPr>
                                    <w:jc w:val="right"/>
                                    <w:rPr>
                                      <w:sz w:val="16"/>
                                      <w:szCs w:val="16"/>
                                    </w:rPr>
                                  </w:pPr>
                                  <w:r>
                                    <w:rPr>
                                      <w:sz w:val="16"/>
                                      <w:szCs w:val="16"/>
                                    </w:rPr>
                                    <w:t>Firstname_Lastname</w:t>
                                  </w:r>
                                </w:p>
                              </w:tc>
                              <w:tc>
                                <w:tcPr>
                                  <w:tcW w:w="2321" w:type="dxa"/>
                                </w:tcPr>
                                <w:p w14:paraId="16C48EDE" w14:textId="77777777" w:rsidR="00CD5852" w:rsidRPr="00260C67" w:rsidRDefault="00CD5852" w:rsidP="00260C67">
                                  <w:pPr>
                                    <w:jc w:val="left"/>
                                    <w:rPr>
                                      <w:sz w:val="16"/>
                                      <w:szCs w:val="16"/>
                                    </w:rPr>
                                  </w:pPr>
                                  <w:r>
                                    <w:rPr>
                                      <w:sz w:val="16"/>
                                      <w:szCs w:val="16"/>
                                    </w:rPr>
                                    <w:t>TUH123456789</w:t>
                                  </w:r>
                                </w:p>
                              </w:tc>
                            </w:tr>
                            <w:tr w:rsidR="00CD5852" w14:paraId="6B81F981" w14:textId="77777777" w:rsidTr="00260C67">
                              <w:trPr>
                                <w:jc w:val="center"/>
                              </w:trPr>
                              <w:tc>
                                <w:tcPr>
                                  <w:tcW w:w="558" w:type="dxa"/>
                                </w:tcPr>
                                <w:p w14:paraId="3BB2DF53" w14:textId="77777777" w:rsidR="00CD5852" w:rsidRPr="00260C67" w:rsidRDefault="00CD5852" w:rsidP="00AC26D6">
                                  <w:pPr>
                                    <w:rPr>
                                      <w:sz w:val="16"/>
                                      <w:szCs w:val="16"/>
                                    </w:rPr>
                                  </w:pPr>
                                  <w:r w:rsidRPr="00260C67">
                                    <w:rPr>
                                      <w:sz w:val="16"/>
                                      <w:szCs w:val="16"/>
                                    </w:rPr>
                                    <w:t>11</w:t>
                                  </w:r>
                                </w:p>
                              </w:tc>
                              <w:tc>
                                <w:tcPr>
                                  <w:tcW w:w="2088" w:type="dxa"/>
                                  <w:vAlign w:val="bottom"/>
                                </w:tcPr>
                                <w:p w14:paraId="582E4C2A" w14:textId="77777777" w:rsidR="00CD5852" w:rsidRPr="00260C67" w:rsidRDefault="00CD5852" w:rsidP="00260C67">
                                  <w:pPr>
                                    <w:jc w:val="right"/>
                                    <w:rPr>
                                      <w:sz w:val="16"/>
                                      <w:szCs w:val="16"/>
                                    </w:rPr>
                                  </w:pPr>
                                  <w:r w:rsidRPr="00260C67">
                                    <w:rPr>
                                      <w:sz w:val="16"/>
                                      <w:szCs w:val="16"/>
                                    </w:rPr>
                                    <w:t>Startdate</w:t>
                                  </w:r>
                                </w:p>
                              </w:tc>
                              <w:tc>
                                <w:tcPr>
                                  <w:tcW w:w="2321" w:type="dxa"/>
                                  <w:vAlign w:val="bottom"/>
                                </w:tcPr>
                                <w:p w14:paraId="032CDF5F" w14:textId="77777777" w:rsidR="00CD5852" w:rsidRPr="00260C67" w:rsidRDefault="00CD5852" w:rsidP="00260C67">
                                  <w:pPr>
                                    <w:jc w:val="left"/>
                                    <w:rPr>
                                      <w:sz w:val="16"/>
                                      <w:szCs w:val="16"/>
                                    </w:rPr>
                                  </w:pPr>
                                  <w:r>
                                    <w:rPr>
                                      <w:sz w:val="16"/>
                                      <w:szCs w:val="16"/>
                                    </w:rPr>
                                    <w:t>01-MAY-2010</w:t>
                                  </w:r>
                                </w:p>
                              </w:tc>
                            </w:tr>
                            <w:tr w:rsidR="00CD5852" w14:paraId="436C87A8" w14:textId="77777777" w:rsidTr="00260C67">
                              <w:trPr>
                                <w:jc w:val="center"/>
                              </w:trPr>
                              <w:tc>
                                <w:tcPr>
                                  <w:tcW w:w="558" w:type="dxa"/>
                                </w:tcPr>
                                <w:p w14:paraId="744DBA55" w14:textId="77777777" w:rsidR="00CD5852" w:rsidRPr="00260C67" w:rsidRDefault="00CD5852" w:rsidP="00AC26D6">
                                  <w:pPr>
                                    <w:rPr>
                                      <w:sz w:val="16"/>
                                      <w:szCs w:val="16"/>
                                    </w:rPr>
                                  </w:pPr>
                                  <w:r w:rsidRPr="00260C67">
                                    <w:rPr>
                                      <w:sz w:val="16"/>
                                      <w:szCs w:val="16"/>
                                    </w:rPr>
                                    <w:t>13</w:t>
                                  </w:r>
                                </w:p>
                              </w:tc>
                              <w:tc>
                                <w:tcPr>
                                  <w:tcW w:w="2088" w:type="dxa"/>
                                  <w:vAlign w:val="bottom"/>
                                </w:tcPr>
                                <w:p w14:paraId="64F23202" w14:textId="77777777" w:rsidR="00CD5852" w:rsidRPr="00260C67" w:rsidRDefault="00CD5852" w:rsidP="00712453">
                                  <w:pPr>
                                    <w:jc w:val="right"/>
                                    <w:rPr>
                                      <w:sz w:val="16"/>
                                      <w:szCs w:val="16"/>
                                    </w:rPr>
                                  </w:pPr>
                                  <w:r>
                                    <w:rPr>
                                      <w:sz w:val="16"/>
                                      <w:szCs w:val="16"/>
                                    </w:rPr>
                                    <w:t>Study Number/ Tech. ID</w:t>
                                  </w:r>
                                </w:p>
                              </w:tc>
                              <w:tc>
                                <w:tcPr>
                                  <w:tcW w:w="2321" w:type="dxa"/>
                                  <w:vAlign w:val="bottom"/>
                                </w:tcPr>
                                <w:p w14:paraId="3A755C8E" w14:textId="77777777" w:rsidR="00CD5852" w:rsidRPr="00260C67" w:rsidRDefault="00CD5852" w:rsidP="00260C67">
                                  <w:pPr>
                                    <w:jc w:val="left"/>
                                    <w:rPr>
                                      <w:sz w:val="16"/>
                                      <w:szCs w:val="16"/>
                                    </w:rPr>
                                  </w:pPr>
                                  <w:r>
                                    <w:rPr>
                                      <w:sz w:val="16"/>
                                      <w:szCs w:val="16"/>
                                    </w:rPr>
                                    <w:t>TUH123456789</w:t>
                                  </w:r>
                                  <w:r w:rsidRPr="00260C67">
                                    <w:rPr>
                                      <w:sz w:val="16"/>
                                      <w:szCs w:val="16"/>
                                    </w:rPr>
                                    <w:t>/TAS X</w:t>
                                  </w:r>
                                </w:p>
                              </w:tc>
                            </w:tr>
                            <w:tr w:rsidR="00CD5852" w14:paraId="7699D845" w14:textId="77777777" w:rsidTr="00260C67">
                              <w:trPr>
                                <w:jc w:val="center"/>
                              </w:trPr>
                              <w:tc>
                                <w:tcPr>
                                  <w:tcW w:w="558" w:type="dxa"/>
                                </w:tcPr>
                                <w:p w14:paraId="359D0A3B" w14:textId="77777777" w:rsidR="00CD5852" w:rsidRPr="00260C67" w:rsidRDefault="00CD5852" w:rsidP="00AC26D6">
                                  <w:pPr>
                                    <w:rPr>
                                      <w:sz w:val="16"/>
                                      <w:szCs w:val="16"/>
                                    </w:rPr>
                                  </w:pPr>
                                  <w:r w:rsidRPr="00260C67">
                                    <w:rPr>
                                      <w:sz w:val="16"/>
                                      <w:szCs w:val="16"/>
                                    </w:rPr>
                                    <w:t>14</w:t>
                                  </w:r>
                                </w:p>
                              </w:tc>
                              <w:tc>
                                <w:tcPr>
                                  <w:tcW w:w="2088" w:type="dxa"/>
                                  <w:vAlign w:val="bottom"/>
                                </w:tcPr>
                                <w:p w14:paraId="649E36DF" w14:textId="77777777" w:rsidR="00CD5852" w:rsidRPr="00260C67" w:rsidRDefault="00CD5852" w:rsidP="00260C67">
                                  <w:pPr>
                                    <w:jc w:val="right"/>
                                    <w:rPr>
                                      <w:sz w:val="16"/>
                                      <w:szCs w:val="16"/>
                                    </w:rPr>
                                  </w:pPr>
                                  <w:r>
                                    <w:rPr>
                                      <w:sz w:val="16"/>
                                      <w:szCs w:val="16"/>
                                    </w:rPr>
                                    <w:t>Start Date</w:t>
                                  </w:r>
                                </w:p>
                              </w:tc>
                              <w:tc>
                                <w:tcPr>
                                  <w:tcW w:w="2321" w:type="dxa"/>
                                  <w:vAlign w:val="bottom"/>
                                </w:tcPr>
                                <w:p w14:paraId="24AC071E" w14:textId="77777777" w:rsidR="00CD5852" w:rsidRPr="00260C67" w:rsidRDefault="00CD5852" w:rsidP="00260C67">
                                  <w:pPr>
                                    <w:jc w:val="left"/>
                                    <w:rPr>
                                      <w:sz w:val="16"/>
                                      <w:szCs w:val="16"/>
                                    </w:rPr>
                                  </w:pPr>
                                  <w:r>
                                    <w:rPr>
                                      <w:sz w:val="16"/>
                                      <w:szCs w:val="16"/>
                                    </w:rPr>
                                    <w:t>01.05.10</w:t>
                                  </w:r>
                                </w:p>
                              </w:tc>
                            </w:tr>
                            <w:tr w:rsidR="00CD5852" w14:paraId="64DDF96E" w14:textId="77777777" w:rsidTr="00260C67">
                              <w:trPr>
                                <w:jc w:val="center"/>
                              </w:trPr>
                              <w:tc>
                                <w:tcPr>
                                  <w:tcW w:w="558" w:type="dxa"/>
                                </w:tcPr>
                                <w:p w14:paraId="070ACF1F" w14:textId="77777777" w:rsidR="00CD5852" w:rsidRPr="00260C67" w:rsidRDefault="00CD5852" w:rsidP="00AC26D6">
                                  <w:pPr>
                                    <w:rPr>
                                      <w:sz w:val="16"/>
                                      <w:szCs w:val="16"/>
                                    </w:rPr>
                                  </w:pPr>
                                  <w:r w:rsidRPr="00260C67">
                                    <w:rPr>
                                      <w:sz w:val="16"/>
                                      <w:szCs w:val="16"/>
                                    </w:rPr>
                                    <w:t>15</w:t>
                                  </w:r>
                                </w:p>
                              </w:tc>
                              <w:tc>
                                <w:tcPr>
                                  <w:tcW w:w="2088" w:type="dxa"/>
                                  <w:vAlign w:val="bottom"/>
                                </w:tcPr>
                                <w:p w14:paraId="44B89C12" w14:textId="77777777" w:rsidR="00CD5852" w:rsidRPr="00260C67" w:rsidRDefault="00CD5852" w:rsidP="00260C67">
                                  <w:pPr>
                                    <w:jc w:val="right"/>
                                    <w:rPr>
                                      <w:sz w:val="16"/>
                                      <w:szCs w:val="16"/>
                                    </w:rPr>
                                  </w:pPr>
                                  <w:r>
                                    <w:rPr>
                                      <w:sz w:val="16"/>
                                      <w:szCs w:val="16"/>
                                    </w:rPr>
                                    <w:t>Start time</w:t>
                                  </w:r>
                                </w:p>
                              </w:tc>
                              <w:tc>
                                <w:tcPr>
                                  <w:tcW w:w="2321" w:type="dxa"/>
                                  <w:vAlign w:val="bottom"/>
                                </w:tcPr>
                                <w:p w14:paraId="79484723" w14:textId="77777777" w:rsidR="00CD5852" w:rsidRPr="00260C67" w:rsidRDefault="00CD5852" w:rsidP="00260C67">
                                  <w:pPr>
                                    <w:jc w:val="left"/>
                                    <w:rPr>
                                      <w:sz w:val="16"/>
                                      <w:szCs w:val="16"/>
                                    </w:rPr>
                                  </w:pPr>
                                  <w:r w:rsidRPr="00260C67">
                                    <w:rPr>
                                      <w:sz w:val="16"/>
                                      <w:szCs w:val="16"/>
                                    </w:rPr>
                                    <w:t>11.39.35</w:t>
                                  </w:r>
                                </w:p>
                              </w:tc>
                            </w:tr>
                            <w:tr w:rsidR="00CD5852" w14:paraId="5B8B2F93" w14:textId="77777777" w:rsidTr="00260C67">
                              <w:trPr>
                                <w:jc w:val="center"/>
                              </w:trPr>
                              <w:tc>
                                <w:tcPr>
                                  <w:tcW w:w="558" w:type="dxa"/>
                                </w:tcPr>
                                <w:p w14:paraId="32B6EA92" w14:textId="77777777" w:rsidR="00CD5852" w:rsidRPr="00260C67" w:rsidRDefault="00CD5852" w:rsidP="00AC26D6">
                                  <w:pPr>
                                    <w:rPr>
                                      <w:sz w:val="16"/>
                                      <w:szCs w:val="16"/>
                                    </w:rPr>
                                  </w:pPr>
                                  <w:r w:rsidRPr="00260C67">
                                    <w:rPr>
                                      <w:sz w:val="16"/>
                                      <w:szCs w:val="16"/>
                                    </w:rPr>
                                    <w:t>16</w:t>
                                  </w:r>
                                </w:p>
                              </w:tc>
                              <w:tc>
                                <w:tcPr>
                                  <w:tcW w:w="2088" w:type="dxa"/>
                                  <w:vAlign w:val="bottom"/>
                                </w:tcPr>
                                <w:p w14:paraId="2E51B550" w14:textId="77777777" w:rsidR="00CD5852" w:rsidRPr="00260C67" w:rsidRDefault="00CD5852" w:rsidP="00260C67">
                                  <w:pPr>
                                    <w:jc w:val="right"/>
                                    <w:rPr>
                                      <w:sz w:val="16"/>
                                      <w:szCs w:val="16"/>
                                    </w:rPr>
                                  </w:pPr>
                                  <w:r>
                                    <w:rPr>
                                      <w:sz w:val="16"/>
                                      <w:szCs w:val="16"/>
                                    </w:rPr>
                                    <w:t>Number of B</w:t>
                                  </w:r>
                                  <w:r w:rsidRPr="00260C67">
                                    <w:rPr>
                                      <w:sz w:val="16"/>
                                      <w:szCs w:val="16"/>
                                    </w:rPr>
                                    <w:t xml:space="preserve">ytes in </w:t>
                                  </w:r>
                                  <w:r>
                                    <w:rPr>
                                      <w:sz w:val="16"/>
                                      <w:szCs w:val="16"/>
                                    </w:rPr>
                                    <w:t>H</w:t>
                                  </w:r>
                                  <w:r w:rsidRPr="00260C67">
                                    <w:rPr>
                                      <w:sz w:val="16"/>
                                      <w:szCs w:val="16"/>
                                    </w:rPr>
                                    <w:t>eader</w:t>
                                  </w:r>
                                </w:p>
                              </w:tc>
                              <w:tc>
                                <w:tcPr>
                                  <w:tcW w:w="2321" w:type="dxa"/>
                                  <w:vAlign w:val="bottom"/>
                                </w:tcPr>
                                <w:p w14:paraId="0FA5827A" w14:textId="77777777" w:rsidR="00CD5852" w:rsidRPr="00260C67" w:rsidRDefault="00CD5852" w:rsidP="00260C67">
                                  <w:pPr>
                                    <w:jc w:val="left"/>
                                    <w:rPr>
                                      <w:sz w:val="16"/>
                                      <w:szCs w:val="16"/>
                                    </w:rPr>
                                  </w:pPr>
                                  <w:r w:rsidRPr="00260C67">
                                    <w:rPr>
                                      <w:sz w:val="16"/>
                                      <w:szCs w:val="16"/>
                                    </w:rPr>
                                    <w:t>6400</w:t>
                                  </w:r>
                                </w:p>
                              </w:tc>
                            </w:tr>
                            <w:tr w:rsidR="00CD5852" w14:paraId="78FA7A9D" w14:textId="77777777" w:rsidTr="00260C67">
                              <w:trPr>
                                <w:jc w:val="center"/>
                              </w:trPr>
                              <w:tc>
                                <w:tcPr>
                                  <w:tcW w:w="558" w:type="dxa"/>
                                </w:tcPr>
                                <w:p w14:paraId="05AD0F85" w14:textId="77777777" w:rsidR="00CD5852" w:rsidRPr="00260C67" w:rsidRDefault="00CD5852" w:rsidP="00AC26D6">
                                  <w:pPr>
                                    <w:rPr>
                                      <w:sz w:val="16"/>
                                      <w:szCs w:val="16"/>
                                    </w:rPr>
                                  </w:pPr>
                                  <w:r w:rsidRPr="00260C67">
                                    <w:rPr>
                                      <w:sz w:val="16"/>
                                      <w:szCs w:val="16"/>
                                    </w:rPr>
                                    <w:t>17</w:t>
                                  </w:r>
                                </w:p>
                              </w:tc>
                              <w:tc>
                                <w:tcPr>
                                  <w:tcW w:w="2088" w:type="dxa"/>
                                  <w:vAlign w:val="bottom"/>
                                </w:tcPr>
                                <w:p w14:paraId="5B39111F" w14:textId="77777777" w:rsidR="00CD5852" w:rsidRPr="00260C67" w:rsidRDefault="00CD5852" w:rsidP="00260C67">
                                  <w:pPr>
                                    <w:jc w:val="right"/>
                                    <w:rPr>
                                      <w:sz w:val="16"/>
                                      <w:szCs w:val="16"/>
                                    </w:rPr>
                                  </w:pPr>
                                  <w:r>
                                    <w:rPr>
                                      <w:sz w:val="16"/>
                                      <w:szCs w:val="16"/>
                                    </w:rPr>
                                    <w:t>Type of S</w:t>
                                  </w:r>
                                  <w:r w:rsidRPr="00260C67">
                                    <w:rPr>
                                      <w:sz w:val="16"/>
                                      <w:szCs w:val="16"/>
                                    </w:rPr>
                                    <w:t>ignal</w:t>
                                  </w:r>
                                </w:p>
                              </w:tc>
                              <w:tc>
                                <w:tcPr>
                                  <w:tcW w:w="2321" w:type="dxa"/>
                                  <w:vAlign w:val="bottom"/>
                                </w:tcPr>
                                <w:p w14:paraId="3752A7C1" w14:textId="77777777" w:rsidR="00CD5852" w:rsidRPr="00260C67" w:rsidRDefault="00CD5852" w:rsidP="00260C67">
                                  <w:pPr>
                                    <w:jc w:val="left"/>
                                    <w:rPr>
                                      <w:sz w:val="16"/>
                                      <w:szCs w:val="16"/>
                                    </w:rPr>
                                  </w:pPr>
                                  <w:r w:rsidRPr="00260C67">
                                    <w:rPr>
                                      <w:sz w:val="16"/>
                                      <w:szCs w:val="16"/>
                                    </w:rPr>
                                    <w:t>EDF+C</w:t>
                                  </w:r>
                                </w:p>
                              </w:tc>
                            </w:tr>
                            <w:tr w:rsidR="00CD5852" w14:paraId="660FA264" w14:textId="77777777" w:rsidTr="00260C67">
                              <w:trPr>
                                <w:jc w:val="center"/>
                              </w:trPr>
                              <w:tc>
                                <w:tcPr>
                                  <w:tcW w:w="558" w:type="dxa"/>
                                </w:tcPr>
                                <w:p w14:paraId="3C3EE1A1" w14:textId="77777777" w:rsidR="00CD5852" w:rsidRPr="00260C67" w:rsidRDefault="00CD5852" w:rsidP="00AC26D6">
                                  <w:pPr>
                                    <w:rPr>
                                      <w:sz w:val="16"/>
                                      <w:szCs w:val="16"/>
                                    </w:rPr>
                                  </w:pPr>
                                  <w:r w:rsidRPr="00260C67">
                                    <w:rPr>
                                      <w:sz w:val="16"/>
                                      <w:szCs w:val="16"/>
                                    </w:rPr>
                                    <w:t>19</w:t>
                                  </w:r>
                                </w:p>
                              </w:tc>
                              <w:tc>
                                <w:tcPr>
                                  <w:tcW w:w="2088" w:type="dxa"/>
                                  <w:vAlign w:val="bottom"/>
                                </w:tcPr>
                                <w:p w14:paraId="5362BC6C" w14:textId="77777777" w:rsidR="00CD5852" w:rsidRPr="00260C67" w:rsidRDefault="00CD5852" w:rsidP="00260C67">
                                  <w:pPr>
                                    <w:jc w:val="right"/>
                                    <w:rPr>
                                      <w:sz w:val="16"/>
                                      <w:szCs w:val="16"/>
                                    </w:rPr>
                                  </w:pPr>
                                  <w:r>
                                    <w:rPr>
                                      <w:sz w:val="16"/>
                                      <w:szCs w:val="16"/>
                                    </w:rPr>
                                    <w:t>Number of Data R</w:t>
                                  </w:r>
                                  <w:r w:rsidRPr="00260C67">
                                    <w:rPr>
                                      <w:sz w:val="16"/>
                                      <w:szCs w:val="16"/>
                                    </w:rPr>
                                    <w:t>ecords</w:t>
                                  </w:r>
                                </w:p>
                              </w:tc>
                              <w:tc>
                                <w:tcPr>
                                  <w:tcW w:w="2321" w:type="dxa"/>
                                  <w:vAlign w:val="bottom"/>
                                </w:tcPr>
                                <w:p w14:paraId="0DE35A66" w14:textId="77777777" w:rsidR="00CD5852" w:rsidRPr="00260C67" w:rsidRDefault="00CD5852" w:rsidP="00260C67">
                                  <w:pPr>
                                    <w:jc w:val="left"/>
                                    <w:rPr>
                                      <w:sz w:val="16"/>
                                      <w:szCs w:val="16"/>
                                    </w:rPr>
                                  </w:pPr>
                                  <w:r w:rsidRPr="00260C67">
                                    <w:rPr>
                                      <w:sz w:val="16"/>
                                      <w:szCs w:val="16"/>
                                    </w:rPr>
                                    <w:t>207</w:t>
                                  </w:r>
                                </w:p>
                              </w:tc>
                            </w:tr>
                            <w:tr w:rsidR="00CD5852" w14:paraId="65924574" w14:textId="77777777" w:rsidTr="00260C67">
                              <w:trPr>
                                <w:jc w:val="center"/>
                              </w:trPr>
                              <w:tc>
                                <w:tcPr>
                                  <w:tcW w:w="558" w:type="dxa"/>
                                </w:tcPr>
                                <w:p w14:paraId="00D5BE08" w14:textId="77777777" w:rsidR="00CD5852" w:rsidRPr="00260C67" w:rsidRDefault="00CD5852" w:rsidP="00AC26D6">
                                  <w:pPr>
                                    <w:rPr>
                                      <w:sz w:val="16"/>
                                      <w:szCs w:val="16"/>
                                    </w:rPr>
                                  </w:pPr>
                                  <w:r w:rsidRPr="00260C67">
                                    <w:rPr>
                                      <w:sz w:val="16"/>
                                      <w:szCs w:val="16"/>
                                    </w:rPr>
                                    <w:t>20</w:t>
                                  </w:r>
                                </w:p>
                              </w:tc>
                              <w:tc>
                                <w:tcPr>
                                  <w:tcW w:w="2088" w:type="dxa"/>
                                  <w:vAlign w:val="bottom"/>
                                </w:tcPr>
                                <w:p w14:paraId="22E7FB5F" w14:textId="77777777" w:rsidR="00CD5852" w:rsidRPr="00260C67" w:rsidRDefault="00CD5852" w:rsidP="00260C67">
                                  <w:pPr>
                                    <w:jc w:val="right"/>
                                    <w:rPr>
                                      <w:sz w:val="16"/>
                                      <w:szCs w:val="16"/>
                                    </w:rPr>
                                  </w:pPr>
                                  <w:proofErr w:type="spellStart"/>
                                  <w:r>
                                    <w:rPr>
                                      <w:sz w:val="16"/>
                                      <w:szCs w:val="16"/>
                                    </w:rPr>
                                    <w:t>Dur</w:t>
                                  </w:r>
                                  <w:proofErr w:type="spellEnd"/>
                                  <w:r>
                                    <w:rPr>
                                      <w:sz w:val="16"/>
                                      <w:szCs w:val="16"/>
                                    </w:rPr>
                                    <w:t>. of a Data R</w:t>
                                  </w:r>
                                  <w:r w:rsidRPr="00260C67">
                                    <w:rPr>
                                      <w:sz w:val="16"/>
                                      <w:szCs w:val="16"/>
                                    </w:rPr>
                                    <w:t xml:space="preserve">ecord </w:t>
                                  </w:r>
                                  <w:r>
                                    <w:rPr>
                                      <w:sz w:val="16"/>
                                      <w:szCs w:val="16"/>
                                    </w:rPr>
                                    <w:t>(</w:t>
                                  </w:r>
                                  <w:proofErr w:type="spellStart"/>
                                  <w:r>
                                    <w:rPr>
                                      <w:sz w:val="16"/>
                                      <w:szCs w:val="16"/>
                                    </w:rPr>
                                    <w:t>Secs</w:t>
                                  </w:r>
                                  <w:proofErr w:type="spellEnd"/>
                                  <w:r>
                                    <w:rPr>
                                      <w:sz w:val="16"/>
                                      <w:szCs w:val="16"/>
                                    </w:rPr>
                                    <w:t>)</w:t>
                                  </w:r>
                                </w:p>
                              </w:tc>
                              <w:tc>
                                <w:tcPr>
                                  <w:tcW w:w="2321" w:type="dxa"/>
                                </w:tcPr>
                                <w:p w14:paraId="38A32369" w14:textId="77777777" w:rsidR="00CD5852" w:rsidRPr="00260C67" w:rsidRDefault="00CD5852" w:rsidP="00260C67">
                                  <w:pPr>
                                    <w:jc w:val="left"/>
                                    <w:rPr>
                                      <w:sz w:val="16"/>
                                      <w:szCs w:val="16"/>
                                    </w:rPr>
                                  </w:pPr>
                                  <w:r>
                                    <w:rPr>
                                      <w:sz w:val="16"/>
                                      <w:szCs w:val="16"/>
                                    </w:rPr>
                                    <w:t>1</w:t>
                                  </w:r>
                                </w:p>
                              </w:tc>
                            </w:tr>
                            <w:tr w:rsidR="00CD5852" w14:paraId="4EC027F3" w14:textId="77777777" w:rsidTr="00260C67">
                              <w:trPr>
                                <w:jc w:val="center"/>
                              </w:trPr>
                              <w:tc>
                                <w:tcPr>
                                  <w:tcW w:w="558" w:type="dxa"/>
                                </w:tcPr>
                                <w:p w14:paraId="377F4E41" w14:textId="77777777" w:rsidR="00CD5852" w:rsidRPr="00260C67" w:rsidRDefault="00CD5852" w:rsidP="00AC26D6">
                                  <w:pPr>
                                    <w:rPr>
                                      <w:sz w:val="16"/>
                                      <w:szCs w:val="16"/>
                                    </w:rPr>
                                  </w:pPr>
                                  <w:r w:rsidRPr="00260C67">
                                    <w:rPr>
                                      <w:sz w:val="16"/>
                                      <w:szCs w:val="16"/>
                                    </w:rPr>
                                    <w:t>21</w:t>
                                  </w:r>
                                </w:p>
                              </w:tc>
                              <w:tc>
                                <w:tcPr>
                                  <w:tcW w:w="2088" w:type="dxa"/>
                                  <w:vAlign w:val="bottom"/>
                                </w:tcPr>
                                <w:p w14:paraId="29E9E8A9" w14:textId="77777777" w:rsidR="00CD5852" w:rsidRPr="00260C67" w:rsidRDefault="00CD5852" w:rsidP="00260C67">
                                  <w:pPr>
                                    <w:jc w:val="right"/>
                                    <w:rPr>
                                      <w:sz w:val="16"/>
                                      <w:szCs w:val="16"/>
                                    </w:rPr>
                                  </w:pPr>
                                  <w:r>
                                    <w:rPr>
                                      <w:sz w:val="16"/>
                                      <w:szCs w:val="16"/>
                                    </w:rPr>
                                    <w:t>No. of Signals in a R</w:t>
                                  </w:r>
                                  <w:r w:rsidRPr="00260C67">
                                    <w:rPr>
                                      <w:sz w:val="16"/>
                                      <w:szCs w:val="16"/>
                                    </w:rPr>
                                    <w:t>ecord</w:t>
                                  </w:r>
                                </w:p>
                              </w:tc>
                              <w:tc>
                                <w:tcPr>
                                  <w:tcW w:w="2321" w:type="dxa"/>
                                </w:tcPr>
                                <w:p w14:paraId="0D8F5518" w14:textId="77777777" w:rsidR="00CD5852" w:rsidRPr="00260C67" w:rsidRDefault="00CD5852" w:rsidP="00260C67">
                                  <w:pPr>
                                    <w:jc w:val="left"/>
                                    <w:rPr>
                                      <w:sz w:val="16"/>
                                      <w:szCs w:val="16"/>
                                    </w:rPr>
                                  </w:pPr>
                                  <w:r>
                                    <w:rPr>
                                      <w:sz w:val="16"/>
                                      <w:szCs w:val="16"/>
                                    </w:rPr>
                                    <w:t>24</w:t>
                                  </w:r>
                                </w:p>
                              </w:tc>
                            </w:tr>
                            <w:tr w:rsidR="00CD5852" w14:paraId="5CAD6EB0" w14:textId="77777777" w:rsidTr="00260C67">
                              <w:trPr>
                                <w:jc w:val="center"/>
                              </w:trPr>
                              <w:tc>
                                <w:tcPr>
                                  <w:tcW w:w="558" w:type="dxa"/>
                                </w:tcPr>
                                <w:p w14:paraId="3CC971E4" w14:textId="77777777" w:rsidR="00CD5852" w:rsidRPr="00260C67" w:rsidRDefault="00CD5852" w:rsidP="00AC26D6">
                                  <w:pPr>
                                    <w:rPr>
                                      <w:sz w:val="16"/>
                                      <w:szCs w:val="16"/>
                                    </w:rPr>
                                  </w:pPr>
                                  <w:r>
                                    <w:rPr>
                                      <w:sz w:val="16"/>
                                      <w:szCs w:val="16"/>
                                    </w:rPr>
                                    <w:t>27</w:t>
                                  </w:r>
                                </w:p>
                              </w:tc>
                              <w:tc>
                                <w:tcPr>
                                  <w:tcW w:w="2088" w:type="dxa"/>
                                  <w:vAlign w:val="bottom"/>
                                </w:tcPr>
                                <w:p w14:paraId="1722FECA" w14:textId="598CEB8B" w:rsidR="00CD5852" w:rsidRPr="00260C67" w:rsidRDefault="00E86D2D" w:rsidP="00E86D2D">
                                  <w:pPr>
                                    <w:jc w:val="right"/>
                                    <w:rPr>
                                      <w:sz w:val="16"/>
                                      <w:szCs w:val="16"/>
                                    </w:rPr>
                                  </w:pPr>
                                  <w:r>
                                    <w:rPr>
                                      <w:sz w:val="16"/>
                                      <w:szCs w:val="16"/>
                                    </w:rPr>
                                    <w:t xml:space="preserve">Signal </w:t>
                                  </w:r>
                                  <w:r w:rsidR="00CD5852">
                                    <w:rPr>
                                      <w:sz w:val="16"/>
                                      <w:szCs w:val="16"/>
                                    </w:rPr>
                                    <w:t>P</w:t>
                                  </w:r>
                                  <w:r w:rsidR="00CD5852" w:rsidRPr="00260C67">
                                    <w:rPr>
                                      <w:sz w:val="16"/>
                                      <w:szCs w:val="16"/>
                                    </w:rPr>
                                    <w:t>refiltering</w:t>
                                  </w:r>
                                </w:p>
                              </w:tc>
                              <w:tc>
                                <w:tcPr>
                                  <w:tcW w:w="2321" w:type="dxa"/>
                                  <w:vAlign w:val="bottom"/>
                                </w:tcPr>
                                <w:p w14:paraId="34953F62" w14:textId="77777777" w:rsidR="00CD5852" w:rsidRDefault="00CD5852" w:rsidP="00260C67">
                                  <w:pPr>
                                    <w:jc w:val="left"/>
                                    <w:rPr>
                                      <w:sz w:val="16"/>
                                      <w:szCs w:val="16"/>
                                    </w:rPr>
                                  </w:pPr>
                                  <w:r w:rsidRPr="00260C67">
                                    <w:rPr>
                                      <w:sz w:val="16"/>
                                      <w:szCs w:val="16"/>
                                    </w:rPr>
                                    <w:t>HP:1.000 Hz LP:70.0 Hz N:60.0</w:t>
                                  </w:r>
                                </w:p>
                              </w:tc>
                            </w:tr>
                            <w:tr w:rsidR="00CD5852" w14:paraId="36048B06" w14:textId="77777777" w:rsidTr="00260C67">
                              <w:trPr>
                                <w:jc w:val="center"/>
                              </w:trPr>
                              <w:tc>
                                <w:tcPr>
                                  <w:tcW w:w="558" w:type="dxa"/>
                                </w:tcPr>
                                <w:p w14:paraId="047C38D9" w14:textId="77777777" w:rsidR="00CD5852" w:rsidRPr="00260C67" w:rsidRDefault="00CD5852" w:rsidP="00AC26D6">
                                  <w:pPr>
                                    <w:rPr>
                                      <w:sz w:val="16"/>
                                      <w:szCs w:val="16"/>
                                    </w:rPr>
                                  </w:pPr>
                                  <w:r>
                                    <w:rPr>
                                      <w:sz w:val="16"/>
                                      <w:szCs w:val="16"/>
                                    </w:rPr>
                                    <w:t>28</w:t>
                                  </w:r>
                                </w:p>
                              </w:tc>
                              <w:tc>
                                <w:tcPr>
                                  <w:tcW w:w="2088" w:type="dxa"/>
                                  <w:vAlign w:val="bottom"/>
                                </w:tcPr>
                                <w:p w14:paraId="2C9D8751" w14:textId="2756A9B6" w:rsidR="00CD5852" w:rsidRPr="00260C67" w:rsidRDefault="00CD5852" w:rsidP="00E86D2D">
                                  <w:pPr>
                                    <w:jc w:val="right"/>
                                    <w:rPr>
                                      <w:sz w:val="16"/>
                                      <w:szCs w:val="16"/>
                                    </w:rPr>
                                  </w:pPr>
                                  <w:r>
                                    <w:rPr>
                                      <w:sz w:val="16"/>
                                      <w:szCs w:val="16"/>
                                    </w:rPr>
                                    <w:t xml:space="preserve">No. </w:t>
                                  </w:r>
                                  <w:r w:rsidR="00E86D2D">
                                    <w:rPr>
                                      <w:sz w:val="16"/>
                                      <w:szCs w:val="16"/>
                                    </w:rPr>
                                    <w:t xml:space="preserve">Signal </w:t>
                                  </w:r>
                                  <w:r>
                                    <w:rPr>
                                      <w:sz w:val="16"/>
                                      <w:szCs w:val="16"/>
                                    </w:rPr>
                                    <w:t>S</w:t>
                                  </w:r>
                                  <w:r w:rsidRPr="00260C67">
                                    <w:rPr>
                                      <w:sz w:val="16"/>
                                      <w:szCs w:val="16"/>
                                    </w:rPr>
                                    <w:t>amples</w:t>
                                  </w:r>
                                  <w:r>
                                    <w:rPr>
                                      <w:sz w:val="16"/>
                                      <w:szCs w:val="16"/>
                                    </w:rPr>
                                    <w:t>/Rec.</w:t>
                                  </w:r>
                                </w:p>
                              </w:tc>
                              <w:tc>
                                <w:tcPr>
                                  <w:tcW w:w="2321" w:type="dxa"/>
                                </w:tcPr>
                                <w:p w14:paraId="325D07E4" w14:textId="77777777" w:rsidR="00CD5852" w:rsidRDefault="00CD5852" w:rsidP="00260C67">
                                  <w:pPr>
                                    <w:jc w:val="left"/>
                                    <w:rPr>
                                      <w:sz w:val="16"/>
                                      <w:szCs w:val="16"/>
                                    </w:rPr>
                                  </w:pPr>
                                  <w:r>
                                    <w:rPr>
                                      <w:sz w:val="16"/>
                                      <w:szCs w:val="16"/>
                                    </w:rPr>
                                    <w:t>250</w:t>
                                  </w:r>
                                </w:p>
                              </w:tc>
                            </w:tr>
                          </w:tbl>
                          <w:p w14:paraId="67562CCF" w14:textId="77777777" w:rsidR="00CD5852" w:rsidRDefault="00CD5852" w:rsidP="00CD585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left:0;text-align:left;margin-left:0;margin-top:0;width:252pt;height:187.55pt;z-index:251655680;visibility:visible;mso-wrap-style:square;mso-height-percent:0;mso-wrap-distance-left:0;mso-wrap-distance-top:7.2pt;mso-wrap-distance-right:0;mso-wrap-distance-bottom:0;mso-position-horizontal:left;mso-position-horizontal-relative:margin;mso-position-vertical:bottom;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" filled="f" stroked="f">
                <v:textbox inset="0,0,0,0">
                  <w:txbxContent>
                    <w:p w14:paraId="3FA10C9D" w14:textId="71260C25" w:rsidR="00CD5852" w:rsidRPr="00260C67" w:rsidRDefault="00CD5852" w:rsidP="00CD5852">
                      <w:pPr>
                        <w:pStyle w:val="Caption"/>
                        <w:spacing w:after="120"/>
                        <w:rPr>
                          <w:caps/>
                          <w:noProof/>
                          <w:spacing w:val="-1"/>
                        </w:rPr>
                      </w:pPr>
                      <w:bookmarkStart w:id="8" w:name="_Ref231972859"/>
                      <w:r w:rsidRPr="00260C67">
                        <w:rPr>
                          <w:smallCaps/>
                          <w:noProof/>
                        </w:rPr>
                        <w:t>Table</w:t>
                      </w:r>
                      <w:r>
                        <w:rPr>
                          <w:smallCaps/>
                          <w:noProof/>
                        </w:rPr>
                        <w:t> </w:t>
                      </w:r>
                      <w:r w:rsidRPr="00260C67">
                        <w:rPr>
                          <w:smallCaps/>
                          <w:noProof/>
                        </w:rPr>
                        <w:fldChar w:fldCharType="begin"/>
                      </w:r>
                      <w:r w:rsidRPr="00260C67">
                        <w:rPr>
                          <w:smallCaps/>
                          <w:noProof/>
                        </w:rPr>
                        <w:instrText xml:space="preserve"> SEQ Table \* ARABIC </w:instrText>
                      </w:r>
                      <w:r w:rsidRPr="00260C67">
                        <w:rPr>
                          <w:smallCaps/>
                          <w:noProof/>
                        </w:rPr>
                        <w:fldChar w:fldCharType="separate"/>
                      </w:r>
                      <w:r w:rsidR="008E1260">
                        <w:rPr>
                          <w:smallCaps/>
                          <w:noProof/>
                        </w:rPr>
                        <w:t>1</w:t>
                      </w:r>
                      <w:r w:rsidRPr="00260C67">
                        <w:rPr>
                          <w:smallCaps/>
                          <w:noProof/>
                        </w:rPr>
                        <w:fldChar w:fldCharType="end"/>
                      </w:r>
                      <w:bookmarkEnd w:id="8"/>
                      <w:r>
                        <w:rPr>
                          <w:smallCaps/>
                          <w:noProof/>
                        </w:rPr>
                        <w:t>. Selected Fields F</w:t>
                      </w:r>
                      <w:r w:rsidR="00671A64">
                        <w:rPr>
                          <w:smallCaps/>
                          <w:noProof/>
                        </w:rPr>
                        <w:t xml:space="preserve">rom an EDF </w:t>
                      </w:r>
                      <w:r w:rsidRPr="00260C67">
                        <w:rPr>
                          <w:smallCaps/>
                          <w:noProof/>
                        </w:rPr>
                        <w:t>Header</w:t>
                      </w:r>
                      <w:r w:rsidRPr="00260C67">
                        <w:rPr>
                          <w:caps/>
                        </w:rPr>
                        <w:t>.</w:t>
                      </w:r>
                    </w:p>
                    <w:tbl>
                      <w:tblPr>
                        <w:tblStyle w:val="TableGrid"/>
                        <w:tblW w:w="0" w:type="auto"/>
                        <w:jc w:val="center"/>
                        <w:tblLook w:val="04A0" w:firstRow="1" w:lastRow="0" w:firstColumn="1" w:lastColumn="0" w:noHBand="0" w:noVBand="1"/>
                      </w:tblPr>
                      <w:tblGrid>
                        <w:gridCol w:w="558"/>
                        <w:gridCol w:w="2088"/>
                        <w:gridCol w:w="2321"/>
                      </w:tblGrid>
                      <w:tr w:rsidR="00CD5852" w14:paraId="48F5BB50" w14:textId="77777777" w:rsidTr="00260C67">
                        <w:trPr>
                          <w:jc w:val="center"/>
                        </w:trPr>
                        <w:tc>
                          <w:tcPr>
                            <w:tcW w:w="558" w:type="dxa"/>
                          </w:tcPr>
                          <w:p w14:paraId="206DAAE5" w14:textId="77777777" w:rsidR="00CD5852" w:rsidRPr="00260C67" w:rsidRDefault="00CD5852" w:rsidP="00AC26D6">
                            <w:pPr>
                              <w:rPr>
                                <w:sz w:val="16"/>
                                <w:szCs w:val="16"/>
                              </w:rPr>
                            </w:pPr>
                            <w:r>
                              <w:rPr>
                                <w:sz w:val="16"/>
                                <w:szCs w:val="16"/>
                              </w:rPr>
                              <w:t>Field</w:t>
                            </w:r>
                          </w:p>
                        </w:tc>
                        <w:tc>
                          <w:tcPr>
                            <w:tcW w:w="2088" w:type="dxa"/>
                          </w:tcPr>
                          <w:p w14:paraId="2A41CE16" w14:textId="77777777" w:rsidR="00CD5852" w:rsidRPr="00260C67" w:rsidRDefault="00CD5852" w:rsidP="00AC26D6">
                            <w:pPr>
                              <w:rPr>
                                <w:sz w:val="16"/>
                                <w:szCs w:val="16"/>
                              </w:rPr>
                            </w:pPr>
                            <w:r w:rsidRPr="00260C67">
                              <w:rPr>
                                <w:sz w:val="16"/>
                                <w:szCs w:val="16"/>
                              </w:rPr>
                              <w:t>Description</w:t>
                            </w:r>
                          </w:p>
                        </w:tc>
                        <w:tc>
                          <w:tcPr>
                            <w:tcW w:w="2321" w:type="dxa"/>
                          </w:tcPr>
                          <w:p w14:paraId="398BF2FE" w14:textId="77777777" w:rsidR="00CD5852" w:rsidRPr="00260C67" w:rsidRDefault="00CD5852" w:rsidP="00AC26D6">
                            <w:pPr>
                              <w:rPr>
                                <w:sz w:val="16"/>
                                <w:szCs w:val="16"/>
                              </w:rPr>
                            </w:pPr>
                            <w:r w:rsidRPr="00260C67">
                              <w:rPr>
                                <w:sz w:val="16"/>
                                <w:szCs w:val="16"/>
                              </w:rPr>
                              <w:t>Example</w:t>
                            </w:r>
                          </w:p>
                        </w:tc>
                      </w:tr>
                      <w:tr w:rsidR="00CD5852" w14:paraId="5187AE3C" w14:textId="77777777" w:rsidTr="00260C67">
                        <w:trPr>
                          <w:jc w:val="center"/>
                        </w:trPr>
                        <w:tc>
                          <w:tcPr>
                            <w:tcW w:w="558" w:type="dxa"/>
                          </w:tcPr>
                          <w:p w14:paraId="161FB904" w14:textId="77777777" w:rsidR="00CD5852" w:rsidRPr="00260C67" w:rsidRDefault="00CD5852" w:rsidP="00AC26D6">
                            <w:pPr>
                              <w:rPr>
                                <w:sz w:val="16"/>
                                <w:szCs w:val="16"/>
                              </w:rPr>
                            </w:pPr>
                            <w:r w:rsidRPr="00260C67">
                              <w:rPr>
                                <w:sz w:val="16"/>
                                <w:szCs w:val="16"/>
                              </w:rPr>
                              <w:t>1</w:t>
                            </w:r>
                          </w:p>
                        </w:tc>
                        <w:tc>
                          <w:tcPr>
                            <w:tcW w:w="2088" w:type="dxa"/>
                            <w:vAlign w:val="bottom"/>
                          </w:tcPr>
                          <w:p w14:paraId="5A0996D5" w14:textId="77777777" w:rsidR="00CD5852" w:rsidRPr="00260C67" w:rsidRDefault="00CD5852" w:rsidP="00260C67">
                            <w:pPr>
                              <w:jc w:val="right"/>
                              <w:rPr>
                                <w:sz w:val="16"/>
                                <w:szCs w:val="16"/>
                              </w:rPr>
                            </w:pPr>
                            <w:r w:rsidRPr="00260C67">
                              <w:rPr>
                                <w:sz w:val="16"/>
                                <w:szCs w:val="16"/>
                              </w:rPr>
                              <w:t>Version Number</w:t>
                            </w:r>
                          </w:p>
                        </w:tc>
                        <w:tc>
                          <w:tcPr>
                            <w:tcW w:w="2321" w:type="dxa"/>
                          </w:tcPr>
                          <w:p w14:paraId="3CEC550D" w14:textId="77777777" w:rsidR="00CD5852" w:rsidRPr="00260C67" w:rsidRDefault="00CD5852" w:rsidP="00260C67">
                            <w:pPr>
                              <w:jc w:val="left"/>
                              <w:rPr>
                                <w:sz w:val="16"/>
                                <w:szCs w:val="16"/>
                              </w:rPr>
                            </w:pPr>
                            <w:r>
                              <w:rPr>
                                <w:sz w:val="16"/>
                                <w:szCs w:val="16"/>
                              </w:rPr>
                              <w:t>0</w:t>
                            </w:r>
                          </w:p>
                        </w:tc>
                      </w:tr>
                      <w:tr w:rsidR="00CD5852" w14:paraId="7C958394" w14:textId="77777777" w:rsidTr="00260C67">
                        <w:trPr>
                          <w:jc w:val="center"/>
                        </w:trPr>
                        <w:tc>
                          <w:tcPr>
                            <w:tcW w:w="558" w:type="dxa"/>
                          </w:tcPr>
                          <w:p w14:paraId="5D341DD2" w14:textId="77777777" w:rsidR="00CD5852" w:rsidRPr="00260C67" w:rsidRDefault="00CD5852" w:rsidP="00AC26D6">
                            <w:pPr>
                              <w:rPr>
                                <w:sz w:val="16"/>
                                <w:szCs w:val="16"/>
                              </w:rPr>
                            </w:pPr>
                            <w:r w:rsidRPr="00260C67">
                              <w:rPr>
                                <w:sz w:val="16"/>
                                <w:szCs w:val="16"/>
                              </w:rPr>
                              <w:t>2</w:t>
                            </w:r>
                          </w:p>
                        </w:tc>
                        <w:tc>
                          <w:tcPr>
                            <w:tcW w:w="2088" w:type="dxa"/>
                            <w:vAlign w:val="bottom"/>
                          </w:tcPr>
                          <w:p w14:paraId="3368DBF4" w14:textId="77777777" w:rsidR="00CD5852" w:rsidRPr="00260C67" w:rsidRDefault="00CD5852" w:rsidP="00260C67">
                            <w:pPr>
                              <w:jc w:val="right"/>
                              <w:rPr>
                                <w:sz w:val="16"/>
                                <w:szCs w:val="16"/>
                              </w:rPr>
                            </w:pPr>
                            <w:r w:rsidRPr="00260C67">
                              <w:rPr>
                                <w:sz w:val="16"/>
                                <w:szCs w:val="16"/>
                              </w:rPr>
                              <w:t>Patient ID</w:t>
                            </w:r>
                          </w:p>
                        </w:tc>
                        <w:tc>
                          <w:tcPr>
                            <w:tcW w:w="2321" w:type="dxa"/>
                          </w:tcPr>
                          <w:p w14:paraId="58CAF13D" w14:textId="77777777" w:rsidR="00CD5852" w:rsidRPr="00260C67" w:rsidRDefault="00CD5852" w:rsidP="00260C67">
                            <w:pPr>
                              <w:jc w:val="left"/>
                              <w:rPr>
                                <w:sz w:val="16"/>
                                <w:szCs w:val="16"/>
                              </w:rPr>
                            </w:pPr>
                            <w:r>
                              <w:rPr>
                                <w:sz w:val="16"/>
                                <w:szCs w:val="16"/>
                              </w:rPr>
                              <w:t>TUH123456789</w:t>
                            </w:r>
                          </w:p>
                        </w:tc>
                      </w:tr>
                      <w:tr w:rsidR="00CD5852" w14:paraId="3F6AEA0F" w14:textId="77777777" w:rsidTr="00260C67">
                        <w:trPr>
                          <w:jc w:val="center"/>
                        </w:trPr>
                        <w:tc>
                          <w:tcPr>
                            <w:tcW w:w="558" w:type="dxa"/>
                          </w:tcPr>
                          <w:p w14:paraId="0EE5BD7A" w14:textId="77777777" w:rsidR="00CD5852" w:rsidRPr="00260C67" w:rsidRDefault="00CD5852" w:rsidP="00AC26D6">
                            <w:pPr>
                              <w:rPr>
                                <w:sz w:val="16"/>
                                <w:szCs w:val="16"/>
                              </w:rPr>
                            </w:pPr>
                            <w:r w:rsidRPr="00260C67">
                              <w:rPr>
                                <w:sz w:val="16"/>
                                <w:szCs w:val="16"/>
                              </w:rPr>
                              <w:t>4</w:t>
                            </w:r>
                          </w:p>
                        </w:tc>
                        <w:tc>
                          <w:tcPr>
                            <w:tcW w:w="2088" w:type="dxa"/>
                            <w:vAlign w:val="bottom"/>
                          </w:tcPr>
                          <w:p w14:paraId="1EA2BCC7" w14:textId="77777777" w:rsidR="00CD5852" w:rsidRPr="00260C67" w:rsidRDefault="00CD5852" w:rsidP="00260C67">
                            <w:pPr>
                              <w:jc w:val="right"/>
                              <w:rPr>
                                <w:sz w:val="16"/>
                                <w:szCs w:val="16"/>
                              </w:rPr>
                            </w:pPr>
                            <w:r w:rsidRPr="00260C67">
                              <w:rPr>
                                <w:sz w:val="16"/>
                                <w:szCs w:val="16"/>
                              </w:rPr>
                              <w:t>Gender</w:t>
                            </w:r>
                          </w:p>
                        </w:tc>
                        <w:tc>
                          <w:tcPr>
                            <w:tcW w:w="2321" w:type="dxa"/>
                          </w:tcPr>
                          <w:p w14:paraId="6430CE65" w14:textId="77777777" w:rsidR="00CD5852" w:rsidRPr="00260C67" w:rsidRDefault="00CD5852" w:rsidP="00260C67">
                            <w:pPr>
                              <w:jc w:val="left"/>
                              <w:rPr>
                                <w:sz w:val="16"/>
                                <w:szCs w:val="16"/>
                              </w:rPr>
                            </w:pPr>
                            <w:r>
                              <w:rPr>
                                <w:sz w:val="16"/>
                                <w:szCs w:val="16"/>
                              </w:rPr>
                              <w:t>M</w:t>
                            </w:r>
                          </w:p>
                        </w:tc>
                      </w:tr>
                      <w:tr w:rsidR="00CD5852" w14:paraId="578711BE" w14:textId="77777777" w:rsidTr="00260C67">
                        <w:trPr>
                          <w:jc w:val="center"/>
                        </w:trPr>
                        <w:tc>
                          <w:tcPr>
                            <w:tcW w:w="558" w:type="dxa"/>
                          </w:tcPr>
                          <w:p w14:paraId="03A21479" w14:textId="77777777" w:rsidR="00CD5852" w:rsidRPr="00260C67" w:rsidRDefault="00CD5852" w:rsidP="00AC26D6">
                            <w:pPr>
                              <w:rPr>
                                <w:sz w:val="16"/>
                                <w:szCs w:val="16"/>
                              </w:rPr>
                            </w:pPr>
                            <w:r w:rsidRPr="00260C67">
                              <w:rPr>
                                <w:sz w:val="16"/>
                                <w:szCs w:val="16"/>
                              </w:rPr>
                              <w:t>6</w:t>
                            </w:r>
                          </w:p>
                        </w:tc>
                        <w:tc>
                          <w:tcPr>
                            <w:tcW w:w="2088" w:type="dxa"/>
                            <w:vAlign w:val="bottom"/>
                          </w:tcPr>
                          <w:p w14:paraId="7BF82352" w14:textId="77777777" w:rsidR="00CD5852" w:rsidRPr="00260C67" w:rsidRDefault="00CD5852" w:rsidP="00260C67">
                            <w:pPr>
                              <w:jc w:val="right"/>
                              <w:rPr>
                                <w:sz w:val="16"/>
                                <w:szCs w:val="16"/>
                              </w:rPr>
                            </w:pPr>
                            <w:r>
                              <w:rPr>
                                <w:sz w:val="16"/>
                                <w:szCs w:val="16"/>
                              </w:rPr>
                              <w:t>Date of Birth</w:t>
                            </w:r>
                          </w:p>
                        </w:tc>
                        <w:tc>
                          <w:tcPr>
                            <w:tcW w:w="2321" w:type="dxa"/>
                            <w:vAlign w:val="bottom"/>
                          </w:tcPr>
                          <w:p w14:paraId="796FF7EC" w14:textId="77777777" w:rsidR="00CD5852" w:rsidRPr="00260C67" w:rsidRDefault="00CD5852" w:rsidP="00260C67">
                            <w:pPr>
                              <w:jc w:val="left"/>
                              <w:rPr>
                                <w:sz w:val="16"/>
                                <w:szCs w:val="16"/>
                              </w:rPr>
                            </w:pPr>
                            <w:r>
                              <w:rPr>
                                <w:sz w:val="16"/>
                                <w:szCs w:val="16"/>
                              </w:rPr>
                              <w:t>57</w:t>
                            </w:r>
                          </w:p>
                        </w:tc>
                      </w:tr>
                      <w:tr w:rsidR="00CD5852" w14:paraId="0DA98729" w14:textId="77777777" w:rsidTr="00260C67">
                        <w:trPr>
                          <w:jc w:val="center"/>
                        </w:trPr>
                        <w:tc>
                          <w:tcPr>
                            <w:tcW w:w="558" w:type="dxa"/>
                          </w:tcPr>
                          <w:p w14:paraId="73C08D59" w14:textId="77777777" w:rsidR="00CD5852" w:rsidRPr="00260C67" w:rsidRDefault="00CD5852" w:rsidP="00AC26D6">
                            <w:pPr>
                              <w:rPr>
                                <w:sz w:val="16"/>
                                <w:szCs w:val="16"/>
                              </w:rPr>
                            </w:pPr>
                            <w:r w:rsidRPr="00260C67">
                              <w:rPr>
                                <w:sz w:val="16"/>
                                <w:szCs w:val="16"/>
                              </w:rPr>
                              <w:t>8</w:t>
                            </w:r>
                          </w:p>
                        </w:tc>
                        <w:tc>
                          <w:tcPr>
                            <w:tcW w:w="2088" w:type="dxa"/>
                            <w:vAlign w:val="bottom"/>
                          </w:tcPr>
                          <w:p w14:paraId="3CFB7BAE" w14:textId="77777777" w:rsidR="00CD5852" w:rsidRPr="00260C67" w:rsidRDefault="00CD5852" w:rsidP="00260C67">
                            <w:pPr>
                              <w:jc w:val="right"/>
                              <w:rPr>
                                <w:sz w:val="16"/>
                                <w:szCs w:val="16"/>
                              </w:rPr>
                            </w:pPr>
                            <w:r>
                              <w:rPr>
                                <w:sz w:val="16"/>
                                <w:szCs w:val="16"/>
                              </w:rPr>
                              <w:t>Firstname_Lastname</w:t>
                            </w:r>
                          </w:p>
                        </w:tc>
                        <w:tc>
                          <w:tcPr>
                            <w:tcW w:w="2321" w:type="dxa"/>
                          </w:tcPr>
                          <w:p w14:paraId="16C48EDE" w14:textId="77777777" w:rsidR="00CD5852" w:rsidRPr="00260C67" w:rsidRDefault="00CD5852" w:rsidP="00260C67">
                            <w:pPr>
                              <w:jc w:val="left"/>
                              <w:rPr>
                                <w:sz w:val="16"/>
                                <w:szCs w:val="16"/>
                              </w:rPr>
                            </w:pPr>
                            <w:r>
                              <w:rPr>
                                <w:sz w:val="16"/>
                                <w:szCs w:val="16"/>
                              </w:rPr>
                              <w:t>TUH123456789</w:t>
                            </w:r>
                          </w:p>
                        </w:tc>
                      </w:tr>
                      <w:tr w:rsidR="00CD5852" w14:paraId="6B81F981" w14:textId="77777777" w:rsidTr="00260C67">
                        <w:trPr>
                          <w:jc w:val="center"/>
                        </w:trPr>
                        <w:tc>
                          <w:tcPr>
                            <w:tcW w:w="558" w:type="dxa"/>
                          </w:tcPr>
                          <w:p w14:paraId="3BB2DF53" w14:textId="77777777" w:rsidR="00CD5852" w:rsidRPr="00260C67" w:rsidRDefault="00CD5852" w:rsidP="00AC26D6">
                            <w:pPr>
                              <w:rPr>
                                <w:sz w:val="16"/>
                                <w:szCs w:val="16"/>
                              </w:rPr>
                            </w:pPr>
                            <w:r w:rsidRPr="00260C67">
                              <w:rPr>
                                <w:sz w:val="16"/>
                                <w:szCs w:val="16"/>
                              </w:rPr>
                              <w:t>11</w:t>
                            </w:r>
                          </w:p>
                        </w:tc>
                        <w:tc>
                          <w:tcPr>
                            <w:tcW w:w="2088" w:type="dxa"/>
                            <w:vAlign w:val="bottom"/>
                          </w:tcPr>
                          <w:p w14:paraId="582E4C2A" w14:textId="77777777" w:rsidR="00CD5852" w:rsidRPr="00260C67" w:rsidRDefault="00CD5852" w:rsidP="00260C67">
                            <w:pPr>
                              <w:jc w:val="right"/>
                              <w:rPr>
                                <w:sz w:val="16"/>
                                <w:szCs w:val="16"/>
                              </w:rPr>
                            </w:pPr>
                            <w:r w:rsidRPr="00260C67">
                              <w:rPr>
                                <w:sz w:val="16"/>
                                <w:szCs w:val="16"/>
                              </w:rPr>
                              <w:t>Startdate</w:t>
                            </w:r>
                          </w:p>
                        </w:tc>
                        <w:tc>
                          <w:tcPr>
                            <w:tcW w:w="2321" w:type="dxa"/>
                            <w:vAlign w:val="bottom"/>
                          </w:tcPr>
                          <w:p w14:paraId="032CDF5F" w14:textId="77777777" w:rsidR="00CD5852" w:rsidRPr="00260C67" w:rsidRDefault="00CD5852" w:rsidP="00260C67">
                            <w:pPr>
                              <w:jc w:val="left"/>
                              <w:rPr>
                                <w:sz w:val="16"/>
                                <w:szCs w:val="16"/>
                              </w:rPr>
                            </w:pPr>
                            <w:r>
                              <w:rPr>
                                <w:sz w:val="16"/>
                                <w:szCs w:val="16"/>
                              </w:rPr>
                              <w:t>01-MAY-2010</w:t>
                            </w:r>
                          </w:p>
                        </w:tc>
                      </w:tr>
                      <w:tr w:rsidR="00CD5852" w14:paraId="436C87A8" w14:textId="77777777" w:rsidTr="00260C67">
                        <w:trPr>
                          <w:jc w:val="center"/>
                        </w:trPr>
                        <w:tc>
                          <w:tcPr>
                            <w:tcW w:w="558" w:type="dxa"/>
                          </w:tcPr>
                          <w:p w14:paraId="744DBA55" w14:textId="77777777" w:rsidR="00CD5852" w:rsidRPr="00260C67" w:rsidRDefault="00CD5852" w:rsidP="00AC26D6">
                            <w:pPr>
                              <w:rPr>
                                <w:sz w:val="16"/>
                                <w:szCs w:val="16"/>
                              </w:rPr>
                            </w:pPr>
                            <w:r w:rsidRPr="00260C67">
                              <w:rPr>
                                <w:sz w:val="16"/>
                                <w:szCs w:val="16"/>
                              </w:rPr>
                              <w:t>13</w:t>
                            </w:r>
                          </w:p>
                        </w:tc>
                        <w:tc>
                          <w:tcPr>
                            <w:tcW w:w="2088" w:type="dxa"/>
                            <w:vAlign w:val="bottom"/>
                          </w:tcPr>
                          <w:p w14:paraId="64F23202" w14:textId="77777777" w:rsidR="00CD5852" w:rsidRPr="00260C67" w:rsidRDefault="00CD5852" w:rsidP="00712453">
                            <w:pPr>
                              <w:jc w:val="right"/>
                              <w:rPr>
                                <w:sz w:val="16"/>
                                <w:szCs w:val="16"/>
                              </w:rPr>
                            </w:pPr>
                            <w:r>
                              <w:rPr>
                                <w:sz w:val="16"/>
                                <w:szCs w:val="16"/>
                              </w:rPr>
                              <w:t>Study Number/ Tech. ID</w:t>
                            </w:r>
                          </w:p>
                        </w:tc>
                        <w:tc>
                          <w:tcPr>
                            <w:tcW w:w="2321" w:type="dxa"/>
                            <w:vAlign w:val="bottom"/>
                          </w:tcPr>
                          <w:p w14:paraId="3A755C8E" w14:textId="77777777" w:rsidR="00CD5852" w:rsidRPr="00260C67" w:rsidRDefault="00CD5852" w:rsidP="00260C67">
                            <w:pPr>
                              <w:jc w:val="left"/>
                              <w:rPr>
                                <w:sz w:val="16"/>
                                <w:szCs w:val="16"/>
                              </w:rPr>
                            </w:pPr>
                            <w:r>
                              <w:rPr>
                                <w:sz w:val="16"/>
                                <w:szCs w:val="16"/>
                              </w:rPr>
                              <w:t>TUH123456789</w:t>
                            </w:r>
                            <w:r w:rsidRPr="00260C67">
                              <w:rPr>
                                <w:sz w:val="16"/>
                                <w:szCs w:val="16"/>
                              </w:rPr>
                              <w:t>/TAS X</w:t>
                            </w:r>
                          </w:p>
                        </w:tc>
                      </w:tr>
                      <w:tr w:rsidR="00CD5852" w14:paraId="7699D845" w14:textId="77777777" w:rsidTr="00260C67">
                        <w:trPr>
                          <w:jc w:val="center"/>
                        </w:trPr>
                        <w:tc>
                          <w:tcPr>
                            <w:tcW w:w="558" w:type="dxa"/>
                          </w:tcPr>
                          <w:p w14:paraId="359D0A3B" w14:textId="77777777" w:rsidR="00CD5852" w:rsidRPr="00260C67" w:rsidRDefault="00CD5852" w:rsidP="00AC26D6">
                            <w:pPr>
                              <w:rPr>
                                <w:sz w:val="16"/>
                                <w:szCs w:val="16"/>
                              </w:rPr>
                            </w:pPr>
                            <w:r w:rsidRPr="00260C67">
                              <w:rPr>
                                <w:sz w:val="16"/>
                                <w:szCs w:val="16"/>
                              </w:rPr>
                              <w:t>14</w:t>
                            </w:r>
                          </w:p>
                        </w:tc>
                        <w:tc>
                          <w:tcPr>
                            <w:tcW w:w="2088" w:type="dxa"/>
                            <w:vAlign w:val="bottom"/>
                          </w:tcPr>
                          <w:p w14:paraId="649E36DF" w14:textId="77777777" w:rsidR="00CD5852" w:rsidRPr="00260C67" w:rsidRDefault="00CD5852" w:rsidP="00260C67">
                            <w:pPr>
                              <w:jc w:val="right"/>
                              <w:rPr>
                                <w:sz w:val="16"/>
                                <w:szCs w:val="16"/>
                              </w:rPr>
                            </w:pPr>
                            <w:r>
                              <w:rPr>
                                <w:sz w:val="16"/>
                                <w:szCs w:val="16"/>
                              </w:rPr>
                              <w:t>Start Date</w:t>
                            </w:r>
                          </w:p>
                        </w:tc>
                        <w:tc>
                          <w:tcPr>
                            <w:tcW w:w="2321" w:type="dxa"/>
                            <w:vAlign w:val="bottom"/>
                          </w:tcPr>
                          <w:p w14:paraId="24AC071E" w14:textId="77777777" w:rsidR="00CD5852" w:rsidRPr="00260C67" w:rsidRDefault="00CD5852" w:rsidP="00260C67">
                            <w:pPr>
                              <w:jc w:val="left"/>
                              <w:rPr>
                                <w:sz w:val="16"/>
                                <w:szCs w:val="16"/>
                              </w:rPr>
                            </w:pPr>
                            <w:r>
                              <w:rPr>
                                <w:sz w:val="16"/>
                                <w:szCs w:val="16"/>
                              </w:rPr>
                              <w:t>01.05.10</w:t>
                            </w:r>
                          </w:p>
                        </w:tc>
                      </w:tr>
                      <w:tr w:rsidR="00CD5852" w14:paraId="64DDF96E" w14:textId="77777777" w:rsidTr="00260C67">
                        <w:trPr>
                          <w:jc w:val="center"/>
                        </w:trPr>
                        <w:tc>
                          <w:tcPr>
                            <w:tcW w:w="558" w:type="dxa"/>
                          </w:tcPr>
                          <w:p w14:paraId="070ACF1F" w14:textId="77777777" w:rsidR="00CD5852" w:rsidRPr="00260C67" w:rsidRDefault="00CD5852" w:rsidP="00AC26D6">
                            <w:pPr>
                              <w:rPr>
                                <w:sz w:val="16"/>
                                <w:szCs w:val="16"/>
                              </w:rPr>
                            </w:pPr>
                            <w:r w:rsidRPr="00260C67">
                              <w:rPr>
                                <w:sz w:val="16"/>
                                <w:szCs w:val="16"/>
                              </w:rPr>
                              <w:t>15</w:t>
                            </w:r>
                          </w:p>
                        </w:tc>
                        <w:tc>
                          <w:tcPr>
                            <w:tcW w:w="2088" w:type="dxa"/>
                            <w:vAlign w:val="bottom"/>
                          </w:tcPr>
                          <w:p w14:paraId="44B89C12" w14:textId="77777777" w:rsidR="00CD5852" w:rsidRPr="00260C67" w:rsidRDefault="00CD5852" w:rsidP="00260C67">
                            <w:pPr>
                              <w:jc w:val="right"/>
                              <w:rPr>
                                <w:sz w:val="16"/>
                                <w:szCs w:val="16"/>
                              </w:rPr>
                            </w:pPr>
                            <w:r>
                              <w:rPr>
                                <w:sz w:val="16"/>
                                <w:szCs w:val="16"/>
                              </w:rPr>
                              <w:t>Start time</w:t>
                            </w:r>
                          </w:p>
                        </w:tc>
                        <w:tc>
                          <w:tcPr>
                            <w:tcW w:w="2321" w:type="dxa"/>
                            <w:vAlign w:val="bottom"/>
                          </w:tcPr>
                          <w:p w14:paraId="79484723" w14:textId="77777777" w:rsidR="00CD5852" w:rsidRPr="00260C67" w:rsidRDefault="00CD5852" w:rsidP="00260C67">
                            <w:pPr>
                              <w:jc w:val="left"/>
                              <w:rPr>
                                <w:sz w:val="16"/>
                                <w:szCs w:val="16"/>
                              </w:rPr>
                            </w:pPr>
                            <w:r w:rsidRPr="00260C67">
                              <w:rPr>
                                <w:sz w:val="16"/>
                                <w:szCs w:val="16"/>
                              </w:rPr>
                              <w:t>11.39.35</w:t>
                            </w:r>
                          </w:p>
                        </w:tc>
                      </w:tr>
                      <w:tr w:rsidR="00CD5852" w14:paraId="5B8B2F93" w14:textId="77777777" w:rsidTr="00260C67">
                        <w:trPr>
                          <w:jc w:val="center"/>
                        </w:trPr>
                        <w:tc>
                          <w:tcPr>
                            <w:tcW w:w="558" w:type="dxa"/>
                          </w:tcPr>
                          <w:p w14:paraId="32B6EA92" w14:textId="77777777" w:rsidR="00CD5852" w:rsidRPr="00260C67" w:rsidRDefault="00CD5852" w:rsidP="00AC26D6">
                            <w:pPr>
                              <w:rPr>
                                <w:sz w:val="16"/>
                                <w:szCs w:val="16"/>
                              </w:rPr>
                            </w:pPr>
                            <w:r w:rsidRPr="00260C67">
                              <w:rPr>
                                <w:sz w:val="16"/>
                                <w:szCs w:val="16"/>
                              </w:rPr>
                              <w:t>16</w:t>
                            </w:r>
                          </w:p>
                        </w:tc>
                        <w:tc>
                          <w:tcPr>
                            <w:tcW w:w="2088" w:type="dxa"/>
                            <w:vAlign w:val="bottom"/>
                          </w:tcPr>
                          <w:p w14:paraId="2E51B550" w14:textId="77777777" w:rsidR="00CD5852" w:rsidRPr="00260C67" w:rsidRDefault="00CD5852" w:rsidP="00260C67">
                            <w:pPr>
                              <w:jc w:val="right"/>
                              <w:rPr>
                                <w:sz w:val="16"/>
                                <w:szCs w:val="16"/>
                              </w:rPr>
                            </w:pPr>
                            <w:r>
                              <w:rPr>
                                <w:sz w:val="16"/>
                                <w:szCs w:val="16"/>
                              </w:rPr>
                              <w:t>Number of B</w:t>
                            </w:r>
                            <w:r w:rsidRPr="00260C67">
                              <w:rPr>
                                <w:sz w:val="16"/>
                                <w:szCs w:val="16"/>
                              </w:rPr>
                              <w:t xml:space="preserve">ytes in </w:t>
                            </w:r>
                            <w:r>
                              <w:rPr>
                                <w:sz w:val="16"/>
                                <w:szCs w:val="16"/>
                              </w:rPr>
                              <w:t>H</w:t>
                            </w:r>
                            <w:r w:rsidRPr="00260C67">
                              <w:rPr>
                                <w:sz w:val="16"/>
                                <w:szCs w:val="16"/>
                              </w:rPr>
                              <w:t>eader</w:t>
                            </w:r>
                          </w:p>
                        </w:tc>
                        <w:tc>
                          <w:tcPr>
                            <w:tcW w:w="2321" w:type="dxa"/>
                            <w:vAlign w:val="bottom"/>
                          </w:tcPr>
                          <w:p w14:paraId="0FA5827A" w14:textId="77777777" w:rsidR="00CD5852" w:rsidRPr="00260C67" w:rsidRDefault="00CD5852" w:rsidP="00260C67">
                            <w:pPr>
                              <w:jc w:val="left"/>
                              <w:rPr>
                                <w:sz w:val="16"/>
                                <w:szCs w:val="16"/>
                              </w:rPr>
                            </w:pPr>
                            <w:r w:rsidRPr="00260C67">
                              <w:rPr>
                                <w:sz w:val="16"/>
                                <w:szCs w:val="16"/>
                              </w:rPr>
                              <w:t>6400</w:t>
                            </w:r>
                          </w:p>
                        </w:tc>
                      </w:tr>
                      <w:tr w:rsidR="00CD5852" w14:paraId="78FA7A9D" w14:textId="77777777" w:rsidTr="00260C67">
                        <w:trPr>
                          <w:jc w:val="center"/>
                        </w:trPr>
                        <w:tc>
                          <w:tcPr>
                            <w:tcW w:w="558" w:type="dxa"/>
                          </w:tcPr>
                          <w:p w14:paraId="05AD0F85" w14:textId="77777777" w:rsidR="00CD5852" w:rsidRPr="00260C67" w:rsidRDefault="00CD5852" w:rsidP="00AC26D6">
                            <w:pPr>
                              <w:rPr>
                                <w:sz w:val="16"/>
                                <w:szCs w:val="16"/>
                              </w:rPr>
                            </w:pPr>
                            <w:r w:rsidRPr="00260C67">
                              <w:rPr>
                                <w:sz w:val="16"/>
                                <w:szCs w:val="16"/>
                              </w:rPr>
                              <w:t>17</w:t>
                            </w:r>
                          </w:p>
                        </w:tc>
                        <w:tc>
                          <w:tcPr>
                            <w:tcW w:w="2088" w:type="dxa"/>
                            <w:vAlign w:val="bottom"/>
                          </w:tcPr>
                          <w:p w14:paraId="5B39111F" w14:textId="77777777" w:rsidR="00CD5852" w:rsidRPr="00260C67" w:rsidRDefault="00CD5852" w:rsidP="00260C67">
                            <w:pPr>
                              <w:jc w:val="right"/>
                              <w:rPr>
                                <w:sz w:val="16"/>
                                <w:szCs w:val="16"/>
                              </w:rPr>
                            </w:pPr>
                            <w:r>
                              <w:rPr>
                                <w:sz w:val="16"/>
                                <w:szCs w:val="16"/>
                              </w:rPr>
                              <w:t>Type of S</w:t>
                            </w:r>
                            <w:r w:rsidRPr="00260C67">
                              <w:rPr>
                                <w:sz w:val="16"/>
                                <w:szCs w:val="16"/>
                              </w:rPr>
                              <w:t>ignal</w:t>
                            </w:r>
                          </w:p>
                        </w:tc>
                        <w:tc>
                          <w:tcPr>
                            <w:tcW w:w="2321" w:type="dxa"/>
                            <w:vAlign w:val="bottom"/>
                          </w:tcPr>
                          <w:p w14:paraId="3752A7C1" w14:textId="77777777" w:rsidR="00CD5852" w:rsidRPr="00260C67" w:rsidRDefault="00CD5852" w:rsidP="00260C67">
                            <w:pPr>
                              <w:jc w:val="left"/>
                              <w:rPr>
                                <w:sz w:val="16"/>
                                <w:szCs w:val="16"/>
                              </w:rPr>
                            </w:pPr>
                            <w:r w:rsidRPr="00260C67">
                              <w:rPr>
                                <w:sz w:val="16"/>
                                <w:szCs w:val="16"/>
                              </w:rPr>
                              <w:t>EDF+C</w:t>
                            </w:r>
                          </w:p>
                        </w:tc>
                      </w:tr>
                      <w:tr w:rsidR="00CD5852" w14:paraId="660FA264" w14:textId="77777777" w:rsidTr="00260C67">
                        <w:trPr>
                          <w:jc w:val="center"/>
                        </w:trPr>
                        <w:tc>
                          <w:tcPr>
                            <w:tcW w:w="558" w:type="dxa"/>
                          </w:tcPr>
                          <w:p w14:paraId="3C3EE1A1" w14:textId="77777777" w:rsidR="00CD5852" w:rsidRPr="00260C67" w:rsidRDefault="00CD5852" w:rsidP="00AC26D6">
                            <w:pPr>
                              <w:rPr>
                                <w:sz w:val="16"/>
                                <w:szCs w:val="16"/>
                              </w:rPr>
                            </w:pPr>
                            <w:r w:rsidRPr="00260C67">
                              <w:rPr>
                                <w:sz w:val="16"/>
                                <w:szCs w:val="16"/>
                              </w:rPr>
                              <w:t>19</w:t>
                            </w:r>
                          </w:p>
                        </w:tc>
                        <w:tc>
                          <w:tcPr>
                            <w:tcW w:w="2088" w:type="dxa"/>
                            <w:vAlign w:val="bottom"/>
                          </w:tcPr>
                          <w:p w14:paraId="5362BC6C" w14:textId="77777777" w:rsidR="00CD5852" w:rsidRPr="00260C67" w:rsidRDefault="00CD5852" w:rsidP="00260C67">
                            <w:pPr>
                              <w:jc w:val="right"/>
                              <w:rPr>
                                <w:sz w:val="16"/>
                                <w:szCs w:val="16"/>
                              </w:rPr>
                            </w:pPr>
                            <w:r>
                              <w:rPr>
                                <w:sz w:val="16"/>
                                <w:szCs w:val="16"/>
                              </w:rPr>
                              <w:t>Number of Data R</w:t>
                            </w:r>
                            <w:r w:rsidRPr="00260C67">
                              <w:rPr>
                                <w:sz w:val="16"/>
                                <w:szCs w:val="16"/>
                              </w:rPr>
                              <w:t>ecords</w:t>
                            </w:r>
                          </w:p>
                        </w:tc>
                        <w:tc>
                          <w:tcPr>
                            <w:tcW w:w="2321" w:type="dxa"/>
                            <w:vAlign w:val="bottom"/>
                          </w:tcPr>
                          <w:p w14:paraId="0DE35A66" w14:textId="77777777" w:rsidR="00CD5852" w:rsidRPr="00260C67" w:rsidRDefault="00CD5852" w:rsidP="00260C67">
                            <w:pPr>
                              <w:jc w:val="left"/>
                              <w:rPr>
                                <w:sz w:val="16"/>
                                <w:szCs w:val="16"/>
                              </w:rPr>
                            </w:pPr>
                            <w:r w:rsidRPr="00260C67">
                              <w:rPr>
                                <w:sz w:val="16"/>
                                <w:szCs w:val="16"/>
                              </w:rPr>
                              <w:t>207</w:t>
                            </w:r>
                          </w:p>
                        </w:tc>
                      </w:tr>
                      <w:tr w:rsidR="00CD5852" w14:paraId="65924574" w14:textId="77777777" w:rsidTr="00260C67">
                        <w:trPr>
                          <w:jc w:val="center"/>
                        </w:trPr>
                        <w:tc>
                          <w:tcPr>
                            <w:tcW w:w="558" w:type="dxa"/>
                          </w:tcPr>
                          <w:p w14:paraId="00D5BE08" w14:textId="77777777" w:rsidR="00CD5852" w:rsidRPr="00260C67" w:rsidRDefault="00CD5852" w:rsidP="00AC26D6">
                            <w:pPr>
                              <w:rPr>
                                <w:sz w:val="16"/>
                                <w:szCs w:val="16"/>
                              </w:rPr>
                            </w:pPr>
                            <w:r w:rsidRPr="00260C67">
                              <w:rPr>
                                <w:sz w:val="16"/>
                                <w:szCs w:val="16"/>
                              </w:rPr>
                              <w:t>20</w:t>
                            </w:r>
                          </w:p>
                        </w:tc>
                        <w:tc>
                          <w:tcPr>
                            <w:tcW w:w="2088" w:type="dxa"/>
                            <w:vAlign w:val="bottom"/>
                          </w:tcPr>
                          <w:p w14:paraId="22E7FB5F" w14:textId="77777777" w:rsidR="00CD5852" w:rsidRPr="00260C67" w:rsidRDefault="00CD5852" w:rsidP="00260C67">
                            <w:pPr>
                              <w:jc w:val="right"/>
                              <w:rPr>
                                <w:sz w:val="16"/>
                                <w:szCs w:val="16"/>
                              </w:rPr>
                            </w:pPr>
                            <w:proofErr w:type="spellStart"/>
                            <w:r>
                              <w:rPr>
                                <w:sz w:val="16"/>
                                <w:szCs w:val="16"/>
                              </w:rPr>
                              <w:t>Dur</w:t>
                            </w:r>
                            <w:proofErr w:type="spellEnd"/>
                            <w:r>
                              <w:rPr>
                                <w:sz w:val="16"/>
                                <w:szCs w:val="16"/>
                              </w:rPr>
                              <w:t>. of a Data R</w:t>
                            </w:r>
                            <w:r w:rsidRPr="00260C67">
                              <w:rPr>
                                <w:sz w:val="16"/>
                                <w:szCs w:val="16"/>
                              </w:rPr>
                              <w:t xml:space="preserve">ecord </w:t>
                            </w:r>
                            <w:r>
                              <w:rPr>
                                <w:sz w:val="16"/>
                                <w:szCs w:val="16"/>
                              </w:rPr>
                              <w:t>(</w:t>
                            </w:r>
                            <w:proofErr w:type="spellStart"/>
                            <w:r>
                              <w:rPr>
                                <w:sz w:val="16"/>
                                <w:szCs w:val="16"/>
                              </w:rPr>
                              <w:t>Secs</w:t>
                            </w:r>
                            <w:proofErr w:type="spellEnd"/>
                            <w:r>
                              <w:rPr>
                                <w:sz w:val="16"/>
                                <w:szCs w:val="16"/>
                              </w:rPr>
                              <w:t>)</w:t>
                            </w:r>
                          </w:p>
                        </w:tc>
                        <w:tc>
                          <w:tcPr>
                            <w:tcW w:w="2321" w:type="dxa"/>
                          </w:tcPr>
                          <w:p w14:paraId="38A32369" w14:textId="77777777" w:rsidR="00CD5852" w:rsidRPr="00260C67" w:rsidRDefault="00CD5852" w:rsidP="00260C67">
                            <w:pPr>
                              <w:jc w:val="left"/>
                              <w:rPr>
                                <w:sz w:val="16"/>
                                <w:szCs w:val="16"/>
                              </w:rPr>
                            </w:pPr>
                            <w:r>
                              <w:rPr>
                                <w:sz w:val="16"/>
                                <w:szCs w:val="16"/>
                              </w:rPr>
                              <w:t>1</w:t>
                            </w:r>
                          </w:p>
                        </w:tc>
                      </w:tr>
                      <w:tr w:rsidR="00CD5852" w14:paraId="4EC027F3" w14:textId="77777777" w:rsidTr="00260C67">
                        <w:trPr>
                          <w:jc w:val="center"/>
                        </w:trPr>
                        <w:tc>
                          <w:tcPr>
                            <w:tcW w:w="558" w:type="dxa"/>
                          </w:tcPr>
                          <w:p w14:paraId="377F4E41" w14:textId="77777777" w:rsidR="00CD5852" w:rsidRPr="00260C67" w:rsidRDefault="00CD5852" w:rsidP="00AC26D6">
                            <w:pPr>
                              <w:rPr>
                                <w:sz w:val="16"/>
                                <w:szCs w:val="16"/>
                              </w:rPr>
                            </w:pPr>
                            <w:r w:rsidRPr="00260C67">
                              <w:rPr>
                                <w:sz w:val="16"/>
                                <w:szCs w:val="16"/>
                              </w:rPr>
                              <w:t>21</w:t>
                            </w:r>
                          </w:p>
                        </w:tc>
                        <w:tc>
                          <w:tcPr>
                            <w:tcW w:w="2088" w:type="dxa"/>
                            <w:vAlign w:val="bottom"/>
                          </w:tcPr>
                          <w:p w14:paraId="29E9E8A9" w14:textId="77777777" w:rsidR="00CD5852" w:rsidRPr="00260C67" w:rsidRDefault="00CD5852" w:rsidP="00260C67">
                            <w:pPr>
                              <w:jc w:val="right"/>
                              <w:rPr>
                                <w:sz w:val="16"/>
                                <w:szCs w:val="16"/>
                              </w:rPr>
                            </w:pPr>
                            <w:r>
                              <w:rPr>
                                <w:sz w:val="16"/>
                                <w:szCs w:val="16"/>
                              </w:rPr>
                              <w:t>No. of Signals in a R</w:t>
                            </w:r>
                            <w:r w:rsidRPr="00260C67">
                              <w:rPr>
                                <w:sz w:val="16"/>
                                <w:szCs w:val="16"/>
                              </w:rPr>
                              <w:t>ecord</w:t>
                            </w:r>
                          </w:p>
                        </w:tc>
                        <w:tc>
                          <w:tcPr>
                            <w:tcW w:w="2321" w:type="dxa"/>
                          </w:tcPr>
                          <w:p w14:paraId="0D8F5518" w14:textId="77777777" w:rsidR="00CD5852" w:rsidRPr="00260C67" w:rsidRDefault="00CD5852" w:rsidP="00260C67">
                            <w:pPr>
                              <w:jc w:val="left"/>
                              <w:rPr>
                                <w:sz w:val="16"/>
                                <w:szCs w:val="16"/>
                              </w:rPr>
                            </w:pPr>
                            <w:r>
                              <w:rPr>
                                <w:sz w:val="16"/>
                                <w:szCs w:val="16"/>
                              </w:rPr>
                              <w:t>24</w:t>
                            </w:r>
                          </w:p>
                        </w:tc>
                      </w:tr>
                      <w:tr w:rsidR="00CD5852" w14:paraId="5CAD6EB0" w14:textId="77777777" w:rsidTr="00260C67">
                        <w:trPr>
                          <w:jc w:val="center"/>
                        </w:trPr>
                        <w:tc>
                          <w:tcPr>
                            <w:tcW w:w="558" w:type="dxa"/>
                          </w:tcPr>
                          <w:p w14:paraId="3CC971E4" w14:textId="77777777" w:rsidR="00CD5852" w:rsidRPr="00260C67" w:rsidRDefault="00CD5852" w:rsidP="00AC26D6">
                            <w:pPr>
                              <w:rPr>
                                <w:sz w:val="16"/>
                                <w:szCs w:val="16"/>
                              </w:rPr>
                            </w:pPr>
                            <w:r>
                              <w:rPr>
                                <w:sz w:val="16"/>
                                <w:szCs w:val="16"/>
                              </w:rPr>
                              <w:t>27</w:t>
                            </w:r>
                          </w:p>
                        </w:tc>
                        <w:tc>
                          <w:tcPr>
                            <w:tcW w:w="2088" w:type="dxa"/>
                            <w:vAlign w:val="bottom"/>
                          </w:tcPr>
                          <w:p w14:paraId="1722FECA" w14:textId="598CEB8B" w:rsidR="00CD5852" w:rsidRPr="00260C67" w:rsidRDefault="00E86D2D" w:rsidP="00E86D2D">
                            <w:pPr>
                              <w:jc w:val="right"/>
                              <w:rPr>
                                <w:sz w:val="16"/>
                                <w:szCs w:val="16"/>
                              </w:rPr>
                            </w:pPr>
                            <w:r>
                              <w:rPr>
                                <w:sz w:val="16"/>
                                <w:szCs w:val="16"/>
                              </w:rPr>
                              <w:t xml:space="preserve">Signal </w:t>
                            </w:r>
                            <w:r w:rsidR="00CD5852">
                              <w:rPr>
                                <w:sz w:val="16"/>
                                <w:szCs w:val="16"/>
                              </w:rPr>
                              <w:t>P</w:t>
                            </w:r>
                            <w:r w:rsidR="00CD5852" w:rsidRPr="00260C67">
                              <w:rPr>
                                <w:sz w:val="16"/>
                                <w:szCs w:val="16"/>
                              </w:rPr>
                              <w:t>refiltering</w:t>
                            </w:r>
                          </w:p>
                        </w:tc>
                        <w:tc>
                          <w:tcPr>
                            <w:tcW w:w="2321" w:type="dxa"/>
                            <w:vAlign w:val="bottom"/>
                          </w:tcPr>
                          <w:p w14:paraId="34953F62" w14:textId="77777777" w:rsidR="00CD5852" w:rsidRDefault="00CD5852" w:rsidP="00260C67">
                            <w:pPr>
                              <w:jc w:val="left"/>
                              <w:rPr>
                                <w:sz w:val="16"/>
                                <w:szCs w:val="16"/>
                              </w:rPr>
                            </w:pPr>
                            <w:r w:rsidRPr="00260C67">
                              <w:rPr>
                                <w:sz w:val="16"/>
                                <w:szCs w:val="16"/>
                              </w:rPr>
                              <w:t>HP:1.000 Hz LP:70.0 Hz N:60.0</w:t>
                            </w:r>
                          </w:p>
                        </w:tc>
                      </w:tr>
                      <w:tr w:rsidR="00CD5852" w14:paraId="36048B06" w14:textId="77777777" w:rsidTr="00260C67">
                        <w:trPr>
                          <w:jc w:val="center"/>
                        </w:trPr>
                        <w:tc>
                          <w:tcPr>
                            <w:tcW w:w="558" w:type="dxa"/>
                          </w:tcPr>
                          <w:p w14:paraId="047C38D9" w14:textId="77777777" w:rsidR="00CD5852" w:rsidRPr="00260C67" w:rsidRDefault="00CD5852" w:rsidP="00AC26D6">
                            <w:pPr>
                              <w:rPr>
                                <w:sz w:val="16"/>
                                <w:szCs w:val="16"/>
                              </w:rPr>
                            </w:pPr>
                            <w:r>
                              <w:rPr>
                                <w:sz w:val="16"/>
                                <w:szCs w:val="16"/>
                              </w:rPr>
                              <w:t>28</w:t>
                            </w:r>
                          </w:p>
                        </w:tc>
                        <w:tc>
                          <w:tcPr>
                            <w:tcW w:w="2088" w:type="dxa"/>
                            <w:vAlign w:val="bottom"/>
                          </w:tcPr>
                          <w:p w14:paraId="2C9D8751" w14:textId="2756A9B6" w:rsidR="00CD5852" w:rsidRPr="00260C67" w:rsidRDefault="00CD5852" w:rsidP="00E86D2D">
                            <w:pPr>
                              <w:jc w:val="right"/>
                              <w:rPr>
                                <w:sz w:val="16"/>
                                <w:szCs w:val="16"/>
                              </w:rPr>
                            </w:pPr>
                            <w:r>
                              <w:rPr>
                                <w:sz w:val="16"/>
                                <w:szCs w:val="16"/>
                              </w:rPr>
                              <w:t xml:space="preserve">No. </w:t>
                            </w:r>
                            <w:r w:rsidR="00E86D2D">
                              <w:rPr>
                                <w:sz w:val="16"/>
                                <w:szCs w:val="16"/>
                              </w:rPr>
                              <w:t xml:space="preserve">Signal </w:t>
                            </w:r>
                            <w:r>
                              <w:rPr>
                                <w:sz w:val="16"/>
                                <w:szCs w:val="16"/>
                              </w:rPr>
                              <w:t>S</w:t>
                            </w:r>
                            <w:r w:rsidRPr="00260C67">
                              <w:rPr>
                                <w:sz w:val="16"/>
                                <w:szCs w:val="16"/>
                              </w:rPr>
                              <w:t>amples</w:t>
                            </w:r>
                            <w:r>
                              <w:rPr>
                                <w:sz w:val="16"/>
                                <w:szCs w:val="16"/>
                              </w:rPr>
                              <w:t>/Rec.</w:t>
                            </w:r>
                          </w:p>
                        </w:tc>
                        <w:tc>
                          <w:tcPr>
                            <w:tcW w:w="2321" w:type="dxa"/>
                          </w:tcPr>
                          <w:p w14:paraId="325D07E4" w14:textId="77777777" w:rsidR="00CD5852" w:rsidRDefault="00CD5852" w:rsidP="00260C67">
                            <w:pPr>
                              <w:jc w:val="left"/>
                              <w:rPr>
                                <w:sz w:val="16"/>
                                <w:szCs w:val="16"/>
                              </w:rPr>
                            </w:pPr>
                            <w:r>
                              <w:rPr>
                                <w:sz w:val="16"/>
                                <w:szCs w:val="16"/>
                              </w:rPr>
                              <w:t>250</w:t>
                            </w:r>
                          </w:p>
                        </w:tc>
                      </w:tr>
                    </w:tbl>
                    <w:p w14:paraId="67562CCF" w14:textId="77777777" w:rsidR="00CD5852" w:rsidRDefault="00CD5852" w:rsidP="00CD5852"/>
                  </w:txbxContent>
                </v:textbox>
                <w10:wrap type="square" anchorx="margin" anchory="margin"/>
                <w10:anchorlock/>
              </v:shape>
            </w:pict>
          </mc:Fallback>
        </mc:AlternateContent>
      </w:r>
      <w:r w:rsidR="007B438A">
        <w:rPr>
          <w:noProof/>
        </w:rPr>
        <mc:AlternateContent>
          <mc:Choice Requires="wps">
            <w:drawing>
              <wp:anchor distT="91440" distB="0" distL="0" distR="0" simplePos="0" relativeHeight="251677696" behindDoc="0" locked="1" layoutInCell="1" allowOverlap="1" wp14:anchorId="038FACD7" wp14:editId="60E03F39">
                <wp:simplePos x="0" y="0"/>
                <wp:positionH relativeFrom="margin">
                  <wp:align>right</wp:align>
                </wp:positionH>
                <wp:positionV relativeFrom="margin">
                  <wp:align>bottom</wp:align>
                </wp:positionV>
                <wp:extent cx="3141345" cy="2124710"/>
                <wp:effectExtent l="0" t="0" r="8255" b="88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125133"/>
                        </a:xfrm>
                        <a:prstGeom prst="rect">
                          <a:avLst/>
                        </a:prstGeom>
                        <a:solidFill>
                          <a:srgbClr val="FFFFFF"/>
                        </a:solidFill>
                        <a:ln w="9525">
                          <a:noFill/>
                          <a:miter lim="800000"/>
                          <a:headEnd/>
                          <a:tailEnd/>
                        </a:ln>
                      </wps:spPr>
                      <wps:txbx>
                        <w:txbxContent>
                          <w:p w14:paraId="6B0ABBF4" w14:textId="77777777" w:rsidR="007B438A" w:rsidRDefault="007B438A" w:rsidP="0010194D">
                            <w:pPr>
                              <w:keepNext/>
                              <w:spacing w:after="120"/>
                              <w:ind w:left="-90"/>
                            </w:pPr>
                            <w:r>
                              <w:rPr>
                                <w:noProof/>
                              </w:rPr>
                              <w:drawing>
                                <wp:inline distT="0" distB="0" distL="0" distR="0" wp14:anchorId="10571CD6" wp14:editId="6C6661C4">
                                  <wp:extent cx="3127992" cy="182033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30779" cy="1821955"/>
                                          </a:xfrm>
                                          <a:prstGeom prst="rect">
                                            <a:avLst/>
                                          </a:prstGeom>
                                          <a:noFill/>
                                          <a:ln>
                                            <a:noFill/>
                                          </a:ln>
                                        </pic:spPr>
                                      </pic:pic>
                                    </a:graphicData>
                                  </a:graphic>
                                </wp:inline>
                              </w:drawing>
                            </w:r>
                          </w:p>
                          <w:p w14:paraId="15D97641" w14:textId="19E6B395" w:rsidR="007B438A" w:rsidRDefault="007B438A" w:rsidP="007B438A">
                            <w:pPr>
                              <w:pStyle w:val="Caption"/>
                            </w:pPr>
                            <w:bookmarkStart w:id="9" w:name="_Ref396845888"/>
                            <w:r>
                              <w:t xml:space="preserve">Figure </w:t>
                            </w:r>
                            <w:fldSimple w:instr=" SEQ Figure \* ARABIC ">
                              <w:r w:rsidR="008E1260">
                                <w:rPr>
                                  <w:noProof/>
                                </w:rPr>
                                <w:t>3</w:t>
                              </w:r>
                            </w:fldSimple>
                            <w:bookmarkEnd w:id="9"/>
                            <w:r w:rsidR="00671A64">
                              <w:t>. The number of EEG sessions per year.</w:t>
                            </w:r>
                          </w:p>
                          <w:p w14:paraId="37D61DB8" w14:textId="146E6AFA" w:rsidR="007B438A" w:rsidRDefault="007B438A" w:rsidP="007B438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96.15pt;margin-top:0;width:247.35pt;height:167.3pt;z-index:25167769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" stroked="f">
                <v:textbox inset="0,0,0,0">
                  <w:txbxContent>
                    <w:p w14:paraId="6B0ABBF4" w14:textId="77777777" w:rsidR="007B438A" w:rsidRDefault="007B438A" w:rsidP="0010194D">
                      <w:pPr>
                        <w:keepNext/>
                        <w:spacing w:after="120"/>
                        <w:ind w:left="-90"/>
                      </w:pPr>
                      <w:r>
                        <w:rPr>
                          <w:noProof/>
                        </w:rPr>
                        <w:drawing>
                          <wp:inline distT="0" distB="0" distL="0" distR="0" wp14:anchorId="10571CD6" wp14:editId="6C6661C4">
                            <wp:extent cx="3127992" cy="182033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30779" cy="1821955"/>
                                    </a:xfrm>
                                    <a:prstGeom prst="rect">
                                      <a:avLst/>
                                    </a:prstGeom>
                                    <a:noFill/>
                                    <a:ln>
                                      <a:noFill/>
                                    </a:ln>
                                  </pic:spPr>
                                </pic:pic>
                              </a:graphicData>
                            </a:graphic>
                          </wp:inline>
                        </w:drawing>
                      </w:r>
                    </w:p>
                    <w:p w14:paraId="15D97641" w14:textId="19E6B395" w:rsidR="007B438A" w:rsidRDefault="007B438A" w:rsidP="007B438A">
                      <w:pPr>
                        <w:pStyle w:val="Caption"/>
                      </w:pPr>
                      <w:bookmarkStart w:id="13" w:name="_Ref396845888"/>
                      <w:r>
                        <w:t xml:space="preserve">Figure </w:t>
                      </w:r>
                      <w:r w:rsidR="008E1260">
                        <w:fldChar w:fldCharType="begin"/>
                      </w:r>
                      <w:r w:rsidR="008E1260">
                        <w:instrText xml:space="preserve"> SEQ Figure \* ARABIC </w:instrText>
                      </w:r>
                      <w:r w:rsidR="008E1260">
                        <w:fldChar w:fldCharType="separate"/>
                      </w:r>
                      <w:r w:rsidR="008E1260">
                        <w:rPr>
                          <w:noProof/>
                        </w:rPr>
                        <w:t>3</w:t>
                      </w:r>
                      <w:r w:rsidR="008E1260">
                        <w:rPr>
                          <w:noProof/>
                        </w:rPr>
                        <w:fldChar w:fldCharType="end"/>
                      </w:r>
                      <w:bookmarkEnd w:id="13"/>
                      <w:r w:rsidR="00671A64">
                        <w:t>. The number of EEG sessions per year.</w:t>
                      </w:r>
                    </w:p>
                    <w:p w14:paraId="37D61DB8" w14:textId="146E6AFA" w:rsidR="007B438A" w:rsidRDefault="007B438A" w:rsidP="007B438A"/>
                  </w:txbxContent>
                </v:textbox>
                <w10:wrap type="square" anchorx="margin" anchory="margin"/>
                <w10:anchorlock/>
              </v:shape>
            </w:pict>
          </mc:Fallback>
        </mc:AlternateContent>
      </w:r>
      <w:r w:rsidR="00DE1C67">
        <w:t>To put the size of this corpus in perspective, the EEG signal data requires about 1.8T of storage with a median file size of 20</w:t>
      </w:r>
      <w:r w:rsidR="00A54A6D">
        <w:t> </w:t>
      </w:r>
      <w:r w:rsidR="00DE1C67">
        <w:t xml:space="preserve">Mbytes. The EEG signal data is “pruned” which simply means the EEG technician identified sections of the recording that were of clinical value and discarded the rest. Even so, the amount of data is staggering. For example, if we treat each channel of data as an independent signal, there is over 1B seconds of data. Though this might seem huge at first, the events we are interested in are relatively rare, often occupying less than 1% of the recording duration. The number of patients experiencing seizures during a session is on the order of several hundred. When these sessions are cross-referenced by patient medical histories, even this huge amount of data appears small. </w:t>
      </w:r>
    </w:p>
    <w:p w14:paraId="705C8D85" w14:textId="067356ED" w:rsidR="00FF1D63" w:rsidRDefault="00FF1D63" w:rsidP="00671A64">
      <w:pPr>
        <w:pStyle w:val="Heading1"/>
        <w:pageBreakBefore/>
      </w:pPr>
      <w:r>
        <w:lastRenderedPageBreak/>
        <w:t>Preliminary Experiments</w:t>
      </w:r>
    </w:p>
    <w:p w14:paraId="6A745936" w14:textId="5E597467" w:rsidR="00D6188B" w:rsidRDefault="00261378" w:rsidP="000E6138">
      <w:pPr>
        <w:pStyle w:val="BodyText"/>
      </w:pPr>
      <w:r>
        <w:rPr>
          <w:noProof/>
        </w:rPr>
        <w:t>An important part of our research on this data has been iterating on the definition of EEG events with neurologists</w:t>
      </w:r>
      <w:r w:rsidR="00174B06">
        <w:rPr>
          <w:noProof/>
        </w:rPr>
        <w:t>.</w:t>
      </w:r>
      <w:r>
        <w:rPr>
          <w:noProof/>
        </w:rPr>
        <w:t xml:space="preserve"> This requires a deeper understanding of how EEGs are manually interpreted and </w:t>
      </w:r>
      <w:r w:rsidR="00940A6D" w:rsidRPr="00BF604C">
        <w:rPr>
          <w:noProof/>
        </w:rPr>
        <w:t>the translation of</w:t>
      </w:r>
      <w:r>
        <w:rPr>
          <w:noProof/>
        </w:rPr>
        <w:t xml:space="preserve"> this process into an algorithm description. After several iterations, we are focusing on a 6-way classification:</w:t>
      </w:r>
    </w:p>
    <w:p w14:paraId="50C5AA9D" w14:textId="59D48419" w:rsidR="00D6188B" w:rsidRDefault="000E6138" w:rsidP="00D6188B">
      <w:pPr>
        <w:pStyle w:val="ListParagraph"/>
        <w:numPr>
          <w:ilvl w:val="0"/>
          <w:numId w:val="38"/>
        </w:numPr>
        <w:spacing w:after="60" w:line="240" w:lineRule="auto"/>
        <w:ind w:left="360" w:hanging="274"/>
      </w:pPr>
      <w:r w:rsidRPr="000E6138">
        <w:rPr>
          <w:i/>
        </w:rPr>
        <w:t>Spike and/or Sharp W</w:t>
      </w:r>
      <w:r w:rsidR="00D6188B" w:rsidRPr="000E6138">
        <w:rPr>
          <w:i/>
        </w:rPr>
        <w:t>ave (SPSW)</w:t>
      </w:r>
      <w:r w:rsidR="00D6188B">
        <w:t xml:space="preserve">: epileptiform transients that are </w:t>
      </w:r>
      <w:r w:rsidR="00D6188B" w:rsidRPr="00D6188B">
        <w:t xml:space="preserve">typically observed </w:t>
      </w:r>
      <w:r w:rsidR="00D6188B">
        <w:t>in patients with epilepsy.</w:t>
      </w:r>
    </w:p>
    <w:p w14:paraId="1D16C5E3" w14:textId="48DC9D41" w:rsidR="00D6188B" w:rsidRDefault="00174B06" w:rsidP="00D6188B">
      <w:pPr>
        <w:pStyle w:val="ListParagraph"/>
        <w:numPr>
          <w:ilvl w:val="0"/>
          <w:numId w:val="38"/>
        </w:numPr>
        <w:spacing w:after="60" w:line="240" w:lineRule="auto"/>
        <w:ind w:left="360" w:hanging="274"/>
      </w:pPr>
      <w:r>
        <w:rPr>
          <w:noProof/>
        </w:rPr>
        <mc:AlternateContent>
          <mc:Choice Requires="wps">
            <w:drawing>
              <wp:anchor distT="91440" distB="137160" distL="0" distR="0" simplePos="0" relativeHeight="251665408" behindDoc="0" locked="0" layoutInCell="1" allowOverlap="0" wp14:anchorId="66737CAD" wp14:editId="316DA6A0">
                <wp:simplePos x="0" y="0"/>
                <wp:positionH relativeFrom="margin">
                  <wp:posOffset>3453765</wp:posOffset>
                </wp:positionH>
                <wp:positionV relativeFrom="margin">
                  <wp:posOffset>1431290</wp:posOffset>
                </wp:positionV>
                <wp:extent cx="3158490" cy="1751965"/>
                <wp:effectExtent l="0" t="0" r="16510" b="635"/>
                <wp:wrapSquare wrapText="bothSides"/>
                <wp:docPr id="5" name="Text Box 5"/>
                <wp:cNvGraphicFramePr/>
                <a:graphic xmlns:a="http://schemas.openxmlformats.org/drawingml/2006/main">
                  <a:graphicData uri="http://schemas.microsoft.com/office/word/2010/wordprocessingShape">
                    <wps:wsp>
                      <wps:cNvSpPr txBox="1"/>
                      <wps:spPr>
                        <a:xfrm>
                          <a:off x="0" y="0"/>
                          <a:ext cx="3158490" cy="1751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974897" w14:textId="5F354F97" w:rsidR="00FF1D63" w:rsidRDefault="005200F1" w:rsidP="00A67B66">
                            <w:pPr>
                              <w:keepNext/>
                              <w:spacing w:after="120"/>
                            </w:pPr>
                            <w:r>
                              <w:rPr>
                                <w:noProof/>
                              </w:rPr>
                              <w:drawing>
                                <wp:inline distT="0" distB="0" distL="0" distR="0" wp14:anchorId="1B3B4500" wp14:editId="1B3ED330">
                                  <wp:extent cx="3190557" cy="1210189"/>
                                  <wp:effectExtent l="0" t="0" r="0" b="9525"/>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3"/>
                                          <a:srcRect t="19255" b="17480"/>
                                          <a:stretch/>
                                        </pic:blipFill>
                                        <pic:spPr>
                                          <a:xfrm>
                                            <a:off x="0" y="0"/>
                                            <a:ext cx="3219720" cy="1221251"/>
                                          </a:xfrm>
                                          <a:prstGeom prst="rect">
                                            <a:avLst/>
                                          </a:prstGeom>
                                        </pic:spPr>
                                      </pic:pic>
                                    </a:graphicData>
                                  </a:graphic>
                                </wp:inline>
                              </w:drawing>
                            </w:r>
                          </w:p>
                          <w:p w14:paraId="0FC8B2CF" w14:textId="04817D1F" w:rsidR="00FF1D63" w:rsidRDefault="00FF1D63" w:rsidP="0010194D">
                            <w:pPr>
                              <w:pStyle w:val="Caption"/>
                              <w:spacing w:after="0" w:line="228" w:lineRule="auto"/>
                              <w:jc w:val="both"/>
                            </w:pPr>
                            <w:bookmarkStart w:id="10" w:name="_Ref396845928"/>
                            <w:proofErr w:type="gramStart"/>
                            <w:r>
                              <w:t>Figure</w:t>
                            </w:r>
                            <w:r w:rsidR="00A54A6D">
                              <w:t> </w:t>
                            </w:r>
                            <w:fldSimple w:instr=" SEQ Figure \* ARABIC ">
                              <w:r w:rsidR="008E1260">
                                <w:rPr>
                                  <w:noProof/>
                                </w:rPr>
                                <w:t>4</w:t>
                              </w:r>
                            </w:fldSimple>
                            <w:bookmarkEnd w:id="10"/>
                            <w:r w:rsidR="00A67B66">
                              <w:rPr>
                                <w:noProof/>
                              </w:rPr>
                              <w:t>.</w:t>
                            </w:r>
                            <w:proofErr w:type="gramEnd"/>
                            <w:r w:rsidR="00A67B66">
                              <w:rPr>
                                <w:noProof/>
                              </w:rPr>
                              <w:t xml:space="preserve"> An overview of our iterative HMM training</w:t>
                            </w:r>
                            <w:r w:rsidR="00E64B47">
                              <w:t xml:space="preserve"> </w:t>
                            </w:r>
                            <w:r w:rsidR="00A67B66">
                              <w:t>procedure</w:t>
                            </w:r>
                            <w:r w:rsidR="00CF2940">
                              <w:t xml:space="preserve"> is shown</w:t>
                            </w:r>
                            <w:r w:rsidR="00A67B66">
                              <w:t>.</w:t>
                            </w:r>
                            <w:r w:rsidR="00E64B47">
                              <w:t xml:space="preserve"> </w:t>
                            </w:r>
                            <w:r w:rsidR="00A67B66">
                              <w:t>An active learning approach is used to bootstrap the system to handle large amounts of data.</w:t>
                            </w:r>
                          </w:p>
                          <w:p w14:paraId="21805C88" w14:textId="77777777" w:rsidR="00FF1D63" w:rsidRPr="00DD7BFB" w:rsidRDefault="00FF1D63" w:rsidP="00FF1D63">
                            <w:pPr>
                              <w:jc w:val="both"/>
                              <w:rPr>
                                <w:rFonts w:asciiTheme="majorBidi" w:hAnsiTheme="majorBidi" w:cstheme="maj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271.95pt;margin-top:112.7pt;width:248.7pt;height:137.95pt;z-index:251665408;visibility:visible;mso-wrap-style:square;mso-width-percent:0;mso-height-percent:0;mso-wrap-distance-left:0;mso-wrap-distance-top:7.2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" o:allowoverlap="f" filled="f" stroked="f">
                <v:textbox inset="0,0,0,0">
                  <w:txbxContent>
                    <w:p w14:paraId="5D974897" w14:textId="5F354F97" w:rsidR="00FF1D63" w:rsidRDefault="005200F1" w:rsidP="00A67B66">
                      <w:pPr>
                        <w:keepNext/>
                        <w:spacing w:after="120"/>
                      </w:pPr>
                      <w:r>
                        <w:rPr>
                          <w:noProof/>
                        </w:rPr>
                        <w:drawing>
                          <wp:inline distT="0" distB="0" distL="0" distR="0" wp14:anchorId="1B3B4500" wp14:editId="1B3ED330">
                            <wp:extent cx="3190557" cy="1210189"/>
                            <wp:effectExtent l="0" t="0" r="0" b="9525"/>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4"/>
                                    <a:srcRect t="19255" b="17480"/>
                                    <a:stretch/>
                                  </pic:blipFill>
                                  <pic:spPr>
                                    <a:xfrm>
                                      <a:off x="0" y="0"/>
                                      <a:ext cx="3219720" cy="1221251"/>
                                    </a:xfrm>
                                    <a:prstGeom prst="rect">
                                      <a:avLst/>
                                    </a:prstGeom>
                                  </pic:spPr>
                                </pic:pic>
                              </a:graphicData>
                            </a:graphic>
                          </wp:inline>
                        </w:drawing>
                      </w:r>
                    </w:p>
                    <w:p w14:paraId="0FC8B2CF" w14:textId="04817D1F" w:rsidR="00FF1D63" w:rsidRDefault="00FF1D63" w:rsidP="0010194D">
                      <w:pPr>
                        <w:pStyle w:val="Caption"/>
                        <w:spacing w:after="0" w:line="228" w:lineRule="auto"/>
                        <w:jc w:val="both"/>
                      </w:pPr>
                      <w:bookmarkStart w:id="15" w:name="_Ref396845928"/>
                      <w:proofErr w:type="gramStart"/>
                      <w:r>
                        <w:t>Figure</w:t>
                      </w:r>
                      <w:r w:rsidR="00A54A6D">
                        <w:t> </w:t>
                      </w:r>
                      <w:proofErr w:type="gramEnd"/>
                      <w:r w:rsidR="008E1260">
                        <w:fldChar w:fldCharType="begin"/>
                      </w:r>
                      <w:r w:rsidR="008E1260">
                        <w:instrText xml:space="preserve"> SEQ Figure \* ARABIC </w:instrText>
                      </w:r>
                      <w:r w:rsidR="008E1260">
                        <w:fldChar w:fldCharType="separate"/>
                      </w:r>
                      <w:r w:rsidR="008E1260">
                        <w:rPr>
                          <w:noProof/>
                        </w:rPr>
                        <w:t>4</w:t>
                      </w:r>
                      <w:r w:rsidR="008E1260">
                        <w:rPr>
                          <w:noProof/>
                        </w:rPr>
                        <w:fldChar w:fldCharType="end"/>
                      </w:r>
                      <w:bookmarkEnd w:id="15"/>
                      <w:proofErr w:type="gramStart"/>
                      <w:r w:rsidR="00A67B66">
                        <w:rPr>
                          <w:noProof/>
                        </w:rPr>
                        <w:t>.</w:t>
                      </w:r>
                      <w:proofErr w:type="gramEnd"/>
                      <w:r w:rsidR="00A67B66">
                        <w:rPr>
                          <w:noProof/>
                        </w:rPr>
                        <w:t xml:space="preserve"> An overview of our iterative HMM training</w:t>
                      </w:r>
                      <w:r w:rsidR="00E64B47">
                        <w:t xml:space="preserve"> </w:t>
                      </w:r>
                      <w:r w:rsidR="00A67B66">
                        <w:t>procedure</w:t>
                      </w:r>
                      <w:r w:rsidR="00CF2940">
                        <w:t xml:space="preserve"> is shown</w:t>
                      </w:r>
                      <w:r w:rsidR="00A67B66">
                        <w:t>.</w:t>
                      </w:r>
                      <w:r w:rsidR="00E64B47">
                        <w:t xml:space="preserve"> </w:t>
                      </w:r>
                      <w:r w:rsidR="00A67B66">
                        <w:t>An active learning approach is used to bootstrap the system to handle large amounts of data.</w:t>
                      </w:r>
                    </w:p>
                    <w:p w14:paraId="21805C88" w14:textId="77777777" w:rsidR="00FF1D63" w:rsidRPr="00DD7BFB" w:rsidRDefault="00FF1D63" w:rsidP="00FF1D63">
                      <w:pPr>
                        <w:jc w:val="both"/>
                        <w:rPr>
                          <w:rFonts w:asciiTheme="majorBidi" w:hAnsiTheme="majorBidi" w:cstheme="majorBidi"/>
                          <w:sz w:val="16"/>
                          <w:szCs w:val="16"/>
                        </w:rPr>
                      </w:pPr>
                    </w:p>
                  </w:txbxContent>
                </v:textbox>
                <w10:wrap type="square" anchorx="margin" anchory="margin"/>
              </v:shape>
            </w:pict>
          </mc:Fallback>
        </mc:AlternateContent>
      </w:r>
      <w:r w:rsidR="000E6138" w:rsidRPr="000E6138">
        <w:rPr>
          <w:i/>
        </w:rPr>
        <w:t>Periodic Lateralized E</w:t>
      </w:r>
      <w:r w:rsidR="00D6188B" w:rsidRPr="000E6138">
        <w:rPr>
          <w:i/>
        </w:rPr>
        <w:t xml:space="preserve">pileptiform </w:t>
      </w:r>
      <w:r w:rsidR="000E6138" w:rsidRPr="000E6138">
        <w:rPr>
          <w:i/>
        </w:rPr>
        <w:t>D</w:t>
      </w:r>
      <w:r w:rsidR="00D6188B" w:rsidRPr="000E6138">
        <w:rPr>
          <w:i/>
        </w:rPr>
        <w:t>ischarges</w:t>
      </w:r>
      <w:r w:rsidR="000E6138" w:rsidRPr="000E6138">
        <w:rPr>
          <w:i/>
        </w:rPr>
        <w:t xml:space="preserve"> </w:t>
      </w:r>
      <w:r w:rsidR="00D6188B" w:rsidRPr="000E6138">
        <w:rPr>
          <w:i/>
        </w:rPr>
        <w:t>(PLED)</w:t>
      </w:r>
      <w:r w:rsidR="00D6188B">
        <w:t>: EEG abnormalities consisting of repetitive spike or sharp wave discharges, which are focal or lateralized over one hemisphere and that recur at almost fixed time intervals.</w:t>
      </w:r>
    </w:p>
    <w:p w14:paraId="5A90F6B9" w14:textId="77777777" w:rsidR="000E6138" w:rsidRDefault="000E6138" w:rsidP="000E6138">
      <w:pPr>
        <w:pStyle w:val="ListParagraph"/>
        <w:numPr>
          <w:ilvl w:val="0"/>
          <w:numId w:val="38"/>
        </w:numPr>
        <w:spacing w:after="60" w:line="240" w:lineRule="auto"/>
        <w:ind w:left="360" w:hanging="274"/>
      </w:pPr>
      <w:r w:rsidRPr="000E6138">
        <w:rPr>
          <w:i/>
        </w:rPr>
        <w:t>Generalized P</w:t>
      </w:r>
      <w:r w:rsidR="00D6188B" w:rsidRPr="000E6138">
        <w:rPr>
          <w:i/>
        </w:rPr>
        <w:t xml:space="preserve">eriodic </w:t>
      </w:r>
      <w:r w:rsidRPr="000E6138">
        <w:rPr>
          <w:i/>
        </w:rPr>
        <w:t>Epileptiform D</w:t>
      </w:r>
      <w:r w:rsidR="00D6188B" w:rsidRPr="000E6138">
        <w:rPr>
          <w:i/>
        </w:rPr>
        <w:t>ischarges (GPED)</w:t>
      </w:r>
      <w:r w:rsidR="00A06182">
        <w:t xml:space="preserve">: </w:t>
      </w:r>
      <w:r w:rsidR="00A06182" w:rsidRPr="00A06182">
        <w:t>periodic short-interval diffuse discharges</w:t>
      </w:r>
      <w:r w:rsidR="00A06182">
        <w:t xml:space="preserve">, </w:t>
      </w:r>
      <w:r w:rsidR="00A06182" w:rsidRPr="00A06182">
        <w:t>periodic long-interval diffuse discharges</w:t>
      </w:r>
      <w:r w:rsidR="00A06182">
        <w:t xml:space="preserve"> and suppression-burst patterns </w:t>
      </w:r>
      <w:r w:rsidR="00A06182" w:rsidRPr="00A06182">
        <w:t>according to the interval between the discharges.</w:t>
      </w:r>
      <w:r w:rsidR="00A06182">
        <w:t xml:space="preserve"> Triphasic waves (</w:t>
      </w:r>
      <w:r w:rsidR="00A06182" w:rsidRPr="00A06182">
        <w:t xml:space="preserve">diffuse and bilaterally synchronous </w:t>
      </w:r>
      <w:r w:rsidR="00A06182">
        <w:t xml:space="preserve">spikes </w:t>
      </w:r>
      <w:r w:rsidR="00A06182" w:rsidRPr="00A06182">
        <w:t>with bifrontal predominance</w:t>
      </w:r>
      <w:r w:rsidR="00A06182">
        <w:t xml:space="preserve">, typically </w:t>
      </w:r>
      <w:r w:rsidR="00A06182" w:rsidRPr="00A06182">
        <w:t>periodic</w:t>
      </w:r>
      <w:r w:rsidR="00A06182">
        <w:t xml:space="preserve"> </w:t>
      </w:r>
      <w:r w:rsidR="00A06182" w:rsidRPr="00A06182">
        <w:t>at a rate of 1-2 Hz</w:t>
      </w:r>
      <w:r w:rsidR="00A06182">
        <w:t>) are included in this class.</w:t>
      </w:r>
    </w:p>
    <w:p w14:paraId="2469115B" w14:textId="4D696F74" w:rsidR="00D6188B" w:rsidRPr="000E6138" w:rsidRDefault="00D6188B" w:rsidP="000E6138">
      <w:pPr>
        <w:pStyle w:val="ListParagraph"/>
        <w:numPr>
          <w:ilvl w:val="0"/>
          <w:numId w:val="38"/>
        </w:numPr>
        <w:spacing w:after="60" w:line="240" w:lineRule="auto"/>
        <w:ind w:left="360" w:hanging="274"/>
      </w:pPr>
      <w:r w:rsidRPr="000E6138">
        <w:rPr>
          <w:i/>
        </w:rPr>
        <w:t>Artifacts (ARTF)</w:t>
      </w:r>
      <w:r>
        <w:t>:</w:t>
      </w:r>
      <w:r w:rsidR="000E6138">
        <w:t xml:space="preserve"> </w:t>
      </w:r>
      <w:r w:rsidR="000E6138" w:rsidRPr="000E6138">
        <w:t xml:space="preserve">recorded </w:t>
      </w:r>
      <w:r w:rsidR="000E6138">
        <w:t xml:space="preserve">electrical </w:t>
      </w:r>
      <w:r w:rsidR="000E6138" w:rsidRPr="000E6138">
        <w:t>activity that is not of cerebral origin</w:t>
      </w:r>
      <w:r w:rsidR="000E6138">
        <w:t>, such as those due to equipment or environment.</w:t>
      </w:r>
    </w:p>
    <w:p w14:paraId="35D215CD" w14:textId="60E58ED4" w:rsidR="00D6188B" w:rsidRDefault="00D6188B" w:rsidP="00D6188B">
      <w:pPr>
        <w:pStyle w:val="ListParagraph"/>
        <w:numPr>
          <w:ilvl w:val="0"/>
          <w:numId w:val="38"/>
        </w:numPr>
        <w:spacing w:after="60" w:line="240" w:lineRule="auto"/>
        <w:ind w:left="360" w:hanging="274"/>
      </w:pPr>
      <w:r w:rsidRPr="000E6138">
        <w:rPr>
          <w:i/>
        </w:rPr>
        <w:t>Eye Blinks (EYEBL)</w:t>
      </w:r>
      <w:r>
        <w:t xml:space="preserve">: </w:t>
      </w:r>
      <w:r w:rsidR="000E6138">
        <w:t>common events that can often be confused for a spike.</w:t>
      </w:r>
    </w:p>
    <w:p w14:paraId="188B125D" w14:textId="42EBE986" w:rsidR="00FF1D63" w:rsidRDefault="00D6188B" w:rsidP="00D6188B">
      <w:pPr>
        <w:pStyle w:val="ListParagraph"/>
        <w:numPr>
          <w:ilvl w:val="0"/>
          <w:numId w:val="38"/>
        </w:numPr>
        <w:spacing w:after="60" w:line="240" w:lineRule="auto"/>
        <w:ind w:left="360" w:hanging="274"/>
      </w:pPr>
      <w:r w:rsidRPr="000E6138">
        <w:rPr>
          <w:i/>
        </w:rPr>
        <w:t>Background (BCKG)</w:t>
      </w:r>
      <w:r>
        <w:t>:</w:t>
      </w:r>
      <w:r w:rsidR="00174B06">
        <w:t xml:space="preserve"> all other </w:t>
      </w:r>
      <w:r w:rsidR="000E6138">
        <w:t>signals</w:t>
      </w:r>
      <w:r w:rsidR="00174B06">
        <w:t>.</w:t>
      </w:r>
      <w:r>
        <w:t xml:space="preserve"> </w:t>
      </w:r>
    </w:p>
    <w:p w14:paraId="7FAF218F" w14:textId="58B8A309" w:rsidR="000E6138" w:rsidRDefault="00980823" w:rsidP="000E6138">
      <w:pPr>
        <w:pStyle w:val="BodyText"/>
        <w:ind w:firstLine="0"/>
      </w:pPr>
      <w:r>
        <w:t xml:space="preserve">These classes are very similar to what others have used </w:t>
      </w:r>
      <w:fldSimple w:instr=" REF _Ref270852911 \n ">
        <w:r w:rsidR="008E1260">
          <w:t>[4]</w:t>
        </w:r>
      </w:fldSimple>
      <w:r>
        <w:t xml:space="preserve"> to perform stroke and epilepsy detection. In fact, we have replicated state of the art results on these tasks using the technology described in this paper. </w:t>
      </w:r>
      <w:r w:rsidR="000E6138">
        <w:t>The first three classes are information bearing in that they describe events that are critical in m</w:t>
      </w:r>
      <w:r>
        <w:t>anual interpretation of an EEG. W</w:t>
      </w:r>
      <w:r w:rsidR="000E6138">
        <w:t>hat primarily distinguishes these three classes is the degree of periodicity and the extent to which these events occur across channels.</w:t>
      </w:r>
    </w:p>
    <w:p w14:paraId="11963945" w14:textId="214B63A6" w:rsidR="000E6138" w:rsidRDefault="000E6138" w:rsidP="000E6138">
      <w:pPr>
        <w:pStyle w:val="BodyText"/>
        <w:ind w:firstLine="0"/>
      </w:pPr>
      <w:r>
        <w:t xml:space="preserve">The last three classes are used to improve our </w:t>
      </w:r>
      <w:r w:rsidR="00174B06">
        <w:t xml:space="preserve">background </w:t>
      </w:r>
      <w:r>
        <w:t xml:space="preserve">model. Background modeling is an important part of any machine learning system that attempts to model the temporal evolution of a signal (e.g., hidden Markov models). </w:t>
      </w:r>
      <w:r w:rsidR="00174B06">
        <w:t>W</w:t>
      </w:r>
      <w:r>
        <w:t>e let the system automatically perform background/non-background classification as part of the modeling process rather than use a heuristic preprocessing algorithm to detect signals of interest. This follows a very successful approach that we have used in speech recognition </w:t>
      </w:r>
      <w:fldSimple w:instr=" REF _Ref270843133 \n ">
        <w:r w:rsidR="008E1260">
          <w:t>[5]</w:t>
        </w:r>
      </w:fldSimple>
      <w:r>
        <w:t>.</w:t>
      </w:r>
    </w:p>
    <w:p w14:paraId="300E4D44" w14:textId="1CEE3A0E" w:rsidR="00587869" w:rsidRDefault="00A54A6D" w:rsidP="000E6138">
      <w:pPr>
        <w:pStyle w:val="BodyText"/>
        <w:ind w:firstLine="0"/>
      </w:pPr>
      <w:r>
        <w:rPr>
          <w:noProof/>
        </w:rPr>
        <mc:AlternateContent>
          <mc:Choice Requires="wps">
            <w:drawing>
              <wp:anchor distT="0" distB="0" distL="0" distR="0" simplePos="0" relativeHeight="251679744" behindDoc="0" locked="0" layoutInCell="1" allowOverlap="1" wp14:anchorId="1FB36976" wp14:editId="5D13260B">
                <wp:simplePos x="0" y="0"/>
                <wp:positionH relativeFrom="margin">
                  <wp:align>right</wp:align>
                </wp:positionH>
                <wp:positionV relativeFrom="margin">
                  <wp:align>bottom</wp:align>
                </wp:positionV>
                <wp:extent cx="3175635" cy="2239645"/>
                <wp:effectExtent l="0" t="0" r="24765" b="20955"/>
                <wp:wrapTopAndBottom/>
                <wp:docPr id="15" name="Text Box 15"/>
                <wp:cNvGraphicFramePr/>
                <a:graphic xmlns:a="http://schemas.openxmlformats.org/drawingml/2006/main">
                  <a:graphicData uri="http://schemas.microsoft.com/office/word/2010/wordprocessingShape">
                    <wps:wsp>
                      <wps:cNvSpPr txBox="1"/>
                      <wps:spPr>
                        <a:xfrm>
                          <a:off x="0" y="0"/>
                          <a:ext cx="3175635" cy="22398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6ECF4" w14:textId="12D4D067" w:rsidR="00846FC0" w:rsidRDefault="00CD4785" w:rsidP="00E36103">
                            <w:pPr>
                              <w:keepNext/>
                              <w:spacing w:after="120"/>
                            </w:pPr>
                            <w:r>
                              <w:rPr>
                                <w:noProof/>
                              </w:rPr>
                              <w:drawing>
                                <wp:inline distT="0" distB="0" distL="0" distR="0" wp14:anchorId="151C325E" wp14:editId="7FCB1128">
                                  <wp:extent cx="2981158" cy="1819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82253" cy="1819943"/>
                                          </a:xfrm>
                                          <a:prstGeom prst="rect">
                                            <a:avLst/>
                                          </a:prstGeom>
                                          <a:noFill/>
                                          <a:ln>
                                            <a:noFill/>
                                          </a:ln>
                                        </pic:spPr>
                                      </pic:pic>
                                    </a:graphicData>
                                  </a:graphic>
                                </wp:inline>
                              </w:drawing>
                            </w:r>
                          </w:p>
                          <w:p w14:paraId="39FD15FF" w14:textId="2CF97628" w:rsidR="00846FC0" w:rsidRDefault="00CF2940" w:rsidP="00CF2940">
                            <w:pPr>
                              <w:pStyle w:val="Caption"/>
                              <w:jc w:val="both"/>
                            </w:pPr>
                            <w:bookmarkStart w:id="11" w:name="_Ref396845957"/>
                            <w:r>
                              <w:t>Figure </w:t>
                            </w:r>
                            <w:fldSimple w:instr=" SEQ Figure \* ARABIC ">
                              <w:r w:rsidR="008E1260">
                                <w:rPr>
                                  <w:noProof/>
                                </w:rPr>
                                <w:t>5</w:t>
                              </w:r>
                            </w:fldSimple>
                            <w:bookmarkEnd w:id="11"/>
                            <w:r w:rsidR="00174B06">
                              <w:rPr>
                                <w:noProof/>
                              </w:rPr>
                              <w:t>. A screeenshot of EDF Annotator is shown. The colors depict different classes (e.g., red is SPSW).</w:t>
                            </w:r>
                          </w:p>
                          <w:p w14:paraId="3D41AACF" w14:textId="77777777" w:rsidR="00846FC0" w:rsidRPr="00DD7BFB" w:rsidRDefault="00846FC0" w:rsidP="00846FC0">
                            <w:pPr>
                              <w:jc w:val="both"/>
                              <w:rPr>
                                <w:rFonts w:asciiTheme="majorBidi" w:hAnsiTheme="majorBidi" w:cstheme="maj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198.85pt;margin-top:0;width:250.05pt;height:176.35pt;z-index:251679744;visibility:visible;mso-wrap-style:square;mso-width-percent:0;mso-height-percent:0;mso-wrap-distance-left:0;mso-wrap-distance-top:0;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" filled="f" stroked="f">
                <v:textbox inset="0,0,0,0">
                  <w:txbxContent>
                    <w:p w14:paraId="1646ECF4" w14:textId="12D4D067" w:rsidR="00846FC0" w:rsidRDefault="00CD4785" w:rsidP="00E36103">
                      <w:pPr>
                        <w:keepNext/>
                        <w:spacing w:after="120"/>
                      </w:pPr>
                      <w:r>
                        <w:rPr>
                          <w:noProof/>
                        </w:rPr>
                        <w:drawing>
                          <wp:inline distT="0" distB="0" distL="0" distR="0" wp14:anchorId="151C325E" wp14:editId="7FCB1128">
                            <wp:extent cx="2981158" cy="1819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82253" cy="1819943"/>
                                    </a:xfrm>
                                    <a:prstGeom prst="rect">
                                      <a:avLst/>
                                    </a:prstGeom>
                                    <a:noFill/>
                                    <a:ln>
                                      <a:noFill/>
                                    </a:ln>
                                  </pic:spPr>
                                </pic:pic>
                              </a:graphicData>
                            </a:graphic>
                          </wp:inline>
                        </w:drawing>
                      </w:r>
                    </w:p>
                    <w:p w14:paraId="39FD15FF" w14:textId="2CF97628" w:rsidR="00846FC0" w:rsidRDefault="00CF2940" w:rsidP="00CF2940">
                      <w:pPr>
                        <w:pStyle w:val="Caption"/>
                        <w:jc w:val="both"/>
                      </w:pPr>
                      <w:bookmarkStart w:id="17" w:name="_Ref396845957"/>
                      <w:r>
                        <w:t>Figure </w:t>
                      </w:r>
                      <w:r w:rsidR="008E1260">
                        <w:fldChar w:fldCharType="begin"/>
                      </w:r>
                      <w:r w:rsidR="008E1260">
                        <w:instrText xml:space="preserve"> SEQ Figure \* ARABIC </w:instrText>
                      </w:r>
                      <w:r w:rsidR="008E1260">
                        <w:fldChar w:fldCharType="separate"/>
                      </w:r>
                      <w:r w:rsidR="008E1260">
                        <w:rPr>
                          <w:noProof/>
                        </w:rPr>
                        <w:t>5</w:t>
                      </w:r>
                      <w:r w:rsidR="008E1260">
                        <w:rPr>
                          <w:noProof/>
                        </w:rPr>
                        <w:fldChar w:fldCharType="end"/>
                      </w:r>
                      <w:bookmarkEnd w:id="17"/>
                      <w:r w:rsidR="00174B06">
                        <w:rPr>
                          <w:noProof/>
                        </w:rPr>
                        <w:t>. A screeenshot of EDF Annotator is shown. The colors depict different classes (e.g., red is SPSW).</w:t>
                      </w:r>
                    </w:p>
                    <w:p w14:paraId="3D41AACF" w14:textId="77777777" w:rsidR="00846FC0" w:rsidRPr="00DD7BFB" w:rsidRDefault="00846FC0" w:rsidP="00846FC0">
                      <w:pPr>
                        <w:jc w:val="both"/>
                        <w:rPr>
                          <w:rFonts w:asciiTheme="majorBidi" w:hAnsiTheme="majorBidi" w:cstheme="majorBidi"/>
                          <w:sz w:val="16"/>
                          <w:szCs w:val="16"/>
                        </w:rPr>
                      </w:pPr>
                    </w:p>
                  </w:txbxContent>
                </v:textbox>
                <w10:wrap type="topAndBottom" anchorx="margin" anchory="margin"/>
              </v:shape>
            </w:pict>
          </mc:Fallback>
        </mc:AlternateContent>
      </w:r>
      <w:r w:rsidR="000E6138">
        <w:t>Artifacts and eye blinks occur frequently enough that they merit separate classes. The rest of the events that don’t match the first five classes are lumped into the background class. Hence, it is important that the background class model be robust and powerful.</w:t>
      </w:r>
      <w:r w:rsidR="00835C51">
        <w:t xml:space="preserve"> Further, the critical aspects of performance are related to the sensitivity and specific</w:t>
      </w:r>
      <w:r w:rsidR="00980823">
        <w:t xml:space="preserve">ity of the first three classes </w:t>
      </w:r>
      <w:r w:rsidR="00835C51">
        <w:t>since these are the events neurologists will key on to interpret a session.</w:t>
      </w:r>
    </w:p>
    <w:p w14:paraId="472B9B7E" w14:textId="2D9C3618" w:rsidR="00980823" w:rsidRDefault="00587869" w:rsidP="00174B06">
      <w:pPr>
        <w:pStyle w:val="BodyText"/>
        <w:widowControl w:val="0"/>
        <w:ind w:firstLine="0"/>
      </w:pPr>
      <w:r>
        <w:t>Feature extraction was performed on the data using a standard filter bank/cepstral coefficient approach </w:t>
      </w:r>
      <w:fldSimple w:instr=" REF _Ref270854729 \n ">
        <w:r w:rsidR="008E1260">
          <w:t>[6]</w:t>
        </w:r>
      </w:fldSimple>
      <w:r>
        <w:t>. The overall system at present is not extremely sensitive to the core feature set as long as they adequately model the spectral range from approximately 0.5 Hz to 25 Hz. We use an 8-band filter bank anal</w:t>
      </w:r>
      <w:r w:rsidR="00653438">
        <w:t>ysis that is transformed into a</w:t>
      </w:r>
      <w:r>
        <w:t xml:space="preserve"> 9-element feature vector that includes 8 cepstral coefficients and energy. The latter is calculated using a frequency domain approach.</w:t>
      </w:r>
    </w:p>
    <w:p w14:paraId="62A7FF19" w14:textId="5CD412A8" w:rsidR="00C327F7" w:rsidRDefault="00FF1D63" w:rsidP="000E6138">
      <w:pPr>
        <w:pStyle w:val="BodyText"/>
        <w:ind w:firstLine="0"/>
      </w:pPr>
      <w:r>
        <w:lastRenderedPageBreak/>
        <w:t>After extr</w:t>
      </w:r>
      <w:r w:rsidR="00D215A5">
        <w:t xml:space="preserve">acting features, </w:t>
      </w:r>
      <w:r>
        <w:t xml:space="preserve">we have trained a </w:t>
      </w:r>
      <w:r w:rsidR="00A67B66">
        <w:t>standard h</w:t>
      </w:r>
      <w:r>
        <w:t>idden Markov Model (HMM)</w:t>
      </w:r>
      <w:r w:rsidR="00D215A5">
        <w:t xml:space="preserve"> for each class</w:t>
      </w:r>
      <w:r w:rsidR="00A67B66">
        <w:t xml:space="preserve"> </w:t>
      </w:r>
      <w:fldSimple w:instr=" REF _Ref396845707 \n ">
        <w:r w:rsidR="008E1260">
          <w:t>[7]</w:t>
        </w:r>
      </w:fldSimple>
      <w:r>
        <w:t>.</w:t>
      </w:r>
      <w:r w:rsidR="00D215A5">
        <w:t xml:space="preserve"> HMMs </w:t>
      </w:r>
      <w:r w:rsidR="00D215A5" w:rsidRPr="00D215A5">
        <w:t>are a class of doubly stochastic processes in which discrete state sequences are modeled as a Markov chain</w:t>
      </w:r>
      <w:r w:rsidR="00A67B66">
        <w:t xml:space="preserve"> and have</w:t>
      </w:r>
      <w:r w:rsidR="00D215A5">
        <w:t xml:space="preserve"> been used extensively </w:t>
      </w:r>
      <w:bookmarkStart w:id="12" w:name="_GoBack"/>
      <w:bookmarkEnd w:id="12"/>
      <w:r w:rsidR="00D215A5">
        <w:t>to model time series</w:t>
      </w:r>
      <w:r w:rsidR="00C327F7">
        <w:t xml:space="preserve"> data</w:t>
      </w:r>
      <w:r>
        <w:t xml:space="preserve">. Expectation-Maximization (EM) algorithm is used </w:t>
      </w:r>
      <w:r w:rsidR="00A67B66">
        <w:t xml:space="preserve">to train the models. </w:t>
      </w:r>
      <w:fldSimple w:instr=" REF _Ref396845928 ">
        <w:r w:rsidR="008E1260">
          <w:t>Figure </w:t>
        </w:r>
        <w:r w:rsidR="008E1260">
          <w:rPr>
            <w:noProof/>
          </w:rPr>
          <w:t>4</w:t>
        </w:r>
      </w:fldSimple>
      <w:r w:rsidR="004F3AB1">
        <w:t xml:space="preserve"> </w:t>
      </w:r>
      <w:r w:rsidR="00A67B66">
        <w:t xml:space="preserve">provides an </w:t>
      </w:r>
      <w:r>
        <w:t>overview of the training procedure. A</w:t>
      </w:r>
      <w:r w:rsidR="00A67B66">
        <w:t>n active learning approach is used to bootstrap the system from small amounts of data to larger subsets.</w:t>
      </w:r>
      <w:r w:rsidR="00D215A5">
        <w:t xml:space="preserve"> </w:t>
      </w:r>
    </w:p>
    <w:p w14:paraId="2B1C4AA0" w14:textId="4F341AA0" w:rsidR="00A67B66" w:rsidRDefault="00D215A5" w:rsidP="00A67B66">
      <w:pPr>
        <w:pStyle w:val="BodyText"/>
        <w:ind w:firstLine="0"/>
      </w:pPr>
      <w:r>
        <w:t xml:space="preserve">It should also be noted </w:t>
      </w:r>
      <w:r w:rsidR="00446A7A">
        <w:t>that data</w:t>
      </w:r>
      <w:r>
        <w:t xml:space="preserve"> preparation </w:t>
      </w:r>
      <w:r w:rsidR="00A67B66">
        <w:t xml:space="preserve">is a large part of the challenge in processing this clinical data. This </w:t>
      </w:r>
      <w:r>
        <w:t xml:space="preserve">involves clustering files into </w:t>
      </w:r>
      <w:r w:rsidR="00A67B66">
        <w:t xml:space="preserve">the appropriate </w:t>
      </w:r>
      <w:r>
        <w:t>classes</w:t>
      </w:r>
      <w:r w:rsidR="00A67B66">
        <w:t xml:space="preserve"> based on information automatically extracted from a </w:t>
      </w:r>
      <w:r w:rsidR="00C327F7">
        <w:t>physician</w:t>
      </w:r>
      <w:r w:rsidR="00A67B66">
        <w:t>’s</w:t>
      </w:r>
      <w:r w:rsidR="00C327F7">
        <w:t xml:space="preserve"> </w:t>
      </w:r>
      <w:r>
        <w:t>report</w:t>
      </w:r>
      <w:r w:rsidR="00A67B66">
        <w:t>. We initially trained our system in a completely unsupervised manner using an active learning approach. We then had a small amount of data</w:t>
      </w:r>
      <w:r w:rsidR="00A67B66" w:rsidRPr="00A67B66">
        <w:t xml:space="preserve"> </w:t>
      </w:r>
      <w:r w:rsidR="00A67B66">
        <w:t>manually labeled by an expert. We carefully selected 100 10-second epochs that contained ample examples of the SPSW class along with a few GPED and PLED examples. We used this data to guide the training process. We are in the process of annotating an additional 70 10-second epochs to serve as a held-out evaluation set.</w:t>
      </w:r>
    </w:p>
    <w:p w14:paraId="2FDCC1DC" w14:textId="2263CBA6" w:rsidR="00CF2940" w:rsidRDefault="00C327F7" w:rsidP="00CF2940">
      <w:pPr>
        <w:pStyle w:val="BodyText"/>
        <w:ind w:firstLine="0"/>
      </w:pPr>
      <w:r>
        <w:t>Toward this goal we have also developed a</w:t>
      </w:r>
      <w:r w:rsidR="00CF2940">
        <w:t xml:space="preserve"> software tool to facilitate labeling of the data and review of the machine learning output. We refer to this tool as the EEG Annotator. It is written in Python based on the </w:t>
      </w:r>
      <w:proofErr w:type="spellStart"/>
      <w:r w:rsidR="00CF2940">
        <w:t>PyQt</w:t>
      </w:r>
      <w:proofErr w:type="spellEnd"/>
      <w:r w:rsidR="00CF2940">
        <w:t xml:space="preserve"> toolkit, and accepts EDF files as input. Annotations are stored in a separate text file to facilitate interfacing to other software tools. A screenshot of the program can be seen in </w:t>
      </w:r>
      <w:fldSimple w:instr=" REF _Ref396845957 ">
        <w:r w:rsidR="008E1260">
          <w:t>Figure </w:t>
        </w:r>
        <w:r w:rsidR="008E1260">
          <w:rPr>
            <w:noProof/>
          </w:rPr>
          <w:t>5</w:t>
        </w:r>
      </w:fldSimple>
      <w:r w:rsidR="00CF2940">
        <w:t>.</w:t>
      </w:r>
    </w:p>
    <w:p w14:paraId="2A4C3189" w14:textId="68F2A8A1" w:rsidR="00FF1D63" w:rsidRDefault="00AD38C5" w:rsidP="00A67B66">
      <w:pPr>
        <w:pStyle w:val="BodyText"/>
        <w:ind w:firstLine="0"/>
      </w:pPr>
      <w:r>
        <w:rPr>
          <w:noProof/>
        </w:rPr>
        <w:lastRenderedPageBreak/>
        <mc:AlternateContent>
          <mc:Choice Requires="wps">
            <w:drawing>
              <wp:anchor distT="0" distB="91440" distL="0" distR="0" simplePos="0" relativeHeight="251685888" behindDoc="0" locked="0" layoutInCell="1" allowOverlap="0" wp14:anchorId="3DA389E8" wp14:editId="7FFFB0E8">
                <wp:simplePos x="0" y="0"/>
                <wp:positionH relativeFrom="margin">
                  <wp:align>right</wp:align>
                </wp:positionH>
                <wp:positionV relativeFrom="margin">
                  <wp:align>top</wp:align>
                </wp:positionV>
                <wp:extent cx="3200400" cy="221805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18267"/>
                        </a:xfrm>
                        <a:prstGeom prst="rect">
                          <a:avLst/>
                        </a:prstGeom>
                        <a:solidFill>
                          <a:srgbClr val="FFFFFF"/>
                        </a:solidFill>
                        <a:ln w="9525">
                          <a:noFill/>
                          <a:miter lim="800000"/>
                          <a:headEnd/>
                          <a:tailEnd/>
                        </a:ln>
                      </wps:spPr>
                      <wps:txbx>
                        <w:txbxContent>
                          <w:p w14:paraId="0E132A2B" w14:textId="76A9CB1A" w:rsidR="00316366" w:rsidRPr="004E00DD" w:rsidRDefault="00586BE1" w:rsidP="005E48C8">
                            <w:pPr>
                              <w:keepNext/>
                              <w:rPr>
                                <w:sz w:val="22"/>
                                <w:szCs w:val="22"/>
                              </w:rPr>
                            </w:pPr>
                            <w:r w:rsidRPr="0010194D">
                              <w:rPr>
                                <w:noProof/>
                                <w:sz w:val="22"/>
                                <w:szCs w:val="22"/>
                              </w:rPr>
                              <w:drawing>
                                <wp:inline distT="0" distB="0" distL="0" distR="0" wp14:anchorId="0DE30297" wp14:editId="7D97C6DB">
                                  <wp:extent cx="3116858" cy="1595967"/>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jpg"/>
                                          <pic:cNvPicPr/>
                                        </pic:nvPicPr>
                                        <pic:blipFill rotWithShape="1">
                                          <a:blip r:embed="rId17">
                                            <a:extLst>
                                              <a:ext uri="{28A0092B-C50C-407E-A947-70E740481C1C}">
                                                <a14:useLocalDpi xmlns:a14="http://schemas.microsoft.com/office/drawing/2010/main" val="0"/>
                                              </a:ext>
                                            </a:extLst>
                                          </a:blip>
                                          <a:srcRect l="7428" r="6076"/>
                                          <a:stretch/>
                                        </pic:blipFill>
                                        <pic:spPr bwMode="auto">
                                          <a:xfrm>
                                            <a:off x="0" y="0"/>
                                            <a:ext cx="3119356" cy="1597246"/>
                                          </a:xfrm>
                                          <a:prstGeom prst="rect">
                                            <a:avLst/>
                                          </a:prstGeom>
                                          <a:ln>
                                            <a:noFill/>
                                          </a:ln>
                                          <a:extLst>
                                            <a:ext uri="{53640926-AAD7-44d8-BBD7-CCE9431645EC}">
                                              <a14:shadowObscured xmlns:a14="http://schemas.microsoft.com/office/drawing/2010/main"/>
                                            </a:ext>
                                          </a:extLst>
                                        </pic:spPr>
                                      </pic:pic>
                                    </a:graphicData>
                                  </a:graphic>
                                </wp:inline>
                              </w:drawing>
                            </w:r>
                          </w:p>
                          <w:p w14:paraId="10457928" w14:textId="2F1879C8" w:rsidR="00316366" w:rsidRPr="007E328D" w:rsidRDefault="00316366" w:rsidP="005E48C8">
                            <w:pPr>
                              <w:pStyle w:val="Caption"/>
                              <w:jc w:val="both"/>
                            </w:pPr>
                            <w:bookmarkStart w:id="13" w:name="_Ref396846058"/>
                            <w:proofErr w:type="gramStart"/>
                            <w:r w:rsidRPr="007E328D">
                              <w:t>Figure</w:t>
                            </w:r>
                            <w:r w:rsidR="005E48C8">
                              <w:t> </w:t>
                            </w:r>
                            <w:fldSimple w:instr=" SEQ Figure \* ARABIC ">
                              <w:r w:rsidR="008E1260">
                                <w:rPr>
                                  <w:noProof/>
                                </w:rPr>
                                <w:t>6</w:t>
                              </w:r>
                            </w:fldSimple>
                            <w:bookmarkEnd w:id="13"/>
                            <w:r w:rsidR="005E48C8">
                              <w:rPr>
                                <w:noProof/>
                              </w:rPr>
                              <w:t>.</w:t>
                            </w:r>
                            <w:proofErr w:type="gramEnd"/>
                            <w:r w:rsidR="005E48C8">
                              <w:rPr>
                                <w:noProof/>
                              </w:rPr>
                              <w:t xml:space="preserve"> The tradeoff between false alarms and correct detections is depicted</w:t>
                            </w:r>
                            <w:r w:rsidR="00AD38C5">
                              <w:rPr>
                                <w:noProof/>
                              </w:rPr>
                              <w:t xml:space="preserve"> for a baseline system on the TUH EEEG Corpus</w:t>
                            </w:r>
                            <w:r w:rsidR="005E48C8">
                              <w:rPr>
                                <w:noProof/>
                              </w:rPr>
                              <w:t>. A system with a low false alarm rate is much preferred over a high detection rate.</w:t>
                            </w:r>
                          </w:p>
                          <w:p w14:paraId="5445BC96" w14:textId="77777777" w:rsidR="00316366" w:rsidRPr="004E00DD" w:rsidRDefault="00316366" w:rsidP="0031636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0.8pt;margin-top:0;width:252pt;height:174.65pt;z-index:251685888;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" o:allowoverlap="f" stroked="f">
                <v:textbox inset="0,0,0,0">
                  <w:txbxContent>
                    <w:p w14:paraId="0E132A2B" w14:textId="76A9CB1A" w:rsidR="00316366" w:rsidRPr="004E00DD" w:rsidRDefault="00586BE1" w:rsidP="005E48C8">
                      <w:pPr>
                        <w:keepNext/>
                        <w:rPr>
                          <w:sz w:val="22"/>
                          <w:szCs w:val="22"/>
                        </w:rPr>
                      </w:pPr>
                      <w:r w:rsidRPr="0010194D">
                        <w:rPr>
                          <w:noProof/>
                          <w:sz w:val="22"/>
                          <w:szCs w:val="22"/>
                        </w:rPr>
                        <w:drawing>
                          <wp:inline distT="0" distB="0" distL="0" distR="0" wp14:anchorId="0DE30297" wp14:editId="7D97C6DB">
                            <wp:extent cx="3116858" cy="1595967"/>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jpg"/>
                                    <pic:cNvPicPr/>
                                  </pic:nvPicPr>
                                  <pic:blipFill rotWithShape="1">
                                    <a:blip r:embed="rId18">
                                      <a:extLst>
                                        <a:ext uri="{28A0092B-C50C-407E-A947-70E740481C1C}">
                                          <a14:useLocalDpi xmlns:a14="http://schemas.microsoft.com/office/drawing/2010/main" val="0"/>
                                        </a:ext>
                                      </a:extLst>
                                    </a:blip>
                                    <a:srcRect l="7428" r="6076"/>
                                    <a:stretch/>
                                  </pic:blipFill>
                                  <pic:spPr bwMode="auto">
                                    <a:xfrm>
                                      <a:off x="0" y="0"/>
                                      <a:ext cx="3119356" cy="1597246"/>
                                    </a:xfrm>
                                    <a:prstGeom prst="rect">
                                      <a:avLst/>
                                    </a:prstGeom>
                                    <a:ln>
                                      <a:noFill/>
                                    </a:ln>
                                    <a:extLst>
                                      <a:ext uri="{53640926-AAD7-44d8-BBD7-CCE9431645EC}">
                                        <a14:shadowObscured xmlns:a14="http://schemas.microsoft.com/office/drawing/2010/main"/>
                                      </a:ext>
                                    </a:extLst>
                                  </pic:spPr>
                                </pic:pic>
                              </a:graphicData>
                            </a:graphic>
                          </wp:inline>
                        </w:drawing>
                      </w:r>
                    </w:p>
                    <w:p w14:paraId="10457928" w14:textId="2F1879C8" w:rsidR="00316366" w:rsidRPr="007E328D" w:rsidRDefault="00316366" w:rsidP="005E48C8">
                      <w:pPr>
                        <w:pStyle w:val="Caption"/>
                        <w:jc w:val="both"/>
                      </w:pPr>
                      <w:bookmarkStart w:id="19" w:name="_Ref396846058"/>
                      <w:proofErr w:type="gramStart"/>
                      <w:r w:rsidRPr="007E328D">
                        <w:t>Figure</w:t>
                      </w:r>
                      <w:r w:rsidR="005E48C8">
                        <w:t> </w:t>
                      </w:r>
                      <w:proofErr w:type="gramEnd"/>
                      <w:r w:rsidR="008E1260">
                        <w:fldChar w:fldCharType="begin"/>
                      </w:r>
                      <w:r w:rsidR="008E1260">
                        <w:instrText xml:space="preserve"> SEQ Figure \* ARABIC </w:instrText>
                      </w:r>
                      <w:r w:rsidR="008E1260">
                        <w:fldChar w:fldCharType="separate"/>
                      </w:r>
                      <w:r w:rsidR="008E1260">
                        <w:rPr>
                          <w:noProof/>
                        </w:rPr>
                        <w:t>6</w:t>
                      </w:r>
                      <w:r w:rsidR="008E1260">
                        <w:rPr>
                          <w:noProof/>
                        </w:rPr>
                        <w:fldChar w:fldCharType="end"/>
                      </w:r>
                      <w:bookmarkEnd w:id="19"/>
                      <w:proofErr w:type="gramStart"/>
                      <w:r w:rsidR="005E48C8">
                        <w:rPr>
                          <w:noProof/>
                        </w:rPr>
                        <w:t>.</w:t>
                      </w:r>
                      <w:proofErr w:type="gramEnd"/>
                      <w:r w:rsidR="005E48C8">
                        <w:rPr>
                          <w:noProof/>
                        </w:rPr>
                        <w:t xml:space="preserve"> The tradeoff between false alarms and correct detections is depicted</w:t>
                      </w:r>
                      <w:r w:rsidR="00AD38C5">
                        <w:rPr>
                          <w:noProof/>
                        </w:rPr>
                        <w:t xml:space="preserve"> for a baseline system on the TUH EEEG Corpus</w:t>
                      </w:r>
                      <w:r w:rsidR="005E48C8">
                        <w:rPr>
                          <w:noProof/>
                        </w:rPr>
                        <w:t>. A system with a low false alarm rate is much preferred over a high detection rate.</w:t>
                      </w:r>
                    </w:p>
                    <w:p w14:paraId="5445BC96" w14:textId="77777777" w:rsidR="00316366" w:rsidRPr="004E00DD" w:rsidRDefault="00316366" w:rsidP="00316366">
                      <w:pPr>
                        <w:rPr>
                          <w:sz w:val="22"/>
                          <w:szCs w:val="22"/>
                        </w:rPr>
                      </w:pPr>
                    </w:p>
                  </w:txbxContent>
                </v:textbox>
                <w10:wrap type="square" anchorx="margin" anchory="margin"/>
              </v:shape>
            </w:pict>
          </mc:Fallback>
        </mc:AlternateContent>
      </w:r>
      <w:r w:rsidR="005E48C8">
        <w:t>Note that in these preliminary experiments, e</w:t>
      </w:r>
      <w:r w:rsidR="00174B06">
        <w:t>ach channel is processed independently. Some events are easily identified by looking at behaviors across channels. However, in this study, we have restricted ourselves to analyzing each channel independently. We are in the process of developing a second machine learning module that will post process hypotheses from all channels and classify sessions accordingly. This module will substantially reduce the false alarm rate </w:t>
      </w:r>
      <w:fldSimple w:instr=" REF _Ref270807693 \n ">
        <w:r w:rsidR="008E1260">
          <w:t>[1]</w:t>
        </w:r>
      </w:fldSimple>
      <w:r w:rsidR="00174B06">
        <w:t>.</w:t>
      </w:r>
      <w:r w:rsidR="00C327F7">
        <w:t xml:space="preserve"> </w:t>
      </w:r>
    </w:p>
    <w:p w14:paraId="73A84E8B" w14:textId="0FBDD3C9" w:rsidR="00845F0A" w:rsidRDefault="005E48C8" w:rsidP="00316366">
      <w:pPr>
        <w:pStyle w:val="BodyText"/>
        <w:ind w:firstLine="0"/>
      </w:pPr>
      <w:r>
        <w:t xml:space="preserve">In </w:t>
      </w:r>
      <w:fldSimple w:instr=" REF _Ref396847360 ">
        <w:r w:rsidR="008E1260" w:rsidRPr="005E48C8">
          <w:rPr>
            <w:smallCaps/>
          </w:rPr>
          <w:t xml:space="preserve">Table </w:t>
        </w:r>
        <w:r w:rsidR="008E1260">
          <w:rPr>
            <w:smallCaps/>
            <w:noProof/>
          </w:rPr>
          <w:t>2</w:t>
        </w:r>
      </w:fldSimple>
      <w:r w:rsidR="00921B07">
        <w:t xml:space="preserve"> </w:t>
      </w:r>
      <w:r>
        <w:t>we present a c</w:t>
      </w:r>
      <w:r w:rsidR="00FF1D63">
        <w:t xml:space="preserve">onfusion matrix for </w:t>
      </w:r>
      <w:r w:rsidR="00316366">
        <w:t>the HMM-based system</w:t>
      </w:r>
      <w:r w:rsidR="00481DB0">
        <w:t xml:space="preserve"> </w:t>
      </w:r>
      <w:r w:rsidR="00A54A6D">
        <w:t xml:space="preserve">on the </w:t>
      </w:r>
      <w:r w:rsidR="00481DB0">
        <w:t>evaluation data</w:t>
      </w:r>
      <w:r w:rsidR="00316366">
        <w:t xml:space="preserve">. </w:t>
      </w:r>
      <w:r>
        <w:t xml:space="preserve">We observe the correct recognitions for the three primary event classes (SPSW, PLED, and GPED) are above 40% though misrecognitions are also about 40%. Fortunately, </w:t>
      </w:r>
      <w:r w:rsidR="00E00CDA">
        <w:t>to be relevant for clinical use</w:t>
      </w:r>
      <w:r>
        <w:t xml:space="preserve"> it is not necessary to detect every spike correctly. It is adequate to detect enough of these spikes that a neurologist can quickly develop and impression. Of greater concern is a high false alarm rate which results in a need to review too much erroneous data.</w:t>
      </w:r>
      <w:r w:rsidR="00481DB0">
        <w:t xml:space="preserve"> </w:t>
      </w:r>
    </w:p>
    <w:p w14:paraId="0F94475F" w14:textId="55E8F2CE" w:rsidR="00481DB0" w:rsidRDefault="00481DB0">
      <w:pPr>
        <w:pStyle w:val="BodyText"/>
        <w:ind w:firstLine="0"/>
      </w:pPr>
      <w:r>
        <w:t>To put th</w:t>
      </w:r>
      <w:r w:rsidR="00DE21B7">
        <w:t xml:space="preserve">ese </w:t>
      </w:r>
      <w:r>
        <w:t xml:space="preserve">results in </w:t>
      </w:r>
      <w:r w:rsidR="00C24ACE">
        <w:t>perspective,</w:t>
      </w:r>
      <w:r>
        <w:t xml:space="preserve"> we have also compared </w:t>
      </w:r>
      <w:r w:rsidR="00DE21B7">
        <w:t xml:space="preserve">our system to </w:t>
      </w:r>
      <w:proofErr w:type="spellStart"/>
      <w:r w:rsidR="00DE21B7">
        <w:t>Wulsin’</w:t>
      </w:r>
      <w:r w:rsidR="0024057F">
        <w:t>s</w:t>
      </w:r>
      <w:proofErr w:type="spellEnd"/>
      <w:r w:rsidR="0024057F">
        <w:t xml:space="preserve"> </w:t>
      </w:r>
      <w:r w:rsidR="00DE21B7">
        <w:t>approach using Deep Belief Networks </w:t>
      </w:r>
      <w:fldSimple w:instr=" REF _Ref270852911 \n ">
        <w:r w:rsidR="008E1260">
          <w:t>[4]</w:t>
        </w:r>
      </w:fldSimple>
      <w:r w:rsidR="00DE21B7">
        <w:t xml:space="preserve">. </w:t>
      </w:r>
      <w:r w:rsidR="0024057F">
        <w:t>Wulsin et al. used a small proprietary database of clinical EEGs that was manually transcribed by two neurologists. Bo</w:t>
      </w:r>
      <w:r w:rsidR="00DE21B7">
        <w:t>th</w:t>
      </w:r>
      <w:r w:rsidR="0024057F">
        <w:t xml:space="preserve"> studies used very </w:t>
      </w:r>
      <w:r w:rsidR="00DE21B7">
        <w:t>similar classes</w:t>
      </w:r>
      <w:r w:rsidR="0024057F">
        <w:t xml:space="preserve"> though the methodologies for modeling non-spike portions to the signals were somewhat different. </w:t>
      </w:r>
      <w:r w:rsidR="00DE21B7">
        <w:t xml:space="preserve">In their study, the performance metric used was the </w:t>
      </w:r>
      <w:proofErr w:type="spellStart"/>
      <w:r w:rsidR="00DE21B7">
        <w:t>F</w:t>
      </w:r>
      <w:r w:rsidR="00DE21B7">
        <w:rPr>
          <w:vertAlign w:val="subscript"/>
        </w:rPr>
        <w:t>score</w:t>
      </w:r>
      <w:proofErr w:type="spellEnd"/>
      <w:r w:rsidR="00DE21B7">
        <w:t xml:space="preserve">, the </w:t>
      </w:r>
      <w:r>
        <w:t xml:space="preserve">harmonic mean of </w:t>
      </w:r>
      <w:r w:rsidR="00AD38C5">
        <w:t>sensitivity and</w:t>
      </w:r>
      <w:r>
        <w:t xml:space="preserve"> specificity</w:t>
      </w:r>
      <w:r w:rsidR="00DE21B7">
        <w:t>:</w:t>
      </w:r>
    </w:p>
    <w:p w14:paraId="707B341B" w14:textId="007289C2" w:rsidR="00481DB0" w:rsidRDefault="00C05787" w:rsidP="0010194D">
      <w:pPr>
        <w:pStyle w:val="MTDisplayEquation"/>
      </w:pPr>
      <w:r>
        <w:tab/>
      </w:r>
      <w:r w:rsidR="0024057F" w:rsidRPr="0010194D">
        <w:rPr>
          <w:position w:val="-16"/>
        </w:rPr>
        <w:object w:dxaOrig="2160" w:dyaOrig="440" w14:anchorId="04FEA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1.35pt" o:ole="">
            <v:imagedata r:id="rId19" o:title=""/>
          </v:shape>
          <o:OLEObject Type="Embed" ProgID="Equation.DSMT4" ShapeID="_x0000_i1025" DrawAspect="Content" ObjectID="_1353773180" r:id="rId2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E1260">
          <w:rPr>
            <w:noProof/>
          </w:rPr>
          <w:instrText>1</w:instrText>
        </w:r>
      </w:fldSimple>
      <w:r>
        <w:instrText>)</w:instrText>
      </w:r>
      <w:r>
        <w:fldChar w:fldCharType="end"/>
      </w:r>
    </w:p>
    <w:p w14:paraId="5BEB2FE1" w14:textId="07F3CDA8" w:rsidR="00C05787" w:rsidRPr="00C05787" w:rsidRDefault="00C05787" w:rsidP="0010194D">
      <w:pPr>
        <w:pStyle w:val="BodyText"/>
        <w:widowControl w:val="0"/>
        <w:ind w:firstLine="0"/>
      </w:pPr>
      <w:r>
        <w:t xml:space="preserve">The highest </w:t>
      </w:r>
      <w:proofErr w:type="spellStart"/>
      <w:r w:rsidR="0024057F">
        <w:t>F</w:t>
      </w:r>
      <w:r w:rsidR="0024057F">
        <w:rPr>
          <w:vertAlign w:val="subscript"/>
        </w:rPr>
        <w:t>score</w:t>
      </w:r>
      <w:proofErr w:type="spellEnd"/>
      <w:r w:rsidR="000E17A4">
        <w:t xml:space="preserve"> reported in </w:t>
      </w:r>
      <w:fldSimple w:instr=" REF _Ref270852911 \n ">
        <w:r w:rsidR="008E1260">
          <w:t>[4]</w:t>
        </w:r>
      </w:fldSimple>
      <w:r>
        <w:t xml:space="preserve"> is 0.</w:t>
      </w:r>
      <w:r w:rsidR="000E17A4">
        <w:t>47</w:t>
      </w:r>
      <w:r w:rsidR="0024057F">
        <w:t xml:space="preserve">6 </w:t>
      </w:r>
      <w:r>
        <w:t>while</w:t>
      </w:r>
      <w:r w:rsidR="0024057F">
        <w:t xml:space="preserve"> our system produced an </w:t>
      </w:r>
      <w:proofErr w:type="spellStart"/>
      <w:r w:rsidR="0024057F">
        <w:t>F</w:t>
      </w:r>
      <w:r w:rsidR="0024057F">
        <w:rPr>
          <w:vertAlign w:val="subscript"/>
        </w:rPr>
        <w:t>score</w:t>
      </w:r>
      <w:proofErr w:type="spellEnd"/>
      <w:r w:rsidRPr="0010194D">
        <w:t xml:space="preserve"> </w:t>
      </w:r>
      <w:r w:rsidR="0024057F">
        <w:t xml:space="preserve">of </w:t>
      </w:r>
      <w:r>
        <w:t>0.702</w:t>
      </w:r>
      <w:r w:rsidR="0024057F">
        <w:t xml:space="preserve"> </w:t>
      </w:r>
      <w:r>
        <w:t>for</w:t>
      </w:r>
      <w:r w:rsidR="0024057F">
        <w:t xml:space="preserve"> the </w:t>
      </w:r>
      <w:r>
        <w:t xml:space="preserve">evaluation </w:t>
      </w:r>
      <w:r w:rsidR="0024057F">
        <w:t xml:space="preserve">data and </w:t>
      </w:r>
      <w:r>
        <w:t>0.772</w:t>
      </w:r>
      <w:r w:rsidR="0024057F">
        <w:t xml:space="preserve"> </w:t>
      </w:r>
      <w:r>
        <w:t>for</w:t>
      </w:r>
      <w:r w:rsidR="0024057F">
        <w:t xml:space="preserve"> the </w:t>
      </w:r>
      <w:r>
        <w:t>training data</w:t>
      </w:r>
      <w:r w:rsidR="0024057F">
        <w:t xml:space="preserve"> on the TUH EEG Corpus.</w:t>
      </w:r>
    </w:p>
    <w:p w14:paraId="43C50FD4" w14:textId="2AB1DA8C" w:rsidR="00842AF2" w:rsidRDefault="008E1260" w:rsidP="0010194D">
      <w:pPr>
        <w:pStyle w:val="BodyText"/>
        <w:widowControl w:val="0"/>
        <w:ind w:firstLine="0"/>
      </w:pPr>
      <w:fldSimple w:instr=" REF _Ref396846058 ">
        <w:r w:rsidRPr="007E328D">
          <w:t>Figure</w:t>
        </w:r>
        <w:r>
          <w:t> </w:t>
        </w:r>
        <w:r>
          <w:rPr>
            <w:noProof/>
          </w:rPr>
          <w:t>6</w:t>
        </w:r>
      </w:fldSimple>
      <w:r w:rsidR="00B42A23">
        <w:t xml:space="preserve"> </w:t>
      </w:r>
      <w:r w:rsidR="00053F05">
        <w:t xml:space="preserve">shows </w:t>
      </w:r>
      <w:r w:rsidR="00842AF2">
        <w:t>a tradeoff between false alarms and detections (correct recognitions).</w:t>
      </w:r>
      <w:r w:rsidR="00845F0A">
        <w:t xml:space="preserve"> </w:t>
      </w:r>
      <w:r w:rsidR="00842AF2">
        <w:t>We can change the operating point along this curve by simply modifying a threshold on the likelihood values of the most likely class. Clinicians prefer a low false alarm rate since that reduces the amount of time spent reviewing the data and can increase their productivity. Based on discussions with Temple University Hospital neurologists, our target for the detection rate on the three primary event classes is 95% and our target for the false alarm rate is 5%.</w:t>
      </w:r>
    </w:p>
    <w:p w14:paraId="5A6B2B6E" w14:textId="12C2B701" w:rsidR="00FF1D63" w:rsidRDefault="00842AF2" w:rsidP="00316366">
      <w:pPr>
        <w:pStyle w:val="BodyText"/>
        <w:ind w:firstLine="0"/>
      </w:pPr>
      <w:r>
        <w:t>Note that these results were generated using closed-set testing since we have a very limited amount of transcribed data. Informal analyses of open-set results at this level of performance indicate they are comparable. Once the held-out data is transcribed we will be in a better position to do open-set testing. It is encouraging that confusions between the three primary event classes and the three background event classes are relatively small.</w:t>
      </w:r>
    </w:p>
    <w:p w14:paraId="5A834909" w14:textId="77777777" w:rsidR="00316366" w:rsidRDefault="00316366" w:rsidP="00316366">
      <w:pPr>
        <w:pStyle w:val="Heading1"/>
      </w:pPr>
      <w:r>
        <w:t>Summary</w:t>
      </w:r>
    </w:p>
    <w:p w14:paraId="7995BF99" w14:textId="7E905B12" w:rsidR="00316366" w:rsidRPr="00C425F2" w:rsidRDefault="00316366" w:rsidP="00316366">
      <w:pPr>
        <w:pStyle w:val="BodyText"/>
        <w:rPr>
          <w:spacing w:val="0"/>
        </w:rPr>
      </w:pPr>
      <w:r w:rsidRPr="00C425F2">
        <w:rPr>
          <w:spacing w:val="0"/>
        </w:rPr>
        <w:t>In this pa</w:t>
      </w:r>
      <w:r w:rsidR="007044D6">
        <w:rPr>
          <w:spacing w:val="0"/>
        </w:rPr>
        <w:t>per, we have introduced the TUH EEG </w:t>
      </w:r>
      <w:r w:rsidRPr="00C425F2">
        <w:rPr>
          <w:spacing w:val="0"/>
        </w:rPr>
        <w:t xml:space="preserve">Corpus, which </w:t>
      </w:r>
      <w:r w:rsidR="007044D6">
        <w:rPr>
          <w:spacing w:val="0"/>
        </w:rPr>
        <w:t xml:space="preserve">consists of over 25,000 EEG sessions from over 14,000 patients. </w:t>
      </w:r>
      <w:r w:rsidRPr="00C425F2">
        <w:rPr>
          <w:spacing w:val="0"/>
        </w:rPr>
        <w:t>The data spans over a decade of clinical studies, and includes a rich library of metadata, patient histories and physician’s interpretations. It is ideal for large-scale machine learning experiments.</w:t>
      </w:r>
      <w:r w:rsidR="007044D6">
        <w:rPr>
          <w:spacing w:val="0"/>
        </w:rPr>
        <w:t xml:space="preserve"> </w:t>
      </w:r>
      <w:r w:rsidR="007044D6" w:rsidRPr="00C425F2">
        <w:rPr>
          <w:spacing w:val="0"/>
        </w:rPr>
        <w:t>We expect it will have a major impact on the development of clinical tools to automatically interpret EEGs.</w:t>
      </w:r>
      <w:r w:rsidR="007044D6">
        <w:rPr>
          <w:spacing w:val="0"/>
        </w:rPr>
        <w:t xml:space="preserve"> We expect the complete corpus to be released by </w:t>
      </w:r>
      <w:r w:rsidR="00AD38C5">
        <w:rPr>
          <w:spacing w:val="0"/>
        </w:rPr>
        <w:t>Spring 2015</w:t>
      </w:r>
      <w:r w:rsidR="001E1E71">
        <w:rPr>
          <w:spacing w:val="0"/>
        </w:rPr>
        <w:t xml:space="preserve">, and will be available at </w:t>
      </w:r>
      <w:r w:rsidR="001E1E71" w:rsidRPr="007044D6">
        <w:rPr>
          <w:i/>
          <w:spacing w:val="0"/>
        </w:rPr>
        <w:t>www.nedcdata.org</w:t>
      </w:r>
      <w:r w:rsidR="007044D6">
        <w:rPr>
          <w:spacing w:val="0"/>
        </w:rPr>
        <w:t xml:space="preserve">. </w:t>
      </w:r>
      <w:r w:rsidR="00AD38C5">
        <w:rPr>
          <w:spacing w:val="0"/>
        </w:rPr>
        <w:t xml:space="preserve">Preliminary releases have been available from the project web site since February 2014. </w:t>
      </w:r>
      <w:r w:rsidR="001E1E71">
        <w:rPr>
          <w:spacing w:val="0"/>
        </w:rPr>
        <w:t>Feedback on the data is encouraged.</w:t>
      </w:r>
    </w:p>
    <w:p w14:paraId="25B0439C" w14:textId="77777777" w:rsidR="00AD38C5" w:rsidRDefault="00316366" w:rsidP="0067158C">
      <w:pPr>
        <w:pStyle w:val="BodyText"/>
        <w:widowControl w:val="0"/>
        <w:ind w:firstLine="0"/>
        <w:rPr>
          <w:spacing w:val="0"/>
        </w:rPr>
      </w:pPr>
      <w:r w:rsidRPr="00C425F2">
        <w:rPr>
          <w:spacing w:val="0"/>
        </w:rPr>
        <w:t xml:space="preserve">Preliminary results presented on a pilot corpus of </w:t>
      </w:r>
      <w:r w:rsidR="007044D6">
        <w:rPr>
          <w:spacing w:val="0"/>
        </w:rPr>
        <w:t xml:space="preserve">3,762 sessions </w:t>
      </w:r>
      <w:r w:rsidRPr="00C425F2">
        <w:rPr>
          <w:spacing w:val="0"/>
        </w:rPr>
        <w:t>demonstrated that it is possible to predict some annotations directly from the data</w:t>
      </w:r>
      <w:r w:rsidR="007044D6">
        <w:rPr>
          <w:spacing w:val="0"/>
        </w:rPr>
        <w:t xml:space="preserve"> using unsupervised and </w:t>
      </w:r>
      <w:proofErr w:type="gramStart"/>
      <w:r w:rsidR="007044D6">
        <w:rPr>
          <w:spacing w:val="0"/>
        </w:rPr>
        <w:t>partially-supervised</w:t>
      </w:r>
      <w:proofErr w:type="gramEnd"/>
      <w:r w:rsidR="007044D6">
        <w:rPr>
          <w:spacing w:val="0"/>
        </w:rPr>
        <w:t xml:space="preserve"> learning techniques</w:t>
      </w:r>
      <w:r w:rsidRPr="00C425F2">
        <w:rPr>
          <w:spacing w:val="0"/>
        </w:rPr>
        <w:t>.</w:t>
      </w:r>
      <w:r>
        <w:rPr>
          <w:spacing w:val="0"/>
        </w:rPr>
        <w:t xml:space="preserve"> Our </w:t>
      </w:r>
      <w:r w:rsidR="007044D6">
        <w:rPr>
          <w:spacing w:val="0"/>
        </w:rPr>
        <w:t xml:space="preserve">HMM-based </w:t>
      </w:r>
      <w:r>
        <w:rPr>
          <w:spacing w:val="0"/>
        </w:rPr>
        <w:t xml:space="preserve">system </w:t>
      </w:r>
      <w:r w:rsidR="007044D6">
        <w:rPr>
          <w:spacing w:val="0"/>
        </w:rPr>
        <w:t xml:space="preserve">was able to successfully </w:t>
      </w:r>
      <w:r>
        <w:rPr>
          <w:spacing w:val="0"/>
        </w:rPr>
        <w:t xml:space="preserve">detect SPSW, GPED and PLED </w:t>
      </w:r>
      <w:r w:rsidR="007044D6">
        <w:rPr>
          <w:spacing w:val="0"/>
        </w:rPr>
        <w:t xml:space="preserve">events. </w:t>
      </w:r>
      <w:r w:rsidR="001E1E71">
        <w:rPr>
          <w:spacing w:val="0"/>
        </w:rPr>
        <w:t>A detection rate of</w:t>
      </w:r>
      <w:r w:rsidR="0067158C">
        <w:rPr>
          <w:spacing w:val="0"/>
        </w:rPr>
        <w:t xml:space="preserve"> 76</w:t>
      </w:r>
      <w:r w:rsidR="001E1E71">
        <w:rPr>
          <w:spacing w:val="0"/>
        </w:rPr>
        <w:t xml:space="preserve">% was achieved with a false alarm rate of 12%. The background and artifact modeling performed well. Event detection overall was promising given that only single channel processing was performed. </w:t>
      </w:r>
    </w:p>
    <w:p w14:paraId="6C90ECD9" w14:textId="0302C9D6" w:rsidR="00316366" w:rsidRPr="000605D3" w:rsidRDefault="007044D6" w:rsidP="0067158C">
      <w:pPr>
        <w:pStyle w:val="BodyText"/>
        <w:widowControl w:val="0"/>
        <w:ind w:firstLine="0"/>
      </w:pPr>
      <w:r>
        <w:rPr>
          <w:spacing w:val="0"/>
        </w:rPr>
        <w:t>We expect to continue improving performance by incorporating a postprocessing scheme that pools outputs across channels and integrat</w:t>
      </w:r>
      <w:r w:rsidR="00AD38C5">
        <w:rPr>
          <w:spacing w:val="0"/>
        </w:rPr>
        <w:t xml:space="preserve">es </w:t>
      </w:r>
      <w:r>
        <w:rPr>
          <w:spacing w:val="0"/>
        </w:rPr>
        <w:t>features that incorporate both short-term and long-term spectral information.</w:t>
      </w:r>
      <w:r w:rsidR="00AD38C5">
        <w:rPr>
          <w:spacing w:val="0"/>
        </w:rPr>
        <w:t xml:space="preserve"> Increasing the temporal context and correlating channel identities with events will also greatly improve our ability to differentiate SPSW events from GPED and PLEDs. Additional levels of postprocessing will be used to determine epoch labels.</w:t>
      </w:r>
    </w:p>
    <w:p w14:paraId="0EDB2996" w14:textId="77777777" w:rsidR="00316366" w:rsidRDefault="00316366" w:rsidP="007044D6">
      <w:pPr>
        <w:pStyle w:val="Heading5"/>
        <w:tabs>
          <w:tab w:val="clear" w:pos="360"/>
        </w:tabs>
      </w:pPr>
      <w:r w:rsidRPr="005B520E">
        <w:t>Acknowledg</w:t>
      </w:r>
      <w:r>
        <w:t>e</w:t>
      </w:r>
      <w:r w:rsidRPr="005B520E">
        <w:t>ment</w:t>
      </w:r>
      <w:r>
        <w:t>s</w:t>
      </w:r>
    </w:p>
    <w:p w14:paraId="21EBB01C" w14:textId="31B2788C" w:rsidR="008519CA" w:rsidRDefault="00085327" w:rsidP="0010194D">
      <w:pPr>
        <w:pStyle w:val="BodyText"/>
        <w:widowControl w:val="0"/>
      </w:pPr>
      <w:r>
        <w:rPr>
          <w:noProof/>
        </w:rPr>
        <mc:AlternateContent>
          <mc:Choice Requires="wps">
            <w:drawing>
              <wp:anchor distT="91440" distB="0" distL="0" distR="0" simplePos="0" relativeHeight="251658752" behindDoc="1" locked="0" layoutInCell="1" allowOverlap="1" wp14:anchorId="4FC7BC64" wp14:editId="67A4DB9F">
                <wp:simplePos x="0" y="0"/>
                <wp:positionH relativeFrom="margin">
                  <wp:align>left</wp:align>
                </wp:positionH>
                <wp:positionV relativeFrom="margin">
                  <wp:align>bottom</wp:align>
                </wp:positionV>
                <wp:extent cx="3173095" cy="1123950"/>
                <wp:effectExtent l="0" t="0" r="1905" b="19050"/>
                <wp:wrapSquare wrapText="bothSides"/>
                <wp:docPr id="6" name="Text Box 6"/>
                <wp:cNvGraphicFramePr/>
                <a:graphic xmlns:a="http://schemas.openxmlformats.org/drawingml/2006/main">
                  <a:graphicData uri="http://schemas.microsoft.com/office/word/2010/wordprocessingShape">
                    <wps:wsp>
                      <wps:cNvSpPr txBox="1"/>
                      <wps:spPr>
                        <a:xfrm>
                          <a:off x="0" y="0"/>
                          <a:ext cx="3173095" cy="1123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04D6B" w14:textId="6AE1912A" w:rsidR="00FF1D63" w:rsidRPr="005E48C8" w:rsidRDefault="00FF1D63" w:rsidP="003462E0">
                            <w:pPr>
                              <w:pStyle w:val="Caption"/>
                              <w:keepNext/>
                              <w:spacing w:after="120"/>
                              <w:rPr>
                                <w:smallCaps/>
                              </w:rPr>
                            </w:pPr>
                            <w:bookmarkStart w:id="14" w:name="_Ref396847360"/>
                            <w:bookmarkStart w:id="15" w:name="_Ref396845973"/>
                            <w:r w:rsidRPr="005E48C8">
                              <w:rPr>
                                <w:smallCaps/>
                              </w:rPr>
                              <w:t xml:space="preserve">Table </w:t>
                            </w:r>
                            <w:r w:rsidR="00842AF2" w:rsidRPr="005E48C8">
                              <w:rPr>
                                <w:smallCaps/>
                              </w:rPr>
                              <w:fldChar w:fldCharType="begin"/>
                            </w:r>
                            <w:r w:rsidR="00842AF2" w:rsidRPr="005E48C8">
                              <w:rPr>
                                <w:smallCaps/>
                              </w:rPr>
                              <w:instrText xml:space="preserve"> SEQ Table \* ARABIC </w:instrText>
                            </w:r>
                            <w:r w:rsidR="00842AF2" w:rsidRPr="005E48C8">
                              <w:rPr>
                                <w:smallCaps/>
                              </w:rPr>
                              <w:fldChar w:fldCharType="separate"/>
                            </w:r>
                            <w:r w:rsidR="008E1260">
                              <w:rPr>
                                <w:smallCaps/>
                                <w:noProof/>
                              </w:rPr>
                              <w:t>2</w:t>
                            </w:r>
                            <w:r w:rsidR="00842AF2" w:rsidRPr="005E48C8">
                              <w:rPr>
                                <w:smallCaps/>
                                <w:noProof/>
                              </w:rPr>
                              <w:fldChar w:fldCharType="end"/>
                            </w:r>
                            <w:bookmarkEnd w:id="14"/>
                            <w:r w:rsidR="005E48C8" w:rsidRPr="005E48C8">
                              <w:rPr>
                                <w:smallCaps/>
                                <w:noProof/>
                              </w:rPr>
                              <w:t xml:space="preserve">. </w:t>
                            </w:r>
                            <w:r w:rsidR="005E48C8">
                              <w:rPr>
                                <w:smallCaps/>
                                <w:noProof/>
                              </w:rPr>
                              <w:t>Experimental Results</w:t>
                            </w:r>
                            <w:bookmarkEnd w:id="15"/>
                          </w:p>
                          <w:tbl>
                            <w:tblPr>
                              <w:tblStyle w:val="TableGrid"/>
                              <w:tblW w:w="0" w:type="auto"/>
                              <w:jc w:val="center"/>
                              <w:tblLayout w:type="fixed"/>
                              <w:tblCellMar>
                                <w:left w:w="29" w:type="dxa"/>
                                <w:right w:w="29" w:type="dxa"/>
                              </w:tblCellMar>
                              <w:tblLook w:val="04A0" w:firstRow="1" w:lastRow="0" w:firstColumn="1" w:lastColumn="0" w:noHBand="0" w:noVBand="1"/>
                            </w:tblPr>
                            <w:tblGrid>
                              <w:gridCol w:w="600"/>
                              <w:gridCol w:w="600"/>
                              <w:gridCol w:w="601"/>
                              <w:gridCol w:w="600"/>
                              <w:gridCol w:w="601"/>
                              <w:gridCol w:w="600"/>
                              <w:gridCol w:w="601"/>
                            </w:tblGrid>
                            <w:tr w:rsidR="006717C5" w14:paraId="161AB455" w14:textId="77777777" w:rsidTr="006717C5">
                              <w:trPr>
                                <w:jc w:val="center"/>
                              </w:trPr>
                              <w:tc>
                                <w:tcPr>
                                  <w:tcW w:w="600" w:type="dxa"/>
                                  <w:tcMar>
                                    <w:left w:w="58" w:type="dxa"/>
                                    <w:right w:w="58" w:type="dxa"/>
                                  </w:tcMar>
                                  <w:vAlign w:val="center"/>
                                </w:tcPr>
                                <w:p w14:paraId="6D41ED01" w14:textId="6295CB7A" w:rsidR="006717C5" w:rsidRDefault="006717C5" w:rsidP="006717C5">
                                  <w:pPr>
                                    <w:jc w:val="both"/>
                                    <w:rPr>
                                      <w:rFonts w:asciiTheme="majorBidi" w:hAnsiTheme="majorBidi" w:cstheme="majorBidi"/>
                                      <w:sz w:val="16"/>
                                      <w:szCs w:val="16"/>
                                    </w:rPr>
                                  </w:pPr>
                                  <w:r w:rsidRPr="00DD7BFB">
                                    <w:rPr>
                                      <w:rFonts w:asciiTheme="majorBidi" w:hAnsiTheme="majorBidi" w:cstheme="majorBidi"/>
                                      <w:color w:val="000000"/>
                                      <w:kern w:val="24"/>
                                      <w:sz w:val="16"/>
                                      <w:szCs w:val="16"/>
                                    </w:rPr>
                                    <w:t> </w:t>
                                  </w:r>
                                </w:p>
                              </w:tc>
                              <w:tc>
                                <w:tcPr>
                                  <w:tcW w:w="600" w:type="dxa"/>
                                  <w:tcMar>
                                    <w:left w:w="58" w:type="dxa"/>
                                    <w:right w:w="58" w:type="dxa"/>
                                  </w:tcMar>
                                  <w:vAlign w:val="center"/>
                                </w:tcPr>
                                <w:p w14:paraId="152E3AFF" w14:textId="27ABE2E2"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SPSW</w:t>
                                  </w:r>
                                </w:p>
                              </w:tc>
                              <w:tc>
                                <w:tcPr>
                                  <w:tcW w:w="601" w:type="dxa"/>
                                  <w:tcMar>
                                    <w:left w:w="58" w:type="dxa"/>
                                    <w:right w:w="58" w:type="dxa"/>
                                  </w:tcMar>
                                  <w:vAlign w:val="center"/>
                                </w:tcPr>
                                <w:p w14:paraId="299A1763" w14:textId="082BD098"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PLED</w:t>
                                  </w:r>
                                </w:p>
                              </w:tc>
                              <w:tc>
                                <w:tcPr>
                                  <w:tcW w:w="600" w:type="dxa"/>
                                  <w:tcMar>
                                    <w:left w:w="58" w:type="dxa"/>
                                    <w:right w:w="58" w:type="dxa"/>
                                  </w:tcMar>
                                  <w:vAlign w:val="center"/>
                                </w:tcPr>
                                <w:p w14:paraId="17800723" w14:textId="13EE1E8E"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GPED</w:t>
                                  </w:r>
                                </w:p>
                              </w:tc>
                              <w:tc>
                                <w:tcPr>
                                  <w:tcW w:w="601" w:type="dxa"/>
                                  <w:tcMar>
                                    <w:left w:w="58" w:type="dxa"/>
                                    <w:right w:w="58" w:type="dxa"/>
                                  </w:tcMar>
                                  <w:vAlign w:val="center"/>
                                </w:tcPr>
                                <w:p w14:paraId="259E78D9" w14:textId="3116DE11"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ARTF</w:t>
                                  </w:r>
                                </w:p>
                              </w:tc>
                              <w:tc>
                                <w:tcPr>
                                  <w:tcW w:w="600" w:type="dxa"/>
                                  <w:tcMar>
                                    <w:left w:w="58" w:type="dxa"/>
                                    <w:right w:w="58" w:type="dxa"/>
                                  </w:tcMar>
                                  <w:vAlign w:val="center"/>
                                </w:tcPr>
                                <w:p w14:paraId="4B8ED9F9" w14:textId="5551F9A8"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EYBL</w:t>
                                  </w:r>
                                </w:p>
                              </w:tc>
                              <w:tc>
                                <w:tcPr>
                                  <w:tcW w:w="601" w:type="dxa"/>
                                  <w:tcMar>
                                    <w:left w:w="58" w:type="dxa"/>
                                    <w:right w:w="58" w:type="dxa"/>
                                  </w:tcMar>
                                  <w:vAlign w:val="center"/>
                                </w:tcPr>
                                <w:p w14:paraId="424D07B0" w14:textId="44E386CF"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BCKG</w:t>
                                  </w:r>
                                </w:p>
                              </w:tc>
                            </w:tr>
                            <w:tr w:rsidR="006717C5" w14:paraId="2642128B" w14:textId="77777777" w:rsidTr="006717C5">
                              <w:trPr>
                                <w:jc w:val="center"/>
                              </w:trPr>
                              <w:tc>
                                <w:tcPr>
                                  <w:tcW w:w="600" w:type="dxa"/>
                                  <w:tcMar>
                                    <w:left w:w="58" w:type="dxa"/>
                                    <w:right w:w="58" w:type="dxa"/>
                                  </w:tcMar>
                                  <w:vAlign w:val="center"/>
                                </w:tcPr>
                                <w:p w14:paraId="71466F4C" w14:textId="67B798CD"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SPSW</w:t>
                                  </w:r>
                                </w:p>
                              </w:tc>
                              <w:tc>
                                <w:tcPr>
                                  <w:tcW w:w="600" w:type="dxa"/>
                                  <w:tcMar>
                                    <w:left w:w="58" w:type="dxa"/>
                                    <w:right w:w="58" w:type="dxa"/>
                                  </w:tcMar>
                                  <w:vAlign w:val="center"/>
                                </w:tcPr>
                                <w:p w14:paraId="3628AECC" w14:textId="3D8C600C"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38</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51C68912" w14:textId="2ECF4A7B"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8</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88563E3" w14:textId="1954F694" w:rsidR="006717C5" w:rsidRDefault="006717C5" w:rsidP="00565241">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2</w:t>
                                  </w:r>
                                  <w:r w:rsidR="00565241">
                                    <w:rPr>
                                      <w:rFonts w:asciiTheme="majorBidi" w:hAnsiTheme="majorBidi" w:cstheme="majorBidi"/>
                                      <w:color w:val="000000"/>
                                      <w:kern w:val="24"/>
                                      <w:sz w:val="16"/>
                                      <w:szCs w:val="16"/>
                                    </w:rPr>
                                    <w:t>7</w:t>
                                  </w:r>
                                  <w:r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4055C7F8" w14:textId="501B49EA"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9</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35E53A07" w14:textId="1E587E58"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11</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35EFFC94" w14:textId="77BAD4EF"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7</w:t>
                                  </w:r>
                                  <w:r w:rsidR="006717C5" w:rsidRPr="00DD7BFB">
                                    <w:rPr>
                                      <w:rFonts w:asciiTheme="majorBidi" w:hAnsiTheme="majorBidi" w:cstheme="majorBidi"/>
                                      <w:color w:val="000000"/>
                                      <w:kern w:val="24"/>
                                      <w:sz w:val="16"/>
                                      <w:szCs w:val="16"/>
                                    </w:rPr>
                                    <w:t>%</w:t>
                                  </w:r>
                                </w:p>
                              </w:tc>
                            </w:tr>
                            <w:tr w:rsidR="006717C5" w14:paraId="3C9B6400" w14:textId="77777777" w:rsidTr="006717C5">
                              <w:trPr>
                                <w:jc w:val="center"/>
                              </w:trPr>
                              <w:tc>
                                <w:tcPr>
                                  <w:tcW w:w="600" w:type="dxa"/>
                                  <w:tcMar>
                                    <w:left w:w="58" w:type="dxa"/>
                                    <w:right w:w="58" w:type="dxa"/>
                                  </w:tcMar>
                                  <w:vAlign w:val="center"/>
                                </w:tcPr>
                                <w:p w14:paraId="342415B3" w14:textId="2821E24E"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PLED</w:t>
                                  </w:r>
                                </w:p>
                              </w:tc>
                              <w:tc>
                                <w:tcPr>
                                  <w:tcW w:w="600" w:type="dxa"/>
                                  <w:tcMar>
                                    <w:left w:w="58" w:type="dxa"/>
                                    <w:right w:w="58" w:type="dxa"/>
                                  </w:tcMar>
                                  <w:vAlign w:val="center"/>
                                </w:tcPr>
                                <w:p w14:paraId="676130DE" w14:textId="55A2AF1F" w:rsidR="006717C5" w:rsidRDefault="006717C5" w:rsidP="00565241">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1</w:t>
                                  </w:r>
                                  <w:r w:rsidR="00565241">
                                    <w:rPr>
                                      <w:rFonts w:asciiTheme="majorBidi" w:hAnsiTheme="majorBidi" w:cstheme="majorBidi"/>
                                      <w:color w:val="000000"/>
                                      <w:kern w:val="24"/>
                                      <w:sz w:val="16"/>
                                      <w:szCs w:val="16"/>
                                    </w:rPr>
                                    <w:t>9</w:t>
                                  </w:r>
                                  <w:r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169CA15F" w14:textId="38079007"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54</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11E7827F" w14:textId="5AC9BA70"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19</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7985F276" w14:textId="58DF4E15"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22B39F24" w14:textId="261A299D"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4</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5FECEEBC" w14:textId="2A66EE3F"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w:t>
                                  </w:r>
                                  <w:r w:rsidR="006717C5" w:rsidRPr="00DD7BFB">
                                    <w:rPr>
                                      <w:rFonts w:asciiTheme="majorBidi" w:hAnsiTheme="majorBidi" w:cstheme="majorBidi"/>
                                      <w:color w:val="000000"/>
                                      <w:kern w:val="24"/>
                                      <w:sz w:val="16"/>
                                      <w:szCs w:val="16"/>
                                    </w:rPr>
                                    <w:t>%</w:t>
                                  </w:r>
                                </w:p>
                              </w:tc>
                            </w:tr>
                            <w:tr w:rsidR="006717C5" w14:paraId="74D647CE" w14:textId="77777777" w:rsidTr="006717C5">
                              <w:trPr>
                                <w:jc w:val="center"/>
                              </w:trPr>
                              <w:tc>
                                <w:tcPr>
                                  <w:tcW w:w="600" w:type="dxa"/>
                                  <w:tcMar>
                                    <w:left w:w="58" w:type="dxa"/>
                                    <w:right w:w="58" w:type="dxa"/>
                                  </w:tcMar>
                                  <w:vAlign w:val="center"/>
                                </w:tcPr>
                                <w:p w14:paraId="6040A960" w14:textId="5BBEC2D4"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GPED</w:t>
                                  </w:r>
                                </w:p>
                              </w:tc>
                              <w:tc>
                                <w:tcPr>
                                  <w:tcW w:w="600" w:type="dxa"/>
                                  <w:tcMar>
                                    <w:left w:w="58" w:type="dxa"/>
                                    <w:right w:w="58" w:type="dxa"/>
                                  </w:tcMar>
                                  <w:vAlign w:val="center"/>
                                </w:tcPr>
                                <w:p w14:paraId="2BAEA949" w14:textId="17E79DBC" w:rsidR="006717C5" w:rsidRDefault="006717C5" w:rsidP="00565241">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1</w:t>
                                  </w:r>
                                  <w:r w:rsidR="00565241">
                                    <w:rPr>
                                      <w:rFonts w:asciiTheme="majorBidi" w:hAnsiTheme="majorBidi" w:cstheme="majorBidi"/>
                                      <w:color w:val="000000"/>
                                      <w:kern w:val="24"/>
                                      <w:sz w:val="16"/>
                                      <w:szCs w:val="16"/>
                                    </w:rPr>
                                    <w:t>2</w:t>
                                  </w:r>
                                  <w:r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66A10E17" w14:textId="0DC9159E"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20</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BA66784" w14:textId="525DA525" w:rsidR="006717C5" w:rsidRDefault="006717C5" w:rsidP="00565241">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4</w:t>
                                  </w:r>
                                  <w:r w:rsidR="00565241">
                                    <w:rPr>
                                      <w:rFonts w:asciiTheme="majorBidi" w:hAnsiTheme="majorBidi" w:cstheme="majorBidi"/>
                                      <w:color w:val="000000"/>
                                      <w:kern w:val="24"/>
                                      <w:sz w:val="16"/>
                                      <w:szCs w:val="16"/>
                                    </w:rPr>
                                    <w:t>2</w:t>
                                  </w:r>
                                  <w:r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49DE00A7" w14:textId="0F44F354"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14</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64CBEE5E" w14:textId="654C573F"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7E8474F8" w14:textId="11AAA840"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9</w:t>
                                  </w:r>
                                  <w:r w:rsidR="006717C5" w:rsidRPr="00DD7BFB">
                                    <w:rPr>
                                      <w:rFonts w:asciiTheme="majorBidi" w:hAnsiTheme="majorBidi" w:cstheme="majorBidi"/>
                                      <w:color w:val="000000"/>
                                      <w:kern w:val="24"/>
                                      <w:sz w:val="16"/>
                                      <w:szCs w:val="16"/>
                                    </w:rPr>
                                    <w:t>%</w:t>
                                  </w:r>
                                </w:p>
                              </w:tc>
                            </w:tr>
                            <w:tr w:rsidR="006717C5" w14:paraId="2175D2B1" w14:textId="77777777" w:rsidTr="006717C5">
                              <w:trPr>
                                <w:jc w:val="center"/>
                              </w:trPr>
                              <w:tc>
                                <w:tcPr>
                                  <w:tcW w:w="600" w:type="dxa"/>
                                  <w:tcMar>
                                    <w:left w:w="58" w:type="dxa"/>
                                    <w:right w:w="58" w:type="dxa"/>
                                  </w:tcMar>
                                  <w:vAlign w:val="center"/>
                                </w:tcPr>
                                <w:p w14:paraId="1ADA23CE" w14:textId="230688DA"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ARTF</w:t>
                                  </w:r>
                                </w:p>
                              </w:tc>
                              <w:tc>
                                <w:tcPr>
                                  <w:tcW w:w="600" w:type="dxa"/>
                                  <w:tcMar>
                                    <w:left w:w="58" w:type="dxa"/>
                                    <w:right w:w="58" w:type="dxa"/>
                                  </w:tcMar>
                                  <w:vAlign w:val="center"/>
                                </w:tcPr>
                                <w:p w14:paraId="3D9C49D6" w14:textId="788B00FC"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6</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2FC972D5" w14:textId="4ABAC265"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5E4711EB" w14:textId="7F089C00" w:rsidR="006717C5" w:rsidRDefault="006717C5" w:rsidP="006717C5">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4%</w:t>
                                  </w:r>
                                </w:p>
                              </w:tc>
                              <w:tc>
                                <w:tcPr>
                                  <w:tcW w:w="601" w:type="dxa"/>
                                  <w:tcMar>
                                    <w:left w:w="58" w:type="dxa"/>
                                    <w:right w:w="58" w:type="dxa"/>
                                  </w:tcMar>
                                  <w:vAlign w:val="center"/>
                                </w:tcPr>
                                <w:p w14:paraId="67875B94" w14:textId="2EA59BD7"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39</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ED13C98" w14:textId="32CB5E40"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4C0E6869" w14:textId="44A4748C"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47</w:t>
                                  </w:r>
                                  <w:r w:rsidR="006717C5" w:rsidRPr="00DD7BFB">
                                    <w:rPr>
                                      <w:rFonts w:asciiTheme="majorBidi" w:hAnsiTheme="majorBidi" w:cstheme="majorBidi"/>
                                      <w:color w:val="000000"/>
                                      <w:kern w:val="24"/>
                                      <w:sz w:val="16"/>
                                      <w:szCs w:val="16"/>
                                    </w:rPr>
                                    <w:t>%</w:t>
                                  </w:r>
                                </w:p>
                              </w:tc>
                            </w:tr>
                            <w:tr w:rsidR="006717C5" w14:paraId="188AB9FA" w14:textId="77777777" w:rsidTr="006717C5">
                              <w:trPr>
                                <w:jc w:val="center"/>
                              </w:trPr>
                              <w:tc>
                                <w:tcPr>
                                  <w:tcW w:w="600" w:type="dxa"/>
                                  <w:tcMar>
                                    <w:left w:w="58" w:type="dxa"/>
                                    <w:right w:w="58" w:type="dxa"/>
                                  </w:tcMar>
                                  <w:vAlign w:val="center"/>
                                </w:tcPr>
                                <w:p w14:paraId="27CF9B6F" w14:textId="7950FC4F"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EYBL</w:t>
                                  </w:r>
                                </w:p>
                              </w:tc>
                              <w:tc>
                                <w:tcPr>
                                  <w:tcW w:w="600" w:type="dxa"/>
                                  <w:tcMar>
                                    <w:left w:w="58" w:type="dxa"/>
                                    <w:right w:w="58" w:type="dxa"/>
                                  </w:tcMar>
                                  <w:vAlign w:val="center"/>
                                </w:tcPr>
                                <w:p w14:paraId="628AA852" w14:textId="5484D587"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7C683810" w14:textId="3B3DC82A"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9</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53BBBB1" w14:textId="222878AF"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1F9C5523" w14:textId="7E651FDA"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B7ADF67" w14:textId="745253F1"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84</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43D95B65" w14:textId="5030A6BD"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w:t>
                                  </w:r>
                                  <w:r w:rsidR="006717C5" w:rsidRPr="00DD7BFB">
                                    <w:rPr>
                                      <w:rFonts w:asciiTheme="majorBidi" w:hAnsiTheme="majorBidi" w:cstheme="majorBidi"/>
                                      <w:color w:val="000000"/>
                                      <w:kern w:val="24"/>
                                      <w:sz w:val="16"/>
                                      <w:szCs w:val="16"/>
                                    </w:rPr>
                                    <w:t>%</w:t>
                                  </w:r>
                                </w:p>
                              </w:tc>
                            </w:tr>
                            <w:tr w:rsidR="006717C5" w14:paraId="64285C7C" w14:textId="77777777" w:rsidTr="006717C5">
                              <w:trPr>
                                <w:jc w:val="center"/>
                              </w:trPr>
                              <w:tc>
                                <w:tcPr>
                                  <w:tcW w:w="600" w:type="dxa"/>
                                  <w:tcMar>
                                    <w:left w:w="58" w:type="dxa"/>
                                    <w:right w:w="58" w:type="dxa"/>
                                  </w:tcMar>
                                  <w:vAlign w:val="center"/>
                                </w:tcPr>
                                <w:p w14:paraId="3B8BB49C" w14:textId="573A135E"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BCKG</w:t>
                                  </w:r>
                                </w:p>
                              </w:tc>
                              <w:tc>
                                <w:tcPr>
                                  <w:tcW w:w="600" w:type="dxa"/>
                                  <w:tcMar>
                                    <w:left w:w="58" w:type="dxa"/>
                                    <w:right w:w="58" w:type="dxa"/>
                                  </w:tcMar>
                                  <w:vAlign w:val="center"/>
                                </w:tcPr>
                                <w:p w14:paraId="799C91D8" w14:textId="4FF8B6B3"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9</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06940F1F" w14:textId="0D5488E1"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7914D147" w14:textId="351987FC"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8</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2EAD99C3" w14:textId="292DE120" w:rsidR="006717C5" w:rsidRDefault="006717C5" w:rsidP="006717C5">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6%</w:t>
                                  </w:r>
                                </w:p>
                              </w:tc>
                              <w:tc>
                                <w:tcPr>
                                  <w:tcW w:w="600" w:type="dxa"/>
                                  <w:tcMar>
                                    <w:left w:w="58" w:type="dxa"/>
                                    <w:right w:w="58" w:type="dxa"/>
                                  </w:tcMar>
                                  <w:vAlign w:val="center"/>
                                </w:tcPr>
                                <w:p w14:paraId="54F0A92D" w14:textId="3EF65881"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2F970D4C" w14:textId="5315C3EB"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72</w:t>
                                  </w:r>
                                  <w:r w:rsidR="006717C5" w:rsidRPr="00DD7BFB">
                                    <w:rPr>
                                      <w:rFonts w:asciiTheme="majorBidi" w:hAnsiTheme="majorBidi" w:cstheme="majorBidi"/>
                                      <w:color w:val="000000"/>
                                      <w:kern w:val="24"/>
                                      <w:sz w:val="16"/>
                                      <w:szCs w:val="16"/>
                                    </w:rPr>
                                    <w:t>%</w:t>
                                  </w:r>
                                </w:p>
                              </w:tc>
                            </w:tr>
                          </w:tbl>
                          <w:p w14:paraId="79FEFDC7" w14:textId="77777777" w:rsidR="00FF1D63" w:rsidRDefault="00FF1D63" w:rsidP="003462E0">
                            <w:pPr>
                              <w:spacing w:after="120"/>
                              <w:jc w:val="both"/>
                              <w:rPr>
                                <w:rFonts w:asciiTheme="majorBidi" w:hAnsiTheme="majorBidi" w:cstheme="majorBidi"/>
                                <w:sz w:val="16"/>
                                <w:szCs w:val="16"/>
                              </w:rPr>
                            </w:pPr>
                          </w:p>
                          <w:p w14:paraId="465AABC3" w14:textId="77777777" w:rsidR="00FF1D63" w:rsidRPr="00DD7BFB" w:rsidRDefault="00FF1D63" w:rsidP="003462E0">
                            <w:pPr>
                              <w:spacing w:after="120"/>
                              <w:jc w:val="both"/>
                              <w:rPr>
                                <w:rFonts w:asciiTheme="majorBidi" w:hAnsiTheme="majorBidi" w:cstheme="maj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0;margin-top:0;width:249.85pt;height:88.5pt;z-index:-251657728;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" filled="f" stroked="f">
                <v:textbox inset="0,0,0,0">
                  <w:txbxContent>
                    <w:p w14:paraId="3B504D6B" w14:textId="6AE1912A" w:rsidR="00FF1D63" w:rsidRPr="005E48C8" w:rsidRDefault="00FF1D63" w:rsidP="003462E0">
                      <w:pPr>
                        <w:pStyle w:val="Caption"/>
                        <w:keepNext/>
                        <w:spacing w:after="120"/>
                        <w:rPr>
                          <w:smallCaps/>
                        </w:rPr>
                      </w:pPr>
                      <w:bookmarkStart w:id="16" w:name="_Ref396847360"/>
                      <w:bookmarkStart w:id="17" w:name="_Ref396845973"/>
                      <w:r w:rsidRPr="005E48C8">
                        <w:rPr>
                          <w:smallCaps/>
                        </w:rPr>
                        <w:t xml:space="preserve">Table </w:t>
                      </w:r>
                      <w:r w:rsidR="00842AF2" w:rsidRPr="005E48C8">
                        <w:rPr>
                          <w:smallCaps/>
                        </w:rPr>
                        <w:fldChar w:fldCharType="begin"/>
                      </w:r>
                      <w:r w:rsidR="00842AF2" w:rsidRPr="005E48C8">
                        <w:rPr>
                          <w:smallCaps/>
                        </w:rPr>
                        <w:instrText xml:space="preserve"> SEQ Table \* ARABIC </w:instrText>
                      </w:r>
                      <w:r w:rsidR="00842AF2" w:rsidRPr="005E48C8">
                        <w:rPr>
                          <w:smallCaps/>
                        </w:rPr>
                        <w:fldChar w:fldCharType="separate"/>
                      </w:r>
                      <w:r w:rsidR="008E1260">
                        <w:rPr>
                          <w:smallCaps/>
                          <w:noProof/>
                        </w:rPr>
                        <w:t>2</w:t>
                      </w:r>
                      <w:r w:rsidR="00842AF2" w:rsidRPr="005E48C8">
                        <w:rPr>
                          <w:smallCaps/>
                          <w:noProof/>
                        </w:rPr>
                        <w:fldChar w:fldCharType="end"/>
                      </w:r>
                      <w:bookmarkEnd w:id="16"/>
                      <w:r w:rsidR="005E48C8" w:rsidRPr="005E48C8">
                        <w:rPr>
                          <w:smallCaps/>
                          <w:noProof/>
                        </w:rPr>
                        <w:t xml:space="preserve">. </w:t>
                      </w:r>
                      <w:r w:rsidR="005E48C8">
                        <w:rPr>
                          <w:smallCaps/>
                          <w:noProof/>
                        </w:rPr>
                        <w:t>Experimental Results</w:t>
                      </w:r>
                      <w:bookmarkEnd w:id="17"/>
                    </w:p>
                    <w:tbl>
                      <w:tblPr>
                        <w:tblStyle w:val="TableGrid"/>
                        <w:tblW w:w="0" w:type="auto"/>
                        <w:jc w:val="center"/>
                        <w:tblLayout w:type="fixed"/>
                        <w:tblCellMar>
                          <w:left w:w="29" w:type="dxa"/>
                          <w:right w:w="29" w:type="dxa"/>
                        </w:tblCellMar>
                        <w:tblLook w:val="04A0" w:firstRow="1" w:lastRow="0" w:firstColumn="1" w:lastColumn="0" w:noHBand="0" w:noVBand="1"/>
                      </w:tblPr>
                      <w:tblGrid>
                        <w:gridCol w:w="600"/>
                        <w:gridCol w:w="600"/>
                        <w:gridCol w:w="601"/>
                        <w:gridCol w:w="600"/>
                        <w:gridCol w:w="601"/>
                        <w:gridCol w:w="600"/>
                        <w:gridCol w:w="601"/>
                      </w:tblGrid>
                      <w:tr w:rsidR="006717C5" w14:paraId="161AB455" w14:textId="77777777" w:rsidTr="006717C5">
                        <w:trPr>
                          <w:jc w:val="center"/>
                        </w:trPr>
                        <w:tc>
                          <w:tcPr>
                            <w:tcW w:w="600" w:type="dxa"/>
                            <w:tcMar>
                              <w:left w:w="58" w:type="dxa"/>
                              <w:right w:w="58" w:type="dxa"/>
                            </w:tcMar>
                            <w:vAlign w:val="center"/>
                          </w:tcPr>
                          <w:p w14:paraId="6D41ED01" w14:textId="6295CB7A" w:rsidR="006717C5" w:rsidRDefault="006717C5" w:rsidP="006717C5">
                            <w:pPr>
                              <w:jc w:val="both"/>
                              <w:rPr>
                                <w:rFonts w:asciiTheme="majorBidi" w:hAnsiTheme="majorBidi" w:cstheme="majorBidi"/>
                                <w:sz w:val="16"/>
                                <w:szCs w:val="16"/>
                              </w:rPr>
                            </w:pPr>
                            <w:r w:rsidRPr="00DD7BFB">
                              <w:rPr>
                                <w:rFonts w:asciiTheme="majorBidi" w:hAnsiTheme="majorBidi" w:cstheme="majorBidi"/>
                                <w:color w:val="000000"/>
                                <w:kern w:val="24"/>
                                <w:sz w:val="16"/>
                                <w:szCs w:val="16"/>
                              </w:rPr>
                              <w:t> </w:t>
                            </w:r>
                          </w:p>
                        </w:tc>
                        <w:tc>
                          <w:tcPr>
                            <w:tcW w:w="600" w:type="dxa"/>
                            <w:tcMar>
                              <w:left w:w="58" w:type="dxa"/>
                              <w:right w:w="58" w:type="dxa"/>
                            </w:tcMar>
                            <w:vAlign w:val="center"/>
                          </w:tcPr>
                          <w:p w14:paraId="152E3AFF" w14:textId="27ABE2E2"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SPSW</w:t>
                            </w:r>
                          </w:p>
                        </w:tc>
                        <w:tc>
                          <w:tcPr>
                            <w:tcW w:w="601" w:type="dxa"/>
                            <w:tcMar>
                              <w:left w:w="58" w:type="dxa"/>
                              <w:right w:w="58" w:type="dxa"/>
                            </w:tcMar>
                            <w:vAlign w:val="center"/>
                          </w:tcPr>
                          <w:p w14:paraId="299A1763" w14:textId="082BD098"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PLED</w:t>
                            </w:r>
                          </w:p>
                        </w:tc>
                        <w:tc>
                          <w:tcPr>
                            <w:tcW w:w="600" w:type="dxa"/>
                            <w:tcMar>
                              <w:left w:w="58" w:type="dxa"/>
                              <w:right w:w="58" w:type="dxa"/>
                            </w:tcMar>
                            <w:vAlign w:val="center"/>
                          </w:tcPr>
                          <w:p w14:paraId="17800723" w14:textId="13EE1E8E"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GPED</w:t>
                            </w:r>
                          </w:p>
                        </w:tc>
                        <w:tc>
                          <w:tcPr>
                            <w:tcW w:w="601" w:type="dxa"/>
                            <w:tcMar>
                              <w:left w:w="58" w:type="dxa"/>
                              <w:right w:w="58" w:type="dxa"/>
                            </w:tcMar>
                            <w:vAlign w:val="center"/>
                          </w:tcPr>
                          <w:p w14:paraId="259E78D9" w14:textId="3116DE11"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ARTF</w:t>
                            </w:r>
                          </w:p>
                        </w:tc>
                        <w:tc>
                          <w:tcPr>
                            <w:tcW w:w="600" w:type="dxa"/>
                            <w:tcMar>
                              <w:left w:w="58" w:type="dxa"/>
                              <w:right w:w="58" w:type="dxa"/>
                            </w:tcMar>
                            <w:vAlign w:val="center"/>
                          </w:tcPr>
                          <w:p w14:paraId="4B8ED9F9" w14:textId="5551F9A8"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EYBL</w:t>
                            </w:r>
                          </w:p>
                        </w:tc>
                        <w:tc>
                          <w:tcPr>
                            <w:tcW w:w="601" w:type="dxa"/>
                            <w:tcMar>
                              <w:left w:w="58" w:type="dxa"/>
                              <w:right w:w="58" w:type="dxa"/>
                            </w:tcMar>
                            <w:vAlign w:val="center"/>
                          </w:tcPr>
                          <w:p w14:paraId="424D07B0" w14:textId="44E386CF" w:rsidR="006717C5" w:rsidRDefault="006717C5" w:rsidP="006717C5">
                            <w:pPr>
                              <w:rPr>
                                <w:rFonts w:asciiTheme="majorBidi" w:hAnsiTheme="majorBidi" w:cstheme="majorBidi"/>
                                <w:sz w:val="16"/>
                                <w:szCs w:val="16"/>
                              </w:rPr>
                            </w:pPr>
                            <w:r w:rsidRPr="00DD7BFB">
                              <w:rPr>
                                <w:rFonts w:asciiTheme="majorBidi" w:hAnsiTheme="majorBidi" w:cstheme="majorBidi"/>
                                <w:b/>
                                <w:bCs/>
                                <w:color w:val="000000"/>
                                <w:kern w:val="24"/>
                                <w:sz w:val="16"/>
                                <w:szCs w:val="16"/>
                              </w:rPr>
                              <w:t>BCKG</w:t>
                            </w:r>
                          </w:p>
                        </w:tc>
                      </w:tr>
                      <w:tr w:rsidR="006717C5" w14:paraId="2642128B" w14:textId="77777777" w:rsidTr="006717C5">
                        <w:trPr>
                          <w:jc w:val="center"/>
                        </w:trPr>
                        <w:tc>
                          <w:tcPr>
                            <w:tcW w:w="600" w:type="dxa"/>
                            <w:tcMar>
                              <w:left w:w="58" w:type="dxa"/>
                              <w:right w:w="58" w:type="dxa"/>
                            </w:tcMar>
                            <w:vAlign w:val="center"/>
                          </w:tcPr>
                          <w:p w14:paraId="71466F4C" w14:textId="67B798CD"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SPSW</w:t>
                            </w:r>
                          </w:p>
                        </w:tc>
                        <w:tc>
                          <w:tcPr>
                            <w:tcW w:w="600" w:type="dxa"/>
                            <w:tcMar>
                              <w:left w:w="58" w:type="dxa"/>
                              <w:right w:w="58" w:type="dxa"/>
                            </w:tcMar>
                            <w:vAlign w:val="center"/>
                          </w:tcPr>
                          <w:p w14:paraId="3628AECC" w14:textId="3D8C600C"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38</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51C68912" w14:textId="2ECF4A7B"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8</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88563E3" w14:textId="1954F694" w:rsidR="006717C5" w:rsidRDefault="006717C5" w:rsidP="00565241">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2</w:t>
                            </w:r>
                            <w:r w:rsidR="00565241">
                              <w:rPr>
                                <w:rFonts w:asciiTheme="majorBidi" w:hAnsiTheme="majorBidi" w:cstheme="majorBidi"/>
                                <w:color w:val="000000"/>
                                <w:kern w:val="24"/>
                                <w:sz w:val="16"/>
                                <w:szCs w:val="16"/>
                              </w:rPr>
                              <w:t>7</w:t>
                            </w:r>
                            <w:r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4055C7F8" w14:textId="501B49EA"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9</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35E53A07" w14:textId="1E587E58"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11</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35EFFC94" w14:textId="77BAD4EF"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7</w:t>
                            </w:r>
                            <w:r w:rsidR="006717C5" w:rsidRPr="00DD7BFB">
                              <w:rPr>
                                <w:rFonts w:asciiTheme="majorBidi" w:hAnsiTheme="majorBidi" w:cstheme="majorBidi"/>
                                <w:color w:val="000000"/>
                                <w:kern w:val="24"/>
                                <w:sz w:val="16"/>
                                <w:szCs w:val="16"/>
                              </w:rPr>
                              <w:t>%</w:t>
                            </w:r>
                          </w:p>
                        </w:tc>
                      </w:tr>
                      <w:tr w:rsidR="006717C5" w14:paraId="3C9B6400" w14:textId="77777777" w:rsidTr="006717C5">
                        <w:trPr>
                          <w:jc w:val="center"/>
                        </w:trPr>
                        <w:tc>
                          <w:tcPr>
                            <w:tcW w:w="600" w:type="dxa"/>
                            <w:tcMar>
                              <w:left w:w="58" w:type="dxa"/>
                              <w:right w:w="58" w:type="dxa"/>
                            </w:tcMar>
                            <w:vAlign w:val="center"/>
                          </w:tcPr>
                          <w:p w14:paraId="342415B3" w14:textId="2821E24E"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PLED</w:t>
                            </w:r>
                          </w:p>
                        </w:tc>
                        <w:tc>
                          <w:tcPr>
                            <w:tcW w:w="600" w:type="dxa"/>
                            <w:tcMar>
                              <w:left w:w="58" w:type="dxa"/>
                              <w:right w:w="58" w:type="dxa"/>
                            </w:tcMar>
                            <w:vAlign w:val="center"/>
                          </w:tcPr>
                          <w:p w14:paraId="676130DE" w14:textId="55A2AF1F" w:rsidR="006717C5" w:rsidRDefault="006717C5" w:rsidP="00565241">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1</w:t>
                            </w:r>
                            <w:r w:rsidR="00565241">
                              <w:rPr>
                                <w:rFonts w:asciiTheme="majorBidi" w:hAnsiTheme="majorBidi" w:cstheme="majorBidi"/>
                                <w:color w:val="000000"/>
                                <w:kern w:val="24"/>
                                <w:sz w:val="16"/>
                                <w:szCs w:val="16"/>
                              </w:rPr>
                              <w:t>9</w:t>
                            </w:r>
                            <w:r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169CA15F" w14:textId="38079007"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54</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11E7827F" w14:textId="5AC9BA70"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19</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7985F276" w14:textId="58DF4E15"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22B39F24" w14:textId="261A299D"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4</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5FECEEBC" w14:textId="2A66EE3F"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w:t>
                            </w:r>
                            <w:r w:rsidR="006717C5" w:rsidRPr="00DD7BFB">
                              <w:rPr>
                                <w:rFonts w:asciiTheme="majorBidi" w:hAnsiTheme="majorBidi" w:cstheme="majorBidi"/>
                                <w:color w:val="000000"/>
                                <w:kern w:val="24"/>
                                <w:sz w:val="16"/>
                                <w:szCs w:val="16"/>
                              </w:rPr>
                              <w:t>%</w:t>
                            </w:r>
                          </w:p>
                        </w:tc>
                      </w:tr>
                      <w:tr w:rsidR="006717C5" w14:paraId="74D647CE" w14:textId="77777777" w:rsidTr="006717C5">
                        <w:trPr>
                          <w:jc w:val="center"/>
                        </w:trPr>
                        <w:tc>
                          <w:tcPr>
                            <w:tcW w:w="600" w:type="dxa"/>
                            <w:tcMar>
                              <w:left w:w="58" w:type="dxa"/>
                              <w:right w:w="58" w:type="dxa"/>
                            </w:tcMar>
                            <w:vAlign w:val="center"/>
                          </w:tcPr>
                          <w:p w14:paraId="6040A960" w14:textId="5BBEC2D4"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GPED</w:t>
                            </w:r>
                          </w:p>
                        </w:tc>
                        <w:tc>
                          <w:tcPr>
                            <w:tcW w:w="600" w:type="dxa"/>
                            <w:tcMar>
                              <w:left w:w="58" w:type="dxa"/>
                              <w:right w:w="58" w:type="dxa"/>
                            </w:tcMar>
                            <w:vAlign w:val="center"/>
                          </w:tcPr>
                          <w:p w14:paraId="2BAEA949" w14:textId="17E79DBC" w:rsidR="006717C5" w:rsidRDefault="006717C5" w:rsidP="00565241">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1</w:t>
                            </w:r>
                            <w:r w:rsidR="00565241">
                              <w:rPr>
                                <w:rFonts w:asciiTheme="majorBidi" w:hAnsiTheme="majorBidi" w:cstheme="majorBidi"/>
                                <w:color w:val="000000"/>
                                <w:kern w:val="24"/>
                                <w:sz w:val="16"/>
                                <w:szCs w:val="16"/>
                              </w:rPr>
                              <w:t>2</w:t>
                            </w:r>
                            <w:r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66A10E17" w14:textId="0DC9159E"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20</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BA66784" w14:textId="525DA525" w:rsidR="006717C5" w:rsidRDefault="006717C5" w:rsidP="00565241">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4</w:t>
                            </w:r>
                            <w:r w:rsidR="00565241">
                              <w:rPr>
                                <w:rFonts w:asciiTheme="majorBidi" w:hAnsiTheme="majorBidi" w:cstheme="majorBidi"/>
                                <w:color w:val="000000"/>
                                <w:kern w:val="24"/>
                                <w:sz w:val="16"/>
                                <w:szCs w:val="16"/>
                              </w:rPr>
                              <w:t>2</w:t>
                            </w:r>
                            <w:r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49DE00A7" w14:textId="0F44F354"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14</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64CBEE5E" w14:textId="654C573F"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7E8474F8" w14:textId="11AAA840"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9</w:t>
                            </w:r>
                            <w:r w:rsidR="006717C5" w:rsidRPr="00DD7BFB">
                              <w:rPr>
                                <w:rFonts w:asciiTheme="majorBidi" w:hAnsiTheme="majorBidi" w:cstheme="majorBidi"/>
                                <w:color w:val="000000"/>
                                <w:kern w:val="24"/>
                                <w:sz w:val="16"/>
                                <w:szCs w:val="16"/>
                              </w:rPr>
                              <w:t>%</w:t>
                            </w:r>
                          </w:p>
                        </w:tc>
                      </w:tr>
                      <w:tr w:rsidR="006717C5" w14:paraId="2175D2B1" w14:textId="77777777" w:rsidTr="006717C5">
                        <w:trPr>
                          <w:jc w:val="center"/>
                        </w:trPr>
                        <w:tc>
                          <w:tcPr>
                            <w:tcW w:w="600" w:type="dxa"/>
                            <w:tcMar>
                              <w:left w:w="58" w:type="dxa"/>
                              <w:right w:w="58" w:type="dxa"/>
                            </w:tcMar>
                            <w:vAlign w:val="center"/>
                          </w:tcPr>
                          <w:p w14:paraId="1ADA23CE" w14:textId="230688DA"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ARTF</w:t>
                            </w:r>
                          </w:p>
                        </w:tc>
                        <w:tc>
                          <w:tcPr>
                            <w:tcW w:w="600" w:type="dxa"/>
                            <w:tcMar>
                              <w:left w:w="58" w:type="dxa"/>
                              <w:right w:w="58" w:type="dxa"/>
                            </w:tcMar>
                            <w:vAlign w:val="center"/>
                          </w:tcPr>
                          <w:p w14:paraId="3D9C49D6" w14:textId="788B00FC"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6</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2FC972D5" w14:textId="4ABAC265"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5E4711EB" w14:textId="7F089C00" w:rsidR="006717C5" w:rsidRDefault="006717C5" w:rsidP="006717C5">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4%</w:t>
                            </w:r>
                          </w:p>
                        </w:tc>
                        <w:tc>
                          <w:tcPr>
                            <w:tcW w:w="601" w:type="dxa"/>
                            <w:tcMar>
                              <w:left w:w="58" w:type="dxa"/>
                              <w:right w:w="58" w:type="dxa"/>
                            </w:tcMar>
                            <w:vAlign w:val="center"/>
                          </w:tcPr>
                          <w:p w14:paraId="67875B94" w14:textId="2EA59BD7"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39</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ED13C98" w14:textId="32CB5E40"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4C0E6869" w14:textId="44A4748C"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47</w:t>
                            </w:r>
                            <w:r w:rsidR="006717C5" w:rsidRPr="00DD7BFB">
                              <w:rPr>
                                <w:rFonts w:asciiTheme="majorBidi" w:hAnsiTheme="majorBidi" w:cstheme="majorBidi"/>
                                <w:color w:val="000000"/>
                                <w:kern w:val="24"/>
                                <w:sz w:val="16"/>
                                <w:szCs w:val="16"/>
                              </w:rPr>
                              <w:t>%</w:t>
                            </w:r>
                          </w:p>
                        </w:tc>
                      </w:tr>
                      <w:tr w:rsidR="006717C5" w14:paraId="188AB9FA" w14:textId="77777777" w:rsidTr="006717C5">
                        <w:trPr>
                          <w:jc w:val="center"/>
                        </w:trPr>
                        <w:tc>
                          <w:tcPr>
                            <w:tcW w:w="600" w:type="dxa"/>
                            <w:tcMar>
                              <w:left w:w="58" w:type="dxa"/>
                              <w:right w:w="58" w:type="dxa"/>
                            </w:tcMar>
                            <w:vAlign w:val="center"/>
                          </w:tcPr>
                          <w:p w14:paraId="27CF9B6F" w14:textId="7950FC4F"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EYBL</w:t>
                            </w:r>
                          </w:p>
                        </w:tc>
                        <w:tc>
                          <w:tcPr>
                            <w:tcW w:w="600" w:type="dxa"/>
                            <w:tcMar>
                              <w:left w:w="58" w:type="dxa"/>
                              <w:right w:w="58" w:type="dxa"/>
                            </w:tcMar>
                            <w:vAlign w:val="center"/>
                          </w:tcPr>
                          <w:p w14:paraId="628AA852" w14:textId="5484D587"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7C683810" w14:textId="3B3DC82A"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9</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53BBBB1" w14:textId="222878AF"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1F9C5523" w14:textId="7E651FDA"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4B7ADF67" w14:textId="745253F1"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84</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43D95B65" w14:textId="5030A6BD"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1</w:t>
                            </w:r>
                            <w:r w:rsidR="006717C5" w:rsidRPr="00DD7BFB">
                              <w:rPr>
                                <w:rFonts w:asciiTheme="majorBidi" w:hAnsiTheme="majorBidi" w:cstheme="majorBidi"/>
                                <w:color w:val="000000"/>
                                <w:kern w:val="24"/>
                                <w:sz w:val="16"/>
                                <w:szCs w:val="16"/>
                              </w:rPr>
                              <w:t>%</w:t>
                            </w:r>
                          </w:p>
                        </w:tc>
                      </w:tr>
                      <w:tr w:rsidR="006717C5" w14:paraId="64285C7C" w14:textId="77777777" w:rsidTr="006717C5">
                        <w:trPr>
                          <w:jc w:val="center"/>
                        </w:trPr>
                        <w:tc>
                          <w:tcPr>
                            <w:tcW w:w="600" w:type="dxa"/>
                            <w:tcMar>
                              <w:left w:w="58" w:type="dxa"/>
                              <w:right w:w="58" w:type="dxa"/>
                            </w:tcMar>
                            <w:vAlign w:val="center"/>
                          </w:tcPr>
                          <w:p w14:paraId="3B8BB49C" w14:textId="573A135E" w:rsidR="006717C5" w:rsidRDefault="006717C5" w:rsidP="006717C5">
                            <w:pPr>
                              <w:jc w:val="right"/>
                              <w:rPr>
                                <w:rFonts w:asciiTheme="majorBidi" w:hAnsiTheme="majorBidi" w:cstheme="majorBidi"/>
                                <w:sz w:val="16"/>
                                <w:szCs w:val="16"/>
                              </w:rPr>
                            </w:pPr>
                            <w:r w:rsidRPr="00DD7BFB">
                              <w:rPr>
                                <w:rFonts w:asciiTheme="majorBidi" w:hAnsiTheme="majorBidi" w:cstheme="majorBidi"/>
                                <w:b/>
                                <w:bCs/>
                                <w:color w:val="000000"/>
                                <w:kern w:val="24"/>
                                <w:sz w:val="16"/>
                                <w:szCs w:val="16"/>
                              </w:rPr>
                              <w:t>BCKG</w:t>
                            </w:r>
                          </w:p>
                        </w:tc>
                        <w:tc>
                          <w:tcPr>
                            <w:tcW w:w="600" w:type="dxa"/>
                            <w:tcMar>
                              <w:left w:w="58" w:type="dxa"/>
                              <w:right w:w="58" w:type="dxa"/>
                            </w:tcMar>
                            <w:vAlign w:val="center"/>
                          </w:tcPr>
                          <w:p w14:paraId="799C91D8" w14:textId="4FF8B6B3"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9</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06940F1F" w14:textId="0D5488E1"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2</w:t>
                            </w:r>
                            <w:r w:rsidR="006717C5" w:rsidRPr="00DD7BFB">
                              <w:rPr>
                                <w:rFonts w:asciiTheme="majorBidi" w:hAnsiTheme="majorBidi" w:cstheme="majorBidi"/>
                                <w:color w:val="000000"/>
                                <w:kern w:val="24"/>
                                <w:sz w:val="16"/>
                                <w:szCs w:val="16"/>
                              </w:rPr>
                              <w:t>%</w:t>
                            </w:r>
                          </w:p>
                        </w:tc>
                        <w:tc>
                          <w:tcPr>
                            <w:tcW w:w="600" w:type="dxa"/>
                            <w:tcMar>
                              <w:left w:w="58" w:type="dxa"/>
                              <w:right w:w="58" w:type="dxa"/>
                            </w:tcMar>
                            <w:vAlign w:val="center"/>
                          </w:tcPr>
                          <w:p w14:paraId="7914D147" w14:textId="351987FC"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8</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2EAD99C3" w14:textId="292DE120" w:rsidR="006717C5" w:rsidRDefault="006717C5" w:rsidP="006717C5">
                            <w:pPr>
                              <w:jc w:val="right"/>
                              <w:rPr>
                                <w:rFonts w:asciiTheme="majorBidi" w:hAnsiTheme="majorBidi" w:cstheme="majorBidi"/>
                                <w:sz w:val="16"/>
                                <w:szCs w:val="16"/>
                              </w:rPr>
                            </w:pPr>
                            <w:r w:rsidRPr="00DD7BFB">
                              <w:rPr>
                                <w:rFonts w:asciiTheme="majorBidi" w:hAnsiTheme="majorBidi" w:cstheme="majorBidi"/>
                                <w:color w:val="000000"/>
                                <w:kern w:val="24"/>
                                <w:sz w:val="16"/>
                                <w:szCs w:val="16"/>
                              </w:rPr>
                              <w:t>6%</w:t>
                            </w:r>
                          </w:p>
                        </w:tc>
                        <w:tc>
                          <w:tcPr>
                            <w:tcW w:w="600" w:type="dxa"/>
                            <w:tcMar>
                              <w:left w:w="58" w:type="dxa"/>
                              <w:right w:w="58" w:type="dxa"/>
                            </w:tcMar>
                            <w:vAlign w:val="center"/>
                          </w:tcPr>
                          <w:p w14:paraId="54F0A92D" w14:textId="3EF65881"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3</w:t>
                            </w:r>
                            <w:r w:rsidR="006717C5" w:rsidRPr="00DD7BFB">
                              <w:rPr>
                                <w:rFonts w:asciiTheme="majorBidi" w:hAnsiTheme="majorBidi" w:cstheme="majorBidi"/>
                                <w:color w:val="000000"/>
                                <w:kern w:val="24"/>
                                <w:sz w:val="16"/>
                                <w:szCs w:val="16"/>
                              </w:rPr>
                              <w:t>%</w:t>
                            </w:r>
                          </w:p>
                        </w:tc>
                        <w:tc>
                          <w:tcPr>
                            <w:tcW w:w="601" w:type="dxa"/>
                            <w:tcMar>
                              <w:left w:w="58" w:type="dxa"/>
                              <w:right w:w="58" w:type="dxa"/>
                            </w:tcMar>
                            <w:vAlign w:val="center"/>
                          </w:tcPr>
                          <w:p w14:paraId="2F970D4C" w14:textId="5315C3EB" w:rsidR="006717C5" w:rsidRDefault="00565241" w:rsidP="006717C5">
                            <w:pPr>
                              <w:jc w:val="right"/>
                              <w:rPr>
                                <w:rFonts w:asciiTheme="majorBidi" w:hAnsiTheme="majorBidi" w:cstheme="majorBidi"/>
                                <w:sz w:val="16"/>
                                <w:szCs w:val="16"/>
                              </w:rPr>
                            </w:pPr>
                            <w:r>
                              <w:rPr>
                                <w:rFonts w:asciiTheme="majorBidi" w:hAnsiTheme="majorBidi" w:cstheme="majorBidi"/>
                                <w:color w:val="000000"/>
                                <w:kern w:val="24"/>
                                <w:sz w:val="16"/>
                                <w:szCs w:val="16"/>
                              </w:rPr>
                              <w:t>72</w:t>
                            </w:r>
                            <w:r w:rsidR="006717C5" w:rsidRPr="00DD7BFB">
                              <w:rPr>
                                <w:rFonts w:asciiTheme="majorBidi" w:hAnsiTheme="majorBidi" w:cstheme="majorBidi"/>
                                <w:color w:val="000000"/>
                                <w:kern w:val="24"/>
                                <w:sz w:val="16"/>
                                <w:szCs w:val="16"/>
                              </w:rPr>
                              <w:t>%</w:t>
                            </w:r>
                          </w:p>
                        </w:tc>
                      </w:tr>
                    </w:tbl>
                    <w:p w14:paraId="79FEFDC7" w14:textId="77777777" w:rsidR="00FF1D63" w:rsidRDefault="00FF1D63" w:rsidP="003462E0">
                      <w:pPr>
                        <w:spacing w:after="120"/>
                        <w:jc w:val="both"/>
                        <w:rPr>
                          <w:rFonts w:asciiTheme="majorBidi" w:hAnsiTheme="majorBidi" w:cstheme="majorBidi"/>
                          <w:sz w:val="16"/>
                          <w:szCs w:val="16"/>
                        </w:rPr>
                      </w:pPr>
                    </w:p>
                    <w:p w14:paraId="465AABC3" w14:textId="77777777" w:rsidR="00FF1D63" w:rsidRPr="00DD7BFB" w:rsidRDefault="00FF1D63" w:rsidP="003462E0">
                      <w:pPr>
                        <w:spacing w:after="120"/>
                        <w:jc w:val="both"/>
                        <w:rPr>
                          <w:rFonts w:asciiTheme="majorBidi" w:hAnsiTheme="majorBidi" w:cstheme="majorBidi"/>
                          <w:sz w:val="16"/>
                          <w:szCs w:val="16"/>
                        </w:rPr>
                      </w:pPr>
                    </w:p>
                  </w:txbxContent>
                </v:textbox>
                <w10:wrap type="square" anchorx="margin" anchory="margin"/>
              </v:shape>
            </w:pict>
          </mc:Fallback>
        </mc:AlternateContent>
      </w:r>
      <w:proofErr w:type="gramStart"/>
      <w:r w:rsidR="00316366" w:rsidRPr="000B0454">
        <w:t>Portions of this work were sponsored by the Defense Advanced Research Projects Agency (DARPA) MTO</w:t>
      </w:r>
      <w:proofErr w:type="gramEnd"/>
      <w:r w:rsidR="00316366" w:rsidRPr="000B0454">
        <w:t xml:space="preserve"> under the auspices of Dr. Doug Weber through the Contract No. D13AP00065</w:t>
      </w:r>
      <w:r w:rsidR="00316366">
        <w:t xml:space="preserve">, Temple University’s College of Engineering and Office of the Senior Vice-Provost for Research, and the </w:t>
      </w:r>
      <w:r w:rsidR="00316366" w:rsidRPr="00F43A13">
        <w:t>National Science Foundation through Major Research Instrumentation Grant No. CNS-09-58854</w:t>
      </w:r>
      <w:r w:rsidR="00316366">
        <w:t xml:space="preserve"> and Grant No. </w:t>
      </w:r>
      <w:r w:rsidR="00316366" w:rsidRPr="00FF4C6E">
        <w:rPr>
          <w:color w:val="000000" w:themeColor="text1"/>
        </w:rPr>
        <w:t>CNS-1305190</w:t>
      </w:r>
      <w:r w:rsidR="00316366" w:rsidRPr="00FF4C6E">
        <w:rPr>
          <w:rFonts w:eastAsiaTheme="minorEastAsia"/>
          <w:color w:val="000000" w:themeColor="text1"/>
        </w:rPr>
        <w:t>.</w:t>
      </w:r>
      <w:r w:rsidR="00316366">
        <w:rPr>
          <w:rFonts w:eastAsiaTheme="minorEastAsia"/>
          <w:color w:val="000000" w:themeColor="text1"/>
        </w:rPr>
        <w:t xml:space="preserve"> </w:t>
      </w:r>
      <w:r w:rsidR="00316366" w:rsidRPr="00FF4C6E">
        <w:rPr>
          <w:rFonts w:eastAsiaTheme="minorEastAsia"/>
          <w:color w:val="000000" w:themeColor="text1"/>
        </w:rPr>
        <w:t xml:space="preserve">Any opinions, findings, and </w:t>
      </w:r>
      <w:r w:rsidR="00316366">
        <w:rPr>
          <w:rFonts w:eastAsiaTheme="minorEastAsia"/>
          <w:color w:val="000000" w:themeColor="text1"/>
        </w:rPr>
        <w:t xml:space="preserve">conclusions or recommendations </w:t>
      </w:r>
      <w:r w:rsidR="00316366" w:rsidRPr="00FF4C6E">
        <w:rPr>
          <w:rFonts w:eastAsiaTheme="minorEastAsia"/>
          <w:color w:val="000000" w:themeColor="text1"/>
        </w:rPr>
        <w:t>expressed in this material are those of the author(s) and do not necessarily  reflect the views of the National Science Foundation.</w:t>
      </w:r>
    </w:p>
    <w:p w14:paraId="1B44157B" w14:textId="17CA70F3" w:rsidR="008208E4" w:rsidRPr="00F35F14" w:rsidRDefault="008208E4" w:rsidP="007044D6">
      <w:pPr>
        <w:pStyle w:val="Heading5"/>
        <w:tabs>
          <w:tab w:val="clear" w:pos="360"/>
        </w:tabs>
      </w:pPr>
      <w:r>
        <w:lastRenderedPageBreak/>
        <w:t>References</w:t>
      </w:r>
    </w:p>
    <w:p w14:paraId="46BB55F6" w14:textId="11E176CC" w:rsidR="00A63A8D" w:rsidRDefault="00242BB1" w:rsidP="00A63A8D">
      <w:pPr>
        <w:pStyle w:val="references"/>
      </w:pPr>
      <w:bookmarkStart w:id="18" w:name="_Ref270807693"/>
      <w:bookmarkStart w:id="19" w:name="_Ref231984931"/>
      <w:r>
        <w:t xml:space="preserve">D. Wulsin, </w:t>
      </w:r>
      <w:r w:rsidR="00A63A8D" w:rsidRPr="00242BB1">
        <w:rPr>
          <w:i/>
        </w:rPr>
        <w:t>Bayesian Nonparametric</w:t>
      </w:r>
      <w:r w:rsidRPr="00242BB1">
        <w:rPr>
          <w:i/>
        </w:rPr>
        <w:t xml:space="preserve"> Modeling of Epileptic Events</w:t>
      </w:r>
      <w:r>
        <w:t xml:space="preserve">, </w:t>
      </w:r>
      <w:r w:rsidR="00A63A8D">
        <w:t>University of Pennsylvania, 2013.</w:t>
      </w:r>
      <w:bookmarkEnd w:id="18"/>
    </w:p>
    <w:p w14:paraId="4B6CD9EE" w14:textId="4AD41CF1" w:rsidR="00242BB1" w:rsidRDefault="00242BB1" w:rsidP="00242BB1">
      <w:pPr>
        <w:pStyle w:val="references"/>
      </w:pPr>
      <w:bookmarkStart w:id="20" w:name="_Ref270807842"/>
      <w:r>
        <w:t xml:space="preserve">A. Harati, S. I. Choi, M. Tabrizi, I. Obeid, M. Jacobson, and J. Picone, “The Temple University Hospital EEG Corpus,” in </w:t>
      </w:r>
      <w:r>
        <w:rPr>
          <w:i/>
          <w:iCs/>
        </w:rPr>
        <w:t>Proc</w:t>
      </w:r>
      <w:r w:rsidR="00316366">
        <w:rPr>
          <w:i/>
          <w:iCs/>
        </w:rPr>
        <w:t xml:space="preserve">. </w:t>
      </w:r>
      <w:r>
        <w:rPr>
          <w:i/>
          <w:iCs/>
        </w:rPr>
        <w:t>of the IEEE Global Conf</w:t>
      </w:r>
      <w:r w:rsidR="00316366">
        <w:rPr>
          <w:i/>
          <w:iCs/>
        </w:rPr>
        <w:t xml:space="preserve">. </w:t>
      </w:r>
      <w:r>
        <w:rPr>
          <w:i/>
          <w:iCs/>
        </w:rPr>
        <w:t>on Signal and Information Processing</w:t>
      </w:r>
      <w:r>
        <w:t>, 2013, pp. 29–32.</w:t>
      </w:r>
      <w:bookmarkEnd w:id="20"/>
    </w:p>
    <w:p w14:paraId="0D3ED263" w14:textId="0E32B5CC" w:rsidR="00671A64" w:rsidRDefault="00671A64" w:rsidP="00671A64">
      <w:pPr>
        <w:pStyle w:val="references"/>
      </w:pPr>
      <w:bookmarkStart w:id="21" w:name="_Ref231990474"/>
      <w:bookmarkStart w:id="22" w:name="_Ref396844762"/>
      <w:r>
        <w:t xml:space="preserve">S. I. Choi, I. Obeid, M. Jacobson, and J. Picone, “The Temple University Hospital EEG Corpus,” </w:t>
      </w:r>
      <w:r w:rsidRPr="00FD578F">
        <w:t>The Neural Engineering Data Consortium, College of Eng., Temple Univ.</w:t>
      </w:r>
      <w:r>
        <w:t xml:space="preserve">, 2013. [Online]. Available: </w:t>
      </w:r>
      <w:r w:rsidRPr="00316366">
        <w:rPr>
          <w:i/>
        </w:rPr>
        <w:t>http://www. isip.piconepress.com/projects/tuh_eeg</w:t>
      </w:r>
      <w:r>
        <w:t>. [Accessed: 06-Jan-2013]</w:t>
      </w:r>
      <w:bookmarkEnd w:id="21"/>
      <w:r>
        <w:t>.</w:t>
      </w:r>
      <w:bookmarkEnd w:id="22"/>
    </w:p>
    <w:p w14:paraId="55F2FA2D" w14:textId="5F7328D1" w:rsidR="00980823" w:rsidRDefault="00980823" w:rsidP="00980823">
      <w:pPr>
        <w:pStyle w:val="references"/>
      </w:pPr>
      <w:bookmarkStart w:id="23" w:name="_Ref270852911"/>
      <w:r>
        <w:t xml:space="preserve">D. Wulsin, J. Blanco, R. Mani, and B. Litt, “Semi-Supervised Anomaly Detection for EEG Waveforms Using Deep Belief Nets,” in </w:t>
      </w:r>
      <w:r>
        <w:rPr>
          <w:i/>
          <w:iCs/>
        </w:rPr>
        <w:t>International Conference on Machine Learning and Applications (ICMLA)</w:t>
      </w:r>
      <w:r>
        <w:t>, 2010, pp. 436–441.</w:t>
      </w:r>
      <w:bookmarkEnd w:id="23"/>
    </w:p>
    <w:p w14:paraId="21AB6886" w14:textId="607812B2" w:rsidR="00980823" w:rsidRDefault="00980823" w:rsidP="00980823">
      <w:pPr>
        <w:pStyle w:val="references"/>
      </w:pPr>
      <w:bookmarkStart w:id="24" w:name="_Ref270843133"/>
      <w:r>
        <w:t xml:space="preserve">J. Picone, “Continuous speech recognition using hidden Markov models,” </w:t>
      </w:r>
      <w:r>
        <w:rPr>
          <w:i/>
          <w:iCs/>
        </w:rPr>
        <w:t>IEEE ASSP Mag.</w:t>
      </w:r>
      <w:r>
        <w:t>, vol. 7, no. 3, pp. 26–41, Jul. 1990.</w:t>
      </w:r>
      <w:bookmarkEnd w:id="24"/>
    </w:p>
    <w:p w14:paraId="3681E176" w14:textId="4AB9BE47" w:rsidR="00587869" w:rsidRDefault="00587869" w:rsidP="00587869">
      <w:pPr>
        <w:pStyle w:val="references"/>
      </w:pPr>
      <w:bookmarkStart w:id="25" w:name="_Ref270854729"/>
      <w:r>
        <w:t xml:space="preserve">M. Brookes, “Voicebox: Speech processing toolbox for matlab,” </w:t>
      </w:r>
      <w:r>
        <w:rPr>
          <w:i/>
          <w:iCs/>
        </w:rPr>
        <w:t>Dep</w:t>
      </w:r>
      <w:r w:rsidR="00316366">
        <w:rPr>
          <w:i/>
          <w:iCs/>
        </w:rPr>
        <w:t xml:space="preserve">t. </w:t>
      </w:r>
      <w:r>
        <w:rPr>
          <w:i/>
          <w:iCs/>
        </w:rPr>
        <w:t>of Electrical &amp; Electronic Engineering, Imperial College</w:t>
      </w:r>
      <w:r>
        <w:t>, 1997. [Online]. Available: Software, available [Mar. 2011] from www. ee. ic. ac. uk/hp/staff/dmb/voicebox/voicebox. html. [Accessed: 28-Aug-2014].</w:t>
      </w:r>
      <w:bookmarkEnd w:id="25"/>
    </w:p>
    <w:p w14:paraId="37C2863C" w14:textId="52EC4358" w:rsidR="00846FC0" w:rsidRPr="00B05774" w:rsidRDefault="00A67B66" w:rsidP="001E1E71">
      <w:pPr>
        <w:pStyle w:val="references"/>
        <w:widowControl w:val="0"/>
      </w:pPr>
      <w:bookmarkStart w:id="26" w:name="_Ref396845707"/>
      <w:r w:rsidRPr="008D740F">
        <w:t>L. Rabiner, “A Tutorial on Hidden Markov Models and Selected Applications in Speech Recognition,” Proceedings of the IEEE, vol. 77, no. 2, pp. 257–286, 1989</w:t>
      </w:r>
      <w:bookmarkEnd w:id="19"/>
      <w:bookmarkEnd w:id="26"/>
      <w:r w:rsidR="00316366">
        <w:t>.</w:t>
      </w:r>
    </w:p>
    <w:sectPr w:rsidR="00846FC0" w:rsidRPr="00B05774" w:rsidSect="00F35F14">
      <w:type w:val="continuous"/>
      <w:pgSz w:w="12240" w:h="15840" w:code="1"/>
      <w:pgMar w:top="1080" w:right="893" w:bottom="1440" w:left="893" w:header="720" w:footer="720" w:gutter="0"/>
      <w:cols w:num="2"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3746C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3B0246"/>
    <w:multiLevelType w:val="hybridMultilevel"/>
    <w:tmpl w:val="BC9C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90E440D"/>
    <w:multiLevelType w:val="hybridMultilevel"/>
    <w:tmpl w:val="F76C7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B66254"/>
    <w:multiLevelType w:val="hybridMultilevel"/>
    <w:tmpl w:val="348C6106"/>
    <w:lvl w:ilvl="0" w:tplc="B5CA886C">
      <w:start w:val="1"/>
      <w:numFmt w:val="decimal"/>
      <w:lvlText w:val="(%1)"/>
      <w:lvlJc w:val="left"/>
      <w:pPr>
        <w:ind w:left="440" w:hanging="3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3EF75C13"/>
    <w:multiLevelType w:val="hybridMultilevel"/>
    <w:tmpl w:val="3078F760"/>
    <w:lvl w:ilvl="0" w:tplc="82464982">
      <w:start w:val="1"/>
      <w:numFmt w:val="decimal"/>
      <w:lvlText w:val="(%1)"/>
      <w:lvlJc w:val="left"/>
      <w:pPr>
        <w:ind w:left="773" w:hanging="360"/>
      </w:pPr>
      <w:rPr>
        <w:rFonts w:hint="default"/>
        <w:b w:val="0"/>
        <w:bCs w:val="0"/>
        <w:i w:val="0"/>
        <w:iCs w:val="0"/>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89603E"/>
    <w:multiLevelType w:val="multilevel"/>
    <w:tmpl w:val="7464A79A"/>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1">
    <w:nsid w:val="45470839"/>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nsid w:val="519E70B9"/>
    <w:multiLevelType w:val="multilevel"/>
    <w:tmpl w:val="B51C81A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4">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nsid w:val="5BBD28FB"/>
    <w:multiLevelType w:val="hybridMultilevel"/>
    <w:tmpl w:val="B7E8BB4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977FCE"/>
    <w:multiLevelType w:val="multilevel"/>
    <w:tmpl w:val="53BCEDB8"/>
    <w:lvl w:ilvl="0">
      <w:start w:val="1"/>
      <w:numFmt w:val="upperRoman"/>
      <w:lvlText w:val="%1."/>
      <w:lvlJc w:val="center"/>
      <w:pPr>
        <w:ind w:left="0"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9">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nsid w:val="78A2414A"/>
    <w:multiLevelType w:val="hybridMultilevel"/>
    <w:tmpl w:val="0F84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9C6C68"/>
    <w:multiLevelType w:val="hybridMultilevel"/>
    <w:tmpl w:val="3688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
  </w:num>
  <w:num w:numId="4">
    <w:abstractNumId w:val="10"/>
  </w:num>
  <w:num w:numId="5">
    <w:abstractNumId w:val="10"/>
  </w:num>
  <w:num w:numId="6">
    <w:abstractNumId w:val="10"/>
  </w:num>
  <w:num w:numId="7">
    <w:abstractNumId w:val="10"/>
  </w:num>
  <w:num w:numId="8">
    <w:abstractNumId w:val="15"/>
  </w:num>
  <w:num w:numId="9">
    <w:abstractNumId w:val="20"/>
  </w:num>
  <w:num w:numId="10">
    <w:abstractNumId w:val="7"/>
  </w:num>
  <w:num w:numId="11">
    <w:abstractNumId w:val="2"/>
  </w:num>
  <w:num w:numId="12">
    <w:abstractNumId w:val="0"/>
  </w:num>
  <w:num w:numId="13">
    <w:abstractNumId w:val="10"/>
  </w:num>
  <w:num w:numId="14">
    <w:abstractNumId w:val="10"/>
  </w:num>
  <w:num w:numId="15">
    <w:abstractNumId w:val="14"/>
  </w:num>
  <w:num w:numId="16">
    <w:abstractNumId w:val="17"/>
  </w:num>
  <w:num w:numId="17">
    <w:abstractNumId w:val="12"/>
  </w:num>
  <w:num w:numId="18">
    <w:abstractNumId w:val="10"/>
  </w:num>
  <w:num w:numId="19">
    <w:abstractNumId w:val="10"/>
  </w:num>
  <w:num w:numId="20">
    <w:abstractNumId w:val="10"/>
  </w:num>
  <w:num w:numId="21">
    <w:abstractNumId w:val="9"/>
  </w:num>
  <w:num w:numId="22">
    <w:abstractNumId w:val="10"/>
  </w:num>
  <w:num w:numId="23">
    <w:abstractNumId w:val="4"/>
  </w:num>
  <w:num w:numId="24">
    <w:abstractNumId w:val="22"/>
  </w:num>
  <w:num w:numId="25">
    <w:abstractNumId w:val="1"/>
  </w:num>
  <w:num w:numId="26">
    <w:abstractNumId w:val="21"/>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0"/>
  </w:num>
  <w:num w:numId="30">
    <w:abstractNumId w:val="10"/>
  </w:num>
  <w:num w:numId="31">
    <w:abstractNumId w:val="15"/>
  </w:num>
  <w:num w:numId="32">
    <w:abstractNumId w:val="11"/>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13"/>
  </w:num>
  <w:num w:numId="36">
    <w:abstractNumId w:val="16"/>
  </w:num>
  <w:num w:numId="37">
    <w:abstractNumId w:val="5"/>
  </w:num>
  <w:num w:numId="38">
    <w:abstractNumId w:val="8"/>
  </w:num>
  <w:num w:numId="39">
    <w:abstractNumId w:val="14"/>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2461B"/>
    <w:rsid w:val="000356FF"/>
    <w:rsid w:val="000448B9"/>
    <w:rsid w:val="0005180E"/>
    <w:rsid w:val="00053F05"/>
    <w:rsid w:val="000605D3"/>
    <w:rsid w:val="00060BDB"/>
    <w:rsid w:val="0007072B"/>
    <w:rsid w:val="00077743"/>
    <w:rsid w:val="00085327"/>
    <w:rsid w:val="000937F9"/>
    <w:rsid w:val="000963DA"/>
    <w:rsid w:val="000A0E66"/>
    <w:rsid w:val="000B0454"/>
    <w:rsid w:val="000B3E4F"/>
    <w:rsid w:val="000D1172"/>
    <w:rsid w:val="000E17A4"/>
    <w:rsid w:val="000E27B4"/>
    <w:rsid w:val="000E6138"/>
    <w:rsid w:val="000F2DD4"/>
    <w:rsid w:val="000F307D"/>
    <w:rsid w:val="000F6896"/>
    <w:rsid w:val="0010194D"/>
    <w:rsid w:val="00104733"/>
    <w:rsid w:val="00116387"/>
    <w:rsid w:val="00154E6F"/>
    <w:rsid w:val="00161F07"/>
    <w:rsid w:val="00163AA3"/>
    <w:rsid w:val="00171A15"/>
    <w:rsid w:val="00174B06"/>
    <w:rsid w:val="00175D54"/>
    <w:rsid w:val="0018502F"/>
    <w:rsid w:val="001A44DB"/>
    <w:rsid w:val="001A6904"/>
    <w:rsid w:val="001B3C93"/>
    <w:rsid w:val="001C304F"/>
    <w:rsid w:val="001E1E71"/>
    <w:rsid w:val="00201FFE"/>
    <w:rsid w:val="002150AA"/>
    <w:rsid w:val="002254A9"/>
    <w:rsid w:val="002303F9"/>
    <w:rsid w:val="0024057F"/>
    <w:rsid w:val="00240802"/>
    <w:rsid w:val="00242BB1"/>
    <w:rsid w:val="002543E9"/>
    <w:rsid w:val="002550A7"/>
    <w:rsid w:val="00260C67"/>
    <w:rsid w:val="00261378"/>
    <w:rsid w:val="002614F4"/>
    <w:rsid w:val="002642D5"/>
    <w:rsid w:val="00281FD1"/>
    <w:rsid w:val="00285694"/>
    <w:rsid w:val="00294C7E"/>
    <w:rsid w:val="002A3CC3"/>
    <w:rsid w:val="002C7568"/>
    <w:rsid w:val="002C756D"/>
    <w:rsid w:val="002E4A73"/>
    <w:rsid w:val="002F10E4"/>
    <w:rsid w:val="002F2DB2"/>
    <w:rsid w:val="00314C90"/>
    <w:rsid w:val="00316366"/>
    <w:rsid w:val="003462E0"/>
    <w:rsid w:val="0035435C"/>
    <w:rsid w:val="003A0A12"/>
    <w:rsid w:val="003A2589"/>
    <w:rsid w:val="003A6157"/>
    <w:rsid w:val="003B06D5"/>
    <w:rsid w:val="003B17D7"/>
    <w:rsid w:val="003C0844"/>
    <w:rsid w:val="003D4AD7"/>
    <w:rsid w:val="003E1291"/>
    <w:rsid w:val="003E12D2"/>
    <w:rsid w:val="004124B7"/>
    <w:rsid w:val="00421881"/>
    <w:rsid w:val="004222B2"/>
    <w:rsid w:val="00440D1A"/>
    <w:rsid w:val="00446472"/>
    <w:rsid w:val="00446A7A"/>
    <w:rsid w:val="0045425B"/>
    <w:rsid w:val="0046302F"/>
    <w:rsid w:val="00463F00"/>
    <w:rsid w:val="00481DB0"/>
    <w:rsid w:val="00490E7F"/>
    <w:rsid w:val="00494685"/>
    <w:rsid w:val="00494B19"/>
    <w:rsid w:val="00497A37"/>
    <w:rsid w:val="004B46B1"/>
    <w:rsid w:val="004D72D0"/>
    <w:rsid w:val="004D74AF"/>
    <w:rsid w:val="004E00DD"/>
    <w:rsid w:val="004E65C2"/>
    <w:rsid w:val="004F1878"/>
    <w:rsid w:val="004F3AB1"/>
    <w:rsid w:val="00512EA2"/>
    <w:rsid w:val="005200F1"/>
    <w:rsid w:val="00525E32"/>
    <w:rsid w:val="005366E2"/>
    <w:rsid w:val="00541B6C"/>
    <w:rsid w:val="00544F06"/>
    <w:rsid w:val="00565241"/>
    <w:rsid w:val="00565E47"/>
    <w:rsid w:val="00573674"/>
    <w:rsid w:val="005812B7"/>
    <w:rsid w:val="00581B9F"/>
    <w:rsid w:val="00586BE1"/>
    <w:rsid w:val="00587869"/>
    <w:rsid w:val="0059294C"/>
    <w:rsid w:val="005B2283"/>
    <w:rsid w:val="005B520E"/>
    <w:rsid w:val="005E48C8"/>
    <w:rsid w:val="00620B42"/>
    <w:rsid w:val="006224BF"/>
    <w:rsid w:val="006270CB"/>
    <w:rsid w:val="00644E54"/>
    <w:rsid w:val="00653438"/>
    <w:rsid w:val="0067158C"/>
    <w:rsid w:val="006717C5"/>
    <w:rsid w:val="00671A64"/>
    <w:rsid w:val="00692A51"/>
    <w:rsid w:val="007044D6"/>
    <w:rsid w:val="0070697F"/>
    <w:rsid w:val="00707592"/>
    <w:rsid w:val="00710246"/>
    <w:rsid w:val="00712453"/>
    <w:rsid w:val="00714F2D"/>
    <w:rsid w:val="0072082A"/>
    <w:rsid w:val="0073790C"/>
    <w:rsid w:val="00793049"/>
    <w:rsid w:val="007A35AD"/>
    <w:rsid w:val="007A4C2F"/>
    <w:rsid w:val="007A5AD4"/>
    <w:rsid w:val="007B20BB"/>
    <w:rsid w:val="007B438A"/>
    <w:rsid w:val="007B5520"/>
    <w:rsid w:val="007C2DD2"/>
    <w:rsid w:val="007C2FF2"/>
    <w:rsid w:val="007D3B6C"/>
    <w:rsid w:val="007E328D"/>
    <w:rsid w:val="007F2D01"/>
    <w:rsid w:val="007F6601"/>
    <w:rsid w:val="007F7DE4"/>
    <w:rsid w:val="008208E4"/>
    <w:rsid w:val="0083270C"/>
    <w:rsid w:val="00833650"/>
    <w:rsid w:val="0083516E"/>
    <w:rsid w:val="00835C51"/>
    <w:rsid w:val="00840A42"/>
    <w:rsid w:val="00842AF2"/>
    <w:rsid w:val="00845F0A"/>
    <w:rsid w:val="00846FC0"/>
    <w:rsid w:val="008519CA"/>
    <w:rsid w:val="00853F0F"/>
    <w:rsid w:val="00861213"/>
    <w:rsid w:val="008C1ACD"/>
    <w:rsid w:val="008D1C7D"/>
    <w:rsid w:val="008D325C"/>
    <w:rsid w:val="008D740F"/>
    <w:rsid w:val="008E1260"/>
    <w:rsid w:val="008F439C"/>
    <w:rsid w:val="00903974"/>
    <w:rsid w:val="00913803"/>
    <w:rsid w:val="0092101E"/>
    <w:rsid w:val="00921B07"/>
    <w:rsid w:val="009303D9"/>
    <w:rsid w:val="009376DA"/>
    <w:rsid w:val="00940A6D"/>
    <w:rsid w:val="00956388"/>
    <w:rsid w:val="00957BBD"/>
    <w:rsid w:val="00980823"/>
    <w:rsid w:val="00983667"/>
    <w:rsid w:val="009A71C3"/>
    <w:rsid w:val="009B4B5A"/>
    <w:rsid w:val="009C129F"/>
    <w:rsid w:val="009C2B2C"/>
    <w:rsid w:val="009D5438"/>
    <w:rsid w:val="009E268F"/>
    <w:rsid w:val="009F3E95"/>
    <w:rsid w:val="009F4815"/>
    <w:rsid w:val="00A04821"/>
    <w:rsid w:val="00A06182"/>
    <w:rsid w:val="00A16B9C"/>
    <w:rsid w:val="00A54A6D"/>
    <w:rsid w:val="00A63A8D"/>
    <w:rsid w:val="00A67B66"/>
    <w:rsid w:val="00A864D7"/>
    <w:rsid w:val="00A9001C"/>
    <w:rsid w:val="00A90197"/>
    <w:rsid w:val="00A90558"/>
    <w:rsid w:val="00A969C7"/>
    <w:rsid w:val="00A97132"/>
    <w:rsid w:val="00AB2AD0"/>
    <w:rsid w:val="00AB4394"/>
    <w:rsid w:val="00AC26D6"/>
    <w:rsid w:val="00AD38C5"/>
    <w:rsid w:val="00AE4DE5"/>
    <w:rsid w:val="00AF143E"/>
    <w:rsid w:val="00B05774"/>
    <w:rsid w:val="00B11A60"/>
    <w:rsid w:val="00B140C0"/>
    <w:rsid w:val="00B162D3"/>
    <w:rsid w:val="00B30C48"/>
    <w:rsid w:val="00B3314F"/>
    <w:rsid w:val="00B42A23"/>
    <w:rsid w:val="00B53615"/>
    <w:rsid w:val="00B5369B"/>
    <w:rsid w:val="00B82E79"/>
    <w:rsid w:val="00B86AD1"/>
    <w:rsid w:val="00B92D21"/>
    <w:rsid w:val="00BA4FC4"/>
    <w:rsid w:val="00BB3FC5"/>
    <w:rsid w:val="00BC09AD"/>
    <w:rsid w:val="00BC7D40"/>
    <w:rsid w:val="00BD4C07"/>
    <w:rsid w:val="00BE2C12"/>
    <w:rsid w:val="00BE738E"/>
    <w:rsid w:val="00BE7E0B"/>
    <w:rsid w:val="00BF604C"/>
    <w:rsid w:val="00BF7C55"/>
    <w:rsid w:val="00C02E9C"/>
    <w:rsid w:val="00C05787"/>
    <w:rsid w:val="00C24ACE"/>
    <w:rsid w:val="00C301F7"/>
    <w:rsid w:val="00C3265A"/>
    <w:rsid w:val="00C327F7"/>
    <w:rsid w:val="00C425F2"/>
    <w:rsid w:val="00C61EF5"/>
    <w:rsid w:val="00C6762C"/>
    <w:rsid w:val="00C67D73"/>
    <w:rsid w:val="00C9159E"/>
    <w:rsid w:val="00C93B35"/>
    <w:rsid w:val="00CC514C"/>
    <w:rsid w:val="00CD42C6"/>
    <w:rsid w:val="00CD4785"/>
    <w:rsid w:val="00CD5852"/>
    <w:rsid w:val="00CE2BAB"/>
    <w:rsid w:val="00CF2940"/>
    <w:rsid w:val="00D06837"/>
    <w:rsid w:val="00D154BD"/>
    <w:rsid w:val="00D215A5"/>
    <w:rsid w:val="00D24156"/>
    <w:rsid w:val="00D24F56"/>
    <w:rsid w:val="00D32EE1"/>
    <w:rsid w:val="00D37478"/>
    <w:rsid w:val="00D4214F"/>
    <w:rsid w:val="00D42CAD"/>
    <w:rsid w:val="00D50EF5"/>
    <w:rsid w:val="00D50FB3"/>
    <w:rsid w:val="00D536A3"/>
    <w:rsid w:val="00D55A0B"/>
    <w:rsid w:val="00D6188B"/>
    <w:rsid w:val="00DB3DCC"/>
    <w:rsid w:val="00DC08AF"/>
    <w:rsid w:val="00DC3B5E"/>
    <w:rsid w:val="00DE1C67"/>
    <w:rsid w:val="00DE21B7"/>
    <w:rsid w:val="00DE4EC4"/>
    <w:rsid w:val="00DF54DD"/>
    <w:rsid w:val="00E00CDA"/>
    <w:rsid w:val="00E02A7C"/>
    <w:rsid w:val="00E208BA"/>
    <w:rsid w:val="00E351B8"/>
    <w:rsid w:val="00E36103"/>
    <w:rsid w:val="00E409A4"/>
    <w:rsid w:val="00E418CF"/>
    <w:rsid w:val="00E45A1F"/>
    <w:rsid w:val="00E47363"/>
    <w:rsid w:val="00E5293C"/>
    <w:rsid w:val="00E63FCB"/>
    <w:rsid w:val="00E64B47"/>
    <w:rsid w:val="00E701C0"/>
    <w:rsid w:val="00E7668D"/>
    <w:rsid w:val="00E86D2D"/>
    <w:rsid w:val="00EA10AE"/>
    <w:rsid w:val="00EA7129"/>
    <w:rsid w:val="00EB0A7E"/>
    <w:rsid w:val="00EB3387"/>
    <w:rsid w:val="00EB698B"/>
    <w:rsid w:val="00EB6DCB"/>
    <w:rsid w:val="00F01602"/>
    <w:rsid w:val="00F216F8"/>
    <w:rsid w:val="00F246A7"/>
    <w:rsid w:val="00F35F14"/>
    <w:rsid w:val="00F376C8"/>
    <w:rsid w:val="00F40878"/>
    <w:rsid w:val="00F75B76"/>
    <w:rsid w:val="00F775F5"/>
    <w:rsid w:val="00F956B1"/>
    <w:rsid w:val="00FA1838"/>
    <w:rsid w:val="00FA4E66"/>
    <w:rsid w:val="00FA5E05"/>
    <w:rsid w:val="00FC29A2"/>
    <w:rsid w:val="00FD0A3B"/>
    <w:rsid w:val="00FD578F"/>
    <w:rsid w:val="00FE745E"/>
    <w:rsid w:val="00FF1D63"/>
    <w:rsid w:val="00FF28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15E27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center"/>
    </w:pPr>
  </w:style>
  <w:style w:type="paragraph" w:styleId="Heading1">
    <w:name w:val="heading 1"/>
    <w:basedOn w:val="Normal"/>
    <w:next w:val="Normal"/>
    <w:link w:val="Heading1Char"/>
    <w:uiPriority w:val="9"/>
    <w:qFormat/>
    <w:rsid w:val="000D1172"/>
    <w:pPr>
      <w:keepNext/>
      <w:keepLines/>
      <w:numPr>
        <w:numId w:val="4"/>
      </w:numPr>
      <w:spacing w:before="160" w:after="80"/>
      <w:outlineLvl w:val="0"/>
    </w:pPr>
    <w:rPr>
      <w:smallCaps/>
      <w:noProof/>
    </w:rPr>
  </w:style>
  <w:style w:type="paragraph" w:styleId="Heading2">
    <w:name w:val="heading 2"/>
    <w:basedOn w:val="Normal"/>
    <w:next w:val="Normal"/>
    <w:qFormat/>
    <w:rsid w:val="000D117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0D1172"/>
    <w:pPr>
      <w:numPr>
        <w:ilvl w:val="2"/>
        <w:numId w:val="4"/>
      </w:numPr>
      <w:spacing w:line="240" w:lineRule="exact"/>
      <w:jc w:val="both"/>
      <w:outlineLvl w:val="2"/>
    </w:pPr>
    <w:rPr>
      <w:i/>
      <w:iCs/>
      <w:noProof/>
    </w:rPr>
  </w:style>
  <w:style w:type="paragraph" w:styleId="Heading4">
    <w:name w:val="heading 4"/>
    <w:basedOn w:val="Normal"/>
    <w:next w:val="Normal"/>
    <w:qFormat/>
    <w:rsid w:val="000D1172"/>
    <w:pPr>
      <w:numPr>
        <w:ilvl w:val="3"/>
        <w:numId w:val="4"/>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jc w:val="both"/>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jc w:val="both"/>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0D1172"/>
    <w:rPr>
      <w:smallCaps/>
      <w:noProof/>
    </w:rPr>
  </w:style>
  <w:style w:type="paragraph" w:styleId="DocumentMap">
    <w:name w:val="Document Map"/>
    <w:basedOn w:val="Normal"/>
    <w:link w:val="DocumentMapChar"/>
    <w:semiHidden/>
    <w:unhideWhenUsed/>
    <w:rsid w:val="00BF604C"/>
    <w:rPr>
      <w:rFonts w:ascii="Lucida Grande" w:hAnsi="Lucida Grande"/>
      <w:sz w:val="24"/>
      <w:szCs w:val="24"/>
    </w:rPr>
  </w:style>
  <w:style w:type="character" w:customStyle="1" w:styleId="DocumentMapChar">
    <w:name w:val="Document Map Char"/>
    <w:basedOn w:val="DefaultParagraphFont"/>
    <w:link w:val="DocumentMap"/>
    <w:semiHidden/>
    <w:rsid w:val="00BF604C"/>
    <w:rPr>
      <w:rFonts w:ascii="Lucida Grande" w:hAnsi="Lucida Grande"/>
      <w:sz w:val="24"/>
      <w:szCs w:val="24"/>
    </w:rPr>
  </w:style>
  <w:style w:type="character" w:customStyle="1" w:styleId="MTEquationSection">
    <w:name w:val="MTEquationSection"/>
    <w:basedOn w:val="DefaultParagraphFont"/>
    <w:rsid w:val="00C05787"/>
    <w:rPr>
      <w:vanish/>
      <w:color w:val="FF0000"/>
    </w:rPr>
  </w:style>
  <w:style w:type="paragraph" w:customStyle="1" w:styleId="MTDisplayEquation">
    <w:name w:val="MTDisplayEquation"/>
    <w:basedOn w:val="BodyText"/>
    <w:next w:val="Normal"/>
    <w:link w:val="MTDisplayEquationChar"/>
    <w:rsid w:val="00C05787"/>
    <w:pPr>
      <w:tabs>
        <w:tab w:val="center" w:pos="2520"/>
        <w:tab w:val="right" w:pos="5040"/>
      </w:tabs>
      <w:ind w:firstLine="0"/>
    </w:pPr>
  </w:style>
  <w:style w:type="character" w:customStyle="1" w:styleId="MTDisplayEquationChar">
    <w:name w:val="MTDisplayEquation Char"/>
    <w:basedOn w:val="BodyTextChar"/>
    <w:link w:val="MTDisplayEquation"/>
    <w:rsid w:val="00C05787"/>
    <w:rPr>
      <w:spacing w:val="-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center"/>
    </w:pPr>
  </w:style>
  <w:style w:type="paragraph" w:styleId="Heading1">
    <w:name w:val="heading 1"/>
    <w:basedOn w:val="Normal"/>
    <w:next w:val="Normal"/>
    <w:link w:val="Heading1Char"/>
    <w:uiPriority w:val="9"/>
    <w:qFormat/>
    <w:rsid w:val="000D1172"/>
    <w:pPr>
      <w:keepNext/>
      <w:keepLines/>
      <w:numPr>
        <w:numId w:val="4"/>
      </w:numPr>
      <w:spacing w:before="160" w:after="80"/>
      <w:outlineLvl w:val="0"/>
    </w:pPr>
    <w:rPr>
      <w:smallCaps/>
      <w:noProof/>
    </w:rPr>
  </w:style>
  <w:style w:type="paragraph" w:styleId="Heading2">
    <w:name w:val="heading 2"/>
    <w:basedOn w:val="Normal"/>
    <w:next w:val="Normal"/>
    <w:qFormat/>
    <w:rsid w:val="000D117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0D1172"/>
    <w:pPr>
      <w:numPr>
        <w:ilvl w:val="2"/>
        <w:numId w:val="4"/>
      </w:numPr>
      <w:spacing w:line="240" w:lineRule="exact"/>
      <w:jc w:val="both"/>
      <w:outlineLvl w:val="2"/>
    </w:pPr>
    <w:rPr>
      <w:i/>
      <w:iCs/>
      <w:noProof/>
    </w:rPr>
  </w:style>
  <w:style w:type="paragraph" w:styleId="Heading4">
    <w:name w:val="heading 4"/>
    <w:basedOn w:val="Normal"/>
    <w:next w:val="Normal"/>
    <w:qFormat/>
    <w:rsid w:val="000D1172"/>
    <w:pPr>
      <w:numPr>
        <w:ilvl w:val="3"/>
        <w:numId w:val="4"/>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jc w:val="both"/>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jc w:val="both"/>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0D1172"/>
    <w:rPr>
      <w:smallCaps/>
      <w:noProof/>
    </w:rPr>
  </w:style>
  <w:style w:type="paragraph" w:styleId="DocumentMap">
    <w:name w:val="Document Map"/>
    <w:basedOn w:val="Normal"/>
    <w:link w:val="DocumentMapChar"/>
    <w:semiHidden/>
    <w:unhideWhenUsed/>
    <w:rsid w:val="00BF604C"/>
    <w:rPr>
      <w:rFonts w:ascii="Lucida Grande" w:hAnsi="Lucida Grande"/>
      <w:sz w:val="24"/>
      <w:szCs w:val="24"/>
    </w:rPr>
  </w:style>
  <w:style w:type="character" w:customStyle="1" w:styleId="DocumentMapChar">
    <w:name w:val="Document Map Char"/>
    <w:basedOn w:val="DefaultParagraphFont"/>
    <w:link w:val="DocumentMap"/>
    <w:semiHidden/>
    <w:rsid w:val="00BF604C"/>
    <w:rPr>
      <w:rFonts w:ascii="Lucida Grande" w:hAnsi="Lucida Grande"/>
      <w:sz w:val="24"/>
      <w:szCs w:val="24"/>
    </w:rPr>
  </w:style>
  <w:style w:type="character" w:customStyle="1" w:styleId="MTEquationSection">
    <w:name w:val="MTEquationSection"/>
    <w:basedOn w:val="DefaultParagraphFont"/>
    <w:rsid w:val="00C05787"/>
    <w:rPr>
      <w:vanish/>
      <w:color w:val="FF0000"/>
    </w:rPr>
  </w:style>
  <w:style w:type="paragraph" w:customStyle="1" w:styleId="MTDisplayEquation">
    <w:name w:val="MTDisplayEquation"/>
    <w:basedOn w:val="BodyText"/>
    <w:next w:val="Normal"/>
    <w:link w:val="MTDisplayEquationChar"/>
    <w:rsid w:val="00C05787"/>
    <w:pPr>
      <w:tabs>
        <w:tab w:val="center" w:pos="2520"/>
        <w:tab w:val="right" w:pos="5040"/>
      </w:tabs>
      <w:ind w:firstLine="0"/>
    </w:pPr>
  </w:style>
  <w:style w:type="character" w:customStyle="1" w:styleId="MTDisplayEquationChar">
    <w:name w:val="MTDisplayEquation Char"/>
    <w:basedOn w:val="BodyTextChar"/>
    <w:link w:val="MTDisplayEquation"/>
    <w:rsid w:val="00C05787"/>
    <w:rPr>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5118">
      <w:bodyDiv w:val="1"/>
      <w:marLeft w:val="0"/>
      <w:marRight w:val="0"/>
      <w:marTop w:val="0"/>
      <w:marBottom w:val="0"/>
      <w:divBdr>
        <w:top w:val="none" w:sz="0" w:space="0" w:color="auto"/>
        <w:left w:val="none" w:sz="0" w:space="0" w:color="auto"/>
        <w:bottom w:val="none" w:sz="0" w:space="0" w:color="auto"/>
        <w:right w:val="none" w:sz="0" w:space="0" w:color="auto"/>
      </w:divBdr>
    </w:div>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383337037">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499390252">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140512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16566733">
      <w:bodyDiv w:val="1"/>
      <w:marLeft w:val="0"/>
      <w:marRight w:val="0"/>
      <w:marTop w:val="0"/>
      <w:marBottom w:val="0"/>
      <w:divBdr>
        <w:top w:val="none" w:sz="0" w:space="0" w:color="auto"/>
        <w:left w:val="none" w:sz="0" w:space="0" w:color="auto"/>
        <w:bottom w:val="none" w:sz="0" w:space="0" w:color="auto"/>
        <w:right w:val="none" w:sz="0" w:space="0" w:color="auto"/>
      </w:divBdr>
    </w:div>
    <w:div w:id="662004601">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506090">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552383516">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oleObject" Target="embeddings/oleObject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0.jpg"/><Relationship Id="rId11" Type="http://schemas.openxmlformats.org/officeDocument/2006/relationships/image" Target="media/image3.png"/><Relationship Id="rId12" Type="http://schemas.openxmlformats.org/officeDocument/2006/relationships/image" Target="media/image30.png"/><Relationship Id="rId13" Type="http://schemas.openxmlformats.org/officeDocument/2006/relationships/image" Target="media/image4.png"/><Relationship Id="rId14" Type="http://schemas.openxmlformats.org/officeDocument/2006/relationships/image" Target="media/image40.png"/><Relationship Id="rId15" Type="http://schemas.openxmlformats.org/officeDocument/2006/relationships/image" Target="media/image5.png"/><Relationship Id="rId16" Type="http://schemas.openxmlformats.org/officeDocument/2006/relationships/image" Target="media/image50.png"/><Relationship Id="rId17" Type="http://schemas.openxmlformats.org/officeDocument/2006/relationships/image" Target="media/image6.jpg"/><Relationship Id="rId18" Type="http://schemas.openxmlformats.org/officeDocument/2006/relationships/image" Target="media/image60.jpg"/><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EBDCC-D105-EA46-B0BC-9E0DDB0CD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3015</Words>
  <Characters>17188</Characters>
  <Application>Microsoft Macintosh Word</Application>
  <DocSecurity>0</DocSecurity>
  <Lines>143</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Joseph Picone</cp:lastModifiedBy>
  <cp:revision>3</cp:revision>
  <cp:lastPrinted>2014-12-01T21:03:00Z</cp:lastPrinted>
  <dcterms:created xsi:type="dcterms:W3CDTF">2014-12-13T00:17:00Z</dcterms:created>
  <dcterms:modified xsi:type="dcterms:W3CDTF">2014-12-13T00:19:00Z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Section">
    <vt:lpwstr>1</vt:lpwstr>
  </property>
  <property fmtid="{D5CDD505-2E9C-101B-9397-08002B2CF9AE}" pid="4" name="MTWinEqns">
    <vt:bool>true</vt:bool>
  </property>
  <property fmtid="{D5CDD505-2E9C-101B-9397-08002B2CF9AE}" pid="5" name="MTEquationNumber2">
    <vt:lpwstr>(#E1)</vt:lpwstr>
  </property>
</Properties>
</file>