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7F13" w14:textId="3B91A85F" w:rsidR="00FC709A" w:rsidRPr="00FA6D57" w:rsidRDefault="00F20EBA" w:rsidP="00FC709A">
      <w:pPr>
        <w:spacing w:after="240"/>
        <w:jc w:val="center"/>
        <w:rPr>
          <w:rFonts w:ascii="Times New Roman" w:eastAsia="Times New Roman" w:hAnsi="Times New Roman" w:cs="Times New Roman"/>
          <w:b/>
          <w:noProof/>
          <w:sz w:val="22"/>
          <w:szCs w:val="22"/>
        </w:rPr>
      </w:pPr>
      <w:r w:rsidRPr="00F20EBA">
        <w:rPr>
          <w:rFonts w:ascii="Times New Roman" w:eastAsia="Times New Roman" w:hAnsi="Times New Roman" w:cs="Times New Roman"/>
          <w:b/>
          <w:noProof/>
          <w:sz w:val="22"/>
          <w:szCs w:val="22"/>
        </w:rPr>
        <w:t>Fluency in Imagined Speech Decoding Using Non-Invasive Techniques: A Review</w:t>
      </w:r>
    </w:p>
    <w:p w14:paraId="04AAC124" w14:textId="478844EE" w:rsidR="00FC709A" w:rsidRPr="00FA6D57" w:rsidRDefault="00F20EBA" w:rsidP="00FC709A">
      <w:pPr>
        <w:spacing w:after="240"/>
        <w:jc w:val="center"/>
        <w:rPr>
          <w:rFonts w:ascii="Times New Roman" w:eastAsia="Times New Roman" w:hAnsi="Times New Roman" w:cs="Times New Roman"/>
          <w:i/>
          <w:sz w:val="22"/>
          <w:szCs w:val="22"/>
        </w:rPr>
      </w:pPr>
      <w:r w:rsidRPr="00F20EBA">
        <w:rPr>
          <w:rFonts w:ascii="Times New Roman" w:eastAsia="Times New Roman" w:hAnsi="Times New Roman" w:cs="Times New Roman"/>
          <w:i/>
          <w:sz w:val="22"/>
          <w:szCs w:val="22"/>
        </w:rPr>
        <w:t>S. Shrividya</w:t>
      </w:r>
      <w:r w:rsidRPr="00F20EBA">
        <w:rPr>
          <w:rFonts w:ascii="Times New Roman" w:eastAsia="Times New Roman" w:hAnsi="Times New Roman" w:cs="Times New Roman"/>
          <w:i/>
          <w:sz w:val="22"/>
          <w:szCs w:val="22"/>
          <w:vertAlign w:val="superscript"/>
        </w:rPr>
        <w:t>1,2</w:t>
      </w:r>
      <w:r w:rsidRPr="00F20EBA">
        <w:rPr>
          <w:rFonts w:ascii="Times New Roman" w:eastAsia="Times New Roman" w:hAnsi="Times New Roman" w:cs="Times New Roman"/>
          <w:i/>
          <w:sz w:val="22"/>
          <w:szCs w:val="22"/>
        </w:rPr>
        <w:t>, S. Thundiyil</w:t>
      </w:r>
      <w:r w:rsidRPr="00F20EBA">
        <w:rPr>
          <w:rFonts w:ascii="Times New Roman" w:eastAsia="Times New Roman" w:hAnsi="Times New Roman" w:cs="Times New Roman"/>
          <w:i/>
          <w:sz w:val="22"/>
          <w:szCs w:val="22"/>
          <w:vertAlign w:val="superscript"/>
        </w:rPr>
        <w:t>1</w:t>
      </w:r>
      <w:r w:rsidRPr="00F20EBA">
        <w:rPr>
          <w:rFonts w:ascii="Times New Roman" w:eastAsia="Times New Roman" w:hAnsi="Times New Roman" w:cs="Times New Roman"/>
          <w:i/>
          <w:sz w:val="22"/>
          <w:szCs w:val="22"/>
        </w:rPr>
        <w:t xml:space="preserve"> and J. Picone</w:t>
      </w:r>
      <w:r w:rsidRPr="00F20EBA">
        <w:rPr>
          <w:rFonts w:ascii="Times New Roman" w:eastAsia="Times New Roman" w:hAnsi="Times New Roman" w:cs="Times New Roman"/>
          <w:i/>
          <w:sz w:val="22"/>
          <w:szCs w:val="22"/>
          <w:vertAlign w:val="superscript"/>
        </w:rPr>
        <w:t>3</w:t>
      </w:r>
    </w:p>
    <w:p w14:paraId="25C02F43" w14:textId="665061E7" w:rsidR="00FC709A" w:rsidRPr="004F71AA" w:rsidRDefault="00FC709A" w:rsidP="00FC709A">
      <w:pPr>
        <w:pStyle w:val="Affiliation"/>
        <w:widowControl w:val="0"/>
        <w:rPr>
          <w:sz w:val="22"/>
          <w:szCs w:val="22"/>
        </w:rPr>
      </w:pPr>
      <w:r w:rsidRPr="004F71AA">
        <w:rPr>
          <w:sz w:val="22"/>
          <w:szCs w:val="22"/>
        </w:rPr>
        <w:t>1</w:t>
      </w:r>
      <w:r w:rsidR="00F20EBA">
        <w:rPr>
          <w:sz w:val="22"/>
          <w:szCs w:val="22"/>
        </w:rPr>
        <w:t xml:space="preserve">. </w:t>
      </w:r>
      <w:r w:rsidR="00F20EBA" w:rsidRPr="00F20EBA">
        <w:rPr>
          <w:sz w:val="22"/>
          <w:szCs w:val="22"/>
        </w:rPr>
        <w:t>CNER Lab, BMS Institute of Technology &amp; Management, Bengaluru, India</w:t>
      </w:r>
    </w:p>
    <w:p w14:paraId="58E1E51F" w14:textId="340B258F" w:rsidR="00FC709A" w:rsidRPr="004F71AA" w:rsidRDefault="00FC709A" w:rsidP="00FC709A">
      <w:pPr>
        <w:pStyle w:val="Affiliation"/>
        <w:widowControl w:val="0"/>
        <w:rPr>
          <w:sz w:val="22"/>
          <w:szCs w:val="22"/>
        </w:rPr>
      </w:pPr>
      <w:r w:rsidRPr="004F71AA">
        <w:rPr>
          <w:sz w:val="22"/>
          <w:szCs w:val="22"/>
        </w:rPr>
        <w:t>2.</w:t>
      </w:r>
      <w:r w:rsidR="00F20EBA">
        <w:rPr>
          <w:sz w:val="22"/>
          <w:szCs w:val="22"/>
        </w:rPr>
        <w:t xml:space="preserve"> </w:t>
      </w:r>
      <w:r w:rsidR="00F20EBA" w:rsidRPr="00F20EBA">
        <w:rPr>
          <w:sz w:val="22"/>
          <w:szCs w:val="22"/>
        </w:rPr>
        <w:t>College of Engineering, Northeastern University, Boston, USA</w:t>
      </w:r>
    </w:p>
    <w:p w14:paraId="7110DBA1" w14:textId="6520DCA7" w:rsidR="00856F78" w:rsidRPr="006F07C6" w:rsidRDefault="00FC709A" w:rsidP="00FC709A">
      <w:pPr>
        <w:pStyle w:val="Affiliation"/>
        <w:widowControl w:val="0"/>
        <w:spacing w:after="240"/>
        <w:rPr>
          <w:noProof/>
          <w:sz w:val="22"/>
          <w:szCs w:val="22"/>
        </w:rPr>
      </w:pPr>
      <w:r w:rsidRPr="004F71AA">
        <w:rPr>
          <w:sz w:val="22"/>
          <w:szCs w:val="22"/>
        </w:rPr>
        <w:t>3.</w:t>
      </w:r>
      <w:r w:rsidR="00F20EBA">
        <w:rPr>
          <w:sz w:val="22"/>
          <w:szCs w:val="22"/>
        </w:rPr>
        <w:t xml:space="preserve"> </w:t>
      </w:r>
      <w:r w:rsidR="00F20EBA" w:rsidRPr="00F20EBA">
        <w:rPr>
          <w:sz w:val="22"/>
          <w:szCs w:val="22"/>
        </w:rPr>
        <w:t>Neural Engineering Data Consortium, Temple University, Philadelphia, Pennsylvania, USA</w:t>
      </w:r>
      <w:r w:rsidRPr="004F71AA">
        <w:rPr>
          <w:sz w:val="22"/>
          <w:szCs w:val="22"/>
        </w:rPr>
        <w:br/>
      </w:r>
      <w:r w:rsidR="00F20EBA" w:rsidRPr="00F20EBA">
        <w:rPr>
          <w:noProof/>
          <w:sz w:val="22"/>
          <w:szCs w:val="22"/>
        </w:rPr>
        <w:t>shrividya.shashidhara@gmail.com</w:t>
      </w:r>
      <w:r w:rsidRPr="004F71AA">
        <w:rPr>
          <w:noProof/>
          <w:sz w:val="22"/>
          <w:szCs w:val="22"/>
        </w:rPr>
        <w:t xml:space="preserve">, </w:t>
      </w:r>
      <w:r w:rsidR="00F20EBA">
        <w:rPr>
          <w:noProof/>
          <w:sz w:val="22"/>
          <w:szCs w:val="22"/>
        </w:rPr>
        <w:t>saneesh@bmsit.in</w:t>
      </w:r>
      <w:r w:rsidRPr="004F71AA">
        <w:rPr>
          <w:noProof/>
          <w:sz w:val="22"/>
          <w:szCs w:val="22"/>
        </w:rPr>
        <w:t xml:space="preserve">, </w:t>
      </w:r>
      <w:r w:rsidR="00F20EBA">
        <w:rPr>
          <w:noProof/>
          <w:sz w:val="22"/>
          <w:szCs w:val="22"/>
        </w:rPr>
        <w:t>picone</w:t>
      </w:r>
      <w:r w:rsidR="00F20EBA" w:rsidRPr="00F20EBA">
        <w:rPr>
          <w:noProof/>
          <w:sz w:val="22"/>
          <w:szCs w:val="22"/>
        </w:rPr>
        <w:t>@temple.edu</w:t>
      </w:r>
    </w:p>
    <w:p w14:paraId="271FAE9C" w14:textId="58268A67" w:rsidR="00F20EBA" w:rsidRPr="00F20EBA" w:rsidRDefault="00F20EBA" w:rsidP="00F20EBA">
      <w:pPr>
        <w:spacing w:after="240"/>
        <w:jc w:val="both"/>
        <w:rPr>
          <w:rFonts w:ascii="Times New Roman" w:eastAsia="Times New Roman" w:hAnsi="Times New Roman" w:cs="Times New Roman"/>
          <w:color w:val="000000"/>
          <w:sz w:val="22"/>
          <w:szCs w:val="22"/>
        </w:rPr>
      </w:pPr>
      <w:r w:rsidRPr="00F20EBA">
        <w:rPr>
          <w:rFonts w:ascii="Times New Roman" w:eastAsia="Times New Roman" w:hAnsi="Times New Roman" w:cs="Times New Roman"/>
          <w:color w:val="000000"/>
          <w:sz w:val="22"/>
          <w:szCs w:val="22"/>
        </w:rPr>
        <w:t>Imagined speech is defined as the internal simulation of speaking without producing audible sound [1]. Brain–computer interfaces (BCIs) that decode imagined speech into text promise a communication channel for individuals with severe speech impairments. While most efforts have targeted word or phoneme level classification using electroencephalography (EEG), magnetoencephalography (MEG) and functional near infrared spectroscopy (</w:t>
      </w:r>
      <w:proofErr w:type="spellStart"/>
      <w:r w:rsidRPr="00F20EBA">
        <w:rPr>
          <w:rFonts w:ascii="Times New Roman" w:eastAsia="Times New Roman" w:hAnsi="Times New Roman" w:cs="Times New Roman"/>
          <w:color w:val="000000"/>
          <w:sz w:val="22"/>
          <w:szCs w:val="22"/>
        </w:rPr>
        <w:t>fNIRS</w:t>
      </w:r>
      <w:proofErr w:type="spellEnd"/>
      <w:r w:rsidRPr="00F20EBA">
        <w:rPr>
          <w:rFonts w:ascii="Times New Roman" w:eastAsia="Times New Roman" w:hAnsi="Times New Roman" w:cs="Times New Roman"/>
          <w:color w:val="000000"/>
          <w:sz w:val="22"/>
          <w:szCs w:val="22"/>
        </w:rPr>
        <w:t xml:space="preserve">) as modalities, the capacity to decode continuous, coherent, and contextually relevant imagined speech remains as an active area of research. This review examines </w:t>
      </w:r>
      <w:proofErr w:type="gramStart"/>
      <w:r w:rsidRPr="00F20EBA">
        <w:rPr>
          <w:rFonts w:ascii="Times New Roman" w:eastAsia="Times New Roman" w:hAnsi="Times New Roman" w:cs="Times New Roman"/>
          <w:color w:val="000000"/>
          <w:sz w:val="22"/>
          <w:szCs w:val="22"/>
        </w:rPr>
        <w:t>literatures</w:t>
      </w:r>
      <w:proofErr w:type="gramEnd"/>
      <w:r w:rsidRPr="00F20EBA">
        <w:rPr>
          <w:rFonts w:ascii="Times New Roman" w:eastAsia="Times New Roman" w:hAnsi="Times New Roman" w:cs="Times New Roman"/>
          <w:color w:val="000000"/>
          <w:sz w:val="22"/>
          <w:szCs w:val="22"/>
        </w:rPr>
        <w:t xml:space="preserve"> that focuses on neuro-cognitive basis of imagined speech, non-invasive neural acquisition modalities, surveys signal processing and decoding methodologies, and scrutinize fluency-specific challenges and metrics, outlining benchmarks, current limitations. While prior reviews have addressed word-level and </w:t>
      </w:r>
      <w:proofErr w:type="gramStart"/>
      <w:r w:rsidRPr="00F20EBA">
        <w:rPr>
          <w:rFonts w:ascii="Times New Roman" w:eastAsia="Times New Roman" w:hAnsi="Times New Roman" w:cs="Times New Roman"/>
          <w:color w:val="000000"/>
          <w:sz w:val="22"/>
          <w:szCs w:val="22"/>
        </w:rPr>
        <w:t>phoneme</w:t>
      </w:r>
      <w:proofErr w:type="gramEnd"/>
      <w:r w:rsidRPr="00F20EBA">
        <w:rPr>
          <w:rFonts w:ascii="Times New Roman" w:eastAsia="Times New Roman" w:hAnsi="Times New Roman" w:cs="Times New Roman"/>
          <w:color w:val="000000"/>
          <w:sz w:val="22"/>
          <w:szCs w:val="22"/>
        </w:rPr>
        <w:t xml:space="preserve">-level classification [3, 4], </w:t>
      </w:r>
      <w:r w:rsidR="00785701">
        <w:rPr>
          <w:rFonts w:ascii="Times New Roman" w:eastAsia="Times New Roman" w:hAnsi="Times New Roman" w:cs="Times New Roman"/>
          <w:color w:val="000000"/>
          <w:sz w:val="22"/>
          <w:szCs w:val="22"/>
        </w:rPr>
        <w:t xml:space="preserve">in this review we focus on </w:t>
      </w:r>
      <w:r w:rsidRPr="00F20EBA">
        <w:rPr>
          <w:rFonts w:ascii="Times New Roman" w:eastAsia="Times New Roman" w:hAnsi="Times New Roman" w:cs="Times New Roman"/>
          <w:color w:val="000000"/>
          <w:sz w:val="22"/>
          <w:szCs w:val="22"/>
        </w:rPr>
        <w:t>fluency-specific challenges.</w:t>
      </w:r>
    </w:p>
    <w:p w14:paraId="42A60102" w14:textId="4D295FFA" w:rsidR="00F20EBA" w:rsidRPr="00F20EBA" w:rsidRDefault="00F20EBA" w:rsidP="00F20EBA">
      <w:pPr>
        <w:spacing w:after="240"/>
        <w:jc w:val="both"/>
        <w:rPr>
          <w:rFonts w:ascii="Times New Roman" w:eastAsia="Times New Roman" w:hAnsi="Times New Roman" w:cs="Times New Roman"/>
          <w:color w:val="000000"/>
          <w:sz w:val="22"/>
          <w:szCs w:val="22"/>
        </w:rPr>
      </w:pPr>
      <w:r w:rsidRPr="00F20EBA">
        <w:rPr>
          <w:rFonts w:ascii="Times New Roman" w:eastAsia="Times New Roman" w:hAnsi="Times New Roman" w:cs="Times New Roman"/>
          <w:color w:val="000000"/>
          <w:sz w:val="22"/>
          <w:szCs w:val="22"/>
        </w:rPr>
        <w:t xml:space="preserve">This review synthesizes research on non-invasive imagined speech decoding with emphasis on fluency. </w:t>
      </w:r>
      <w:r w:rsidR="00785701">
        <w:rPr>
          <w:rFonts w:ascii="Times New Roman" w:eastAsia="Times New Roman" w:hAnsi="Times New Roman" w:cs="Times New Roman"/>
          <w:color w:val="000000"/>
          <w:sz w:val="22"/>
          <w:szCs w:val="22"/>
        </w:rPr>
        <w:t xml:space="preserve">The search terms such as </w:t>
      </w:r>
      <w:r w:rsidRPr="00F20EBA">
        <w:rPr>
          <w:rFonts w:ascii="Times New Roman" w:eastAsia="Times New Roman" w:hAnsi="Times New Roman" w:cs="Times New Roman"/>
          <w:color w:val="000000"/>
          <w:sz w:val="22"/>
          <w:szCs w:val="22"/>
        </w:rPr>
        <w:t>"imagined speech," "imagined speech BCI," "EEG/MEG/</w:t>
      </w:r>
      <w:proofErr w:type="spellStart"/>
      <w:r w:rsidRPr="00F20EBA">
        <w:rPr>
          <w:rFonts w:ascii="Times New Roman" w:eastAsia="Times New Roman" w:hAnsi="Times New Roman" w:cs="Times New Roman"/>
          <w:color w:val="000000"/>
          <w:sz w:val="22"/>
          <w:szCs w:val="22"/>
        </w:rPr>
        <w:t>fNIRS</w:t>
      </w:r>
      <w:proofErr w:type="spellEnd"/>
      <w:r w:rsidRPr="00F20EBA">
        <w:rPr>
          <w:rFonts w:ascii="Times New Roman" w:eastAsia="Times New Roman" w:hAnsi="Times New Roman" w:cs="Times New Roman"/>
          <w:color w:val="000000"/>
          <w:sz w:val="22"/>
          <w:szCs w:val="22"/>
        </w:rPr>
        <w:t xml:space="preserve"> decoding," and "continuous speech decodin</w:t>
      </w:r>
      <w:r w:rsidR="00785701">
        <w:rPr>
          <w:rFonts w:ascii="Times New Roman" w:eastAsia="Times New Roman" w:hAnsi="Times New Roman" w:cs="Times New Roman"/>
          <w:color w:val="000000"/>
          <w:sz w:val="22"/>
          <w:szCs w:val="22"/>
        </w:rPr>
        <w:t>g” were used to gather the literature. P</w:t>
      </w:r>
      <w:r w:rsidRPr="00F20EBA">
        <w:rPr>
          <w:rFonts w:ascii="Times New Roman" w:eastAsia="Times New Roman" w:hAnsi="Times New Roman" w:cs="Times New Roman"/>
          <w:color w:val="000000"/>
          <w:sz w:val="22"/>
          <w:szCs w:val="22"/>
        </w:rPr>
        <w:t>apers emphasizing recent advances in deep learning architectures, transfer learning, and language model integration</w:t>
      </w:r>
      <w:r w:rsidR="00AF677A">
        <w:rPr>
          <w:rFonts w:ascii="Times New Roman" w:eastAsia="Times New Roman" w:hAnsi="Times New Roman" w:cs="Times New Roman"/>
          <w:color w:val="000000"/>
          <w:sz w:val="22"/>
          <w:szCs w:val="22"/>
        </w:rPr>
        <w:t xml:space="preserve"> were commonly used in this process</w:t>
      </w:r>
      <w:r w:rsidRPr="00F20EBA">
        <w:rPr>
          <w:rFonts w:ascii="Times New Roman" w:eastAsia="Times New Roman" w:hAnsi="Times New Roman" w:cs="Times New Roman"/>
          <w:color w:val="000000"/>
          <w:sz w:val="22"/>
          <w:szCs w:val="22"/>
        </w:rPr>
        <w:t xml:space="preserve"> [3, 4]. Current findings are drawn from 1</w:t>
      </w:r>
      <w:r w:rsidR="00AF677A">
        <w:rPr>
          <w:rFonts w:ascii="Times New Roman" w:eastAsia="Times New Roman" w:hAnsi="Times New Roman" w:cs="Times New Roman"/>
          <w:color w:val="000000"/>
          <w:sz w:val="22"/>
          <w:szCs w:val="22"/>
        </w:rPr>
        <w:t>09</w:t>
      </w:r>
      <w:r w:rsidRPr="00F20EBA">
        <w:rPr>
          <w:rFonts w:ascii="Times New Roman" w:eastAsia="Times New Roman" w:hAnsi="Times New Roman" w:cs="Times New Roman"/>
          <w:color w:val="000000"/>
          <w:sz w:val="22"/>
          <w:szCs w:val="22"/>
        </w:rPr>
        <w:t xml:space="preserve"> papers, organized into five thematic sections. The number of papers reviewed, and their corresponding focus areas are presented in Figure 1. </w:t>
      </w:r>
    </w:p>
    <w:p w14:paraId="1E2CA906" w14:textId="7574EF57" w:rsidR="00F20EBA" w:rsidRDefault="00453B86" w:rsidP="00F20EBA">
      <w:pPr>
        <w:spacing w:after="240"/>
        <w:jc w:val="both"/>
      </w:pPr>
      <w:r w:rsidRPr="00D45A27">
        <w:rPr>
          <w:noProof/>
          <w:color w:val="7030A0"/>
        </w:rPr>
        <mc:AlternateContent>
          <mc:Choice Requires="wps">
            <w:drawing>
              <wp:anchor distT="45720" distB="45720" distL="114300" distR="114300" simplePos="0" relativeHeight="251659264" behindDoc="0" locked="0" layoutInCell="1" allowOverlap="1" wp14:anchorId="6AD63EC2" wp14:editId="78BF43B2">
                <wp:simplePos x="0" y="0"/>
                <wp:positionH relativeFrom="column">
                  <wp:posOffset>2533650</wp:posOffset>
                </wp:positionH>
                <wp:positionV relativeFrom="paragraph">
                  <wp:posOffset>1666240</wp:posOffset>
                </wp:positionV>
                <wp:extent cx="3404870" cy="219075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2190750"/>
                        </a:xfrm>
                        <a:prstGeom prst="rect">
                          <a:avLst/>
                        </a:prstGeom>
                        <a:solidFill>
                          <a:srgbClr val="FFFFFF"/>
                        </a:solidFill>
                        <a:ln w="9525">
                          <a:noFill/>
                          <a:miter lim="800000"/>
                          <a:headEnd/>
                          <a:tailEnd/>
                        </a:ln>
                      </wps:spPr>
                      <wps:txbx>
                        <w:txbxContent>
                          <w:p w14:paraId="59F5F3BB" w14:textId="77777777" w:rsidR="00453B86" w:rsidRDefault="00453B86" w:rsidP="00453B86">
                            <w:pPr>
                              <w:keepNext/>
                            </w:pPr>
                            <w:r w:rsidRPr="0090773D">
                              <w:rPr>
                                <w:noProof/>
                                <w:color w:val="7030A0"/>
                              </w:rPr>
                              <w:drawing>
                                <wp:inline distT="0" distB="0" distL="0" distR="0" wp14:anchorId="29CADBFC" wp14:editId="66662E55">
                                  <wp:extent cx="3310225" cy="1938038"/>
                                  <wp:effectExtent l="0" t="0" r="5080" b="5080"/>
                                  <wp:docPr id="87318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8625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310225" cy="1938038"/>
                                          </a:xfrm>
                                          <a:prstGeom prst="rect">
                                            <a:avLst/>
                                          </a:prstGeom>
                                        </pic:spPr>
                                      </pic:pic>
                                    </a:graphicData>
                                  </a:graphic>
                                </wp:inline>
                              </w:drawing>
                            </w:r>
                          </w:p>
                          <w:p w14:paraId="4B9438D4" w14:textId="3CEF752F" w:rsidR="00453B86" w:rsidRDefault="00453B86" w:rsidP="00453B86">
                            <w:pPr>
                              <w:pStyle w:val="Caption"/>
                            </w:pPr>
                            <w:r>
                              <w:t xml:space="preserve">Figure </w:t>
                            </w:r>
                            <w:fldSimple w:instr=" SEQ Figure \* ARABIC ">
                              <w:r w:rsidR="0065550D">
                                <w:rPr>
                                  <w:noProof/>
                                </w:rPr>
                                <w:t>1</w:t>
                              </w:r>
                            </w:fldSimple>
                            <w:r>
                              <w:t>. Overview of the literature based on focus area</w:t>
                            </w:r>
                          </w:p>
                          <w:p w14:paraId="10550C70" w14:textId="77777777" w:rsidR="00453B86" w:rsidRDefault="00453B86" w:rsidP="00453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3EC2" id="_x0000_t202" coordsize="21600,21600" o:spt="202" path="m,l,21600r21600,l21600,xe">
                <v:stroke joinstyle="miter"/>
                <v:path gradientshapeok="t" o:connecttype="rect"/>
              </v:shapetype>
              <v:shape id="Text Box 2" o:spid="_x0000_s1026" type="#_x0000_t202" style="position:absolute;left:0;text-align:left;margin-left:199.5pt;margin-top:131.2pt;width:268.1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XtDg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" stroked="f">
                <v:textbox>
                  <w:txbxContent>
                    <w:p w14:paraId="59F5F3BB" w14:textId="77777777" w:rsidR="00453B86" w:rsidRDefault="00453B86" w:rsidP="00453B86">
                      <w:pPr>
                        <w:keepNext/>
                      </w:pPr>
                      <w:r w:rsidRPr="0090773D">
                        <w:rPr>
                          <w:noProof/>
                          <w:color w:val="7030A0"/>
                        </w:rPr>
                        <w:drawing>
                          <wp:inline distT="0" distB="0" distL="0" distR="0" wp14:anchorId="29CADBFC" wp14:editId="66662E55">
                            <wp:extent cx="3310225" cy="1938038"/>
                            <wp:effectExtent l="0" t="0" r="5080" b="5080"/>
                            <wp:docPr id="87318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8625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310225" cy="1938038"/>
                                    </a:xfrm>
                                    <a:prstGeom prst="rect">
                                      <a:avLst/>
                                    </a:prstGeom>
                                  </pic:spPr>
                                </pic:pic>
                              </a:graphicData>
                            </a:graphic>
                          </wp:inline>
                        </w:drawing>
                      </w:r>
                    </w:p>
                    <w:p w14:paraId="4B9438D4" w14:textId="3CEF752F" w:rsidR="00453B86" w:rsidRDefault="00453B86" w:rsidP="00453B86">
                      <w:pPr>
                        <w:pStyle w:val="Caption"/>
                      </w:pPr>
                      <w:r>
                        <w:t xml:space="preserve">Figure </w:t>
                      </w:r>
                      <w:fldSimple w:instr=" SEQ Figure \* ARABIC ">
                        <w:r w:rsidR="0065550D">
                          <w:rPr>
                            <w:noProof/>
                          </w:rPr>
                          <w:t>1</w:t>
                        </w:r>
                      </w:fldSimple>
                      <w:r>
                        <w:t>. Overview of the literature based on focus area</w:t>
                      </w:r>
                    </w:p>
                    <w:p w14:paraId="10550C70" w14:textId="77777777" w:rsidR="00453B86" w:rsidRDefault="00453B86" w:rsidP="00453B86"/>
                  </w:txbxContent>
                </v:textbox>
                <w10:wrap type="square"/>
              </v:shape>
            </w:pict>
          </mc:Fallback>
        </mc:AlternateContent>
      </w:r>
      <w:r w:rsidR="00F20EBA" w:rsidRPr="00F20EBA">
        <w:rPr>
          <w:rFonts w:ascii="Times New Roman" w:eastAsia="Times New Roman" w:hAnsi="Times New Roman" w:cs="Times New Roman"/>
          <w:color w:val="000000"/>
          <w:sz w:val="22"/>
          <w:szCs w:val="22"/>
        </w:rPr>
        <w:t xml:space="preserve">Analysis of the neurocognitive </w:t>
      </w:r>
      <w:proofErr w:type="gramStart"/>
      <w:r w:rsidR="00F20EBA" w:rsidRPr="00F20EBA">
        <w:rPr>
          <w:rFonts w:ascii="Times New Roman" w:eastAsia="Times New Roman" w:hAnsi="Times New Roman" w:cs="Times New Roman"/>
          <w:color w:val="000000"/>
          <w:sz w:val="22"/>
          <w:szCs w:val="22"/>
        </w:rPr>
        <w:t>foundations</w:t>
      </w:r>
      <w:proofErr w:type="gramEnd"/>
      <w:r w:rsidR="00F20EBA" w:rsidRPr="00F20EBA">
        <w:rPr>
          <w:rFonts w:ascii="Times New Roman" w:eastAsia="Times New Roman" w:hAnsi="Times New Roman" w:cs="Times New Roman"/>
          <w:color w:val="000000"/>
          <w:sz w:val="22"/>
          <w:szCs w:val="22"/>
        </w:rPr>
        <w:t xml:space="preserve"> literature reveals that imagined speech is a motor-grounded, hierarchically organized cognitive process. The phenomenon represents a truncated form of overt speech, sharing similar neural pathways while lacking the final articulatory execution phase. The interdependence of motor/articulatory and auditory-perceptual components demonstrate that imagined speech is not merely "silent speech" but a distinct phenomenon whose multidimensional variability, temporal processing constraints, and individual differences in strategy have critical implications for imagined speech BCI development. Functional neuroimaging and neurolinguistics research </w:t>
      </w:r>
      <w:proofErr w:type="gramStart"/>
      <w:r w:rsidR="00F20EBA" w:rsidRPr="00F20EBA">
        <w:rPr>
          <w:rFonts w:ascii="Times New Roman" w:eastAsia="Times New Roman" w:hAnsi="Times New Roman" w:cs="Times New Roman"/>
          <w:color w:val="000000"/>
          <w:sz w:val="22"/>
          <w:szCs w:val="22"/>
        </w:rPr>
        <w:t>highlight</w:t>
      </w:r>
      <w:proofErr w:type="gramEnd"/>
      <w:r w:rsidR="00F20EBA" w:rsidRPr="00F20EBA">
        <w:rPr>
          <w:rFonts w:ascii="Times New Roman" w:eastAsia="Times New Roman" w:hAnsi="Times New Roman" w:cs="Times New Roman"/>
          <w:color w:val="000000"/>
          <w:sz w:val="22"/>
          <w:szCs w:val="22"/>
        </w:rPr>
        <w:t xml:space="preserve"> a core network for imagined speech involving the inferior frontal gyrus (Broca’s area), supplementary motor area, and superior temporal gyrus, interacting via the phonological loop to support lexical access and syntax generation. Fluent imagined speech requires rapid lexical retrieval, seamless syntax assembly, and dynamic working memory updates to manage serial order and semantic coherence. Break-downs in any component can manifest as hesitations or incoherent output [2].</w:t>
      </w:r>
      <w:r w:rsidR="00F20EBA" w:rsidRPr="00F20EBA">
        <w:t xml:space="preserve"> </w:t>
      </w:r>
    </w:p>
    <w:p w14:paraId="61432475" w14:textId="0BCF170D" w:rsidR="00F20EBA" w:rsidRDefault="00F20EBA" w:rsidP="00F20EBA">
      <w:pPr>
        <w:spacing w:after="240"/>
        <w:jc w:val="both"/>
      </w:pPr>
      <w:r w:rsidRPr="00F20EBA">
        <w:rPr>
          <w:rFonts w:ascii="Times New Roman" w:eastAsia="Times New Roman" w:hAnsi="Times New Roman" w:cs="Times New Roman"/>
          <w:color w:val="000000"/>
          <w:sz w:val="22"/>
          <w:szCs w:val="22"/>
        </w:rPr>
        <w:t xml:space="preserve">We reviewed 13 research articles on non-invasive neural decoding. These studies predominantly EEG or MEG often in combination with </w:t>
      </w:r>
      <w:proofErr w:type="spellStart"/>
      <w:r w:rsidRPr="00F20EBA">
        <w:rPr>
          <w:rFonts w:ascii="Times New Roman" w:eastAsia="Times New Roman" w:hAnsi="Times New Roman" w:cs="Times New Roman"/>
          <w:color w:val="000000"/>
          <w:sz w:val="22"/>
          <w:szCs w:val="22"/>
        </w:rPr>
        <w:t>fNIRS</w:t>
      </w:r>
      <w:proofErr w:type="spellEnd"/>
      <w:r w:rsidRPr="00F20EBA">
        <w:rPr>
          <w:rFonts w:ascii="Times New Roman" w:eastAsia="Times New Roman" w:hAnsi="Times New Roman" w:cs="Times New Roman"/>
          <w:color w:val="000000"/>
          <w:sz w:val="22"/>
          <w:szCs w:val="22"/>
        </w:rPr>
        <w:t xml:space="preserve">, to classify imagined phonemic or word level speech commands. The superior temporal resolution of an EEG makes it the predominant modality for imagined speech BCIs. Reviews report classification </w:t>
      </w:r>
      <w:r w:rsidRPr="00F20EBA">
        <w:rPr>
          <w:rFonts w:ascii="Times New Roman" w:eastAsia="Times New Roman" w:hAnsi="Times New Roman" w:cs="Times New Roman"/>
          <w:color w:val="000000"/>
          <w:sz w:val="22"/>
          <w:szCs w:val="22"/>
        </w:rPr>
        <w:lastRenderedPageBreak/>
        <w:t>accuracies for small vocabularies (3–5 words) between 60–95% using feature extraction and deep learning [3]. However, EEG suffers from low spatial resolution and high susceptibility to noise and artifacts, impairing continuous decoding of fluent speech. MEG captures brain activity with millisecond temporal precision comparable to EEG, while providing better spatial resolution for localizing neural sources. However, MEG systems require magnetically shielded rooms and expensive sensor arrays, limiting accessibility compared to EEG, and generate large data volumes that complicate real-time processing [</w:t>
      </w:r>
      <w:r w:rsidR="007159C2">
        <w:rPr>
          <w:rFonts w:ascii="Times New Roman" w:eastAsia="Times New Roman" w:hAnsi="Times New Roman" w:cs="Times New Roman"/>
          <w:color w:val="000000"/>
          <w:sz w:val="22"/>
          <w:szCs w:val="22"/>
        </w:rPr>
        <w:t>4</w:t>
      </w:r>
      <w:r w:rsidRPr="00F20EBA">
        <w:rPr>
          <w:rFonts w:ascii="Times New Roman" w:eastAsia="Times New Roman" w:hAnsi="Times New Roman" w:cs="Times New Roman"/>
          <w:color w:val="000000"/>
          <w:sz w:val="22"/>
          <w:szCs w:val="22"/>
        </w:rPr>
        <w:t xml:space="preserve">]. Despite these constraints, subject-independent MEG decoding (where models generalize to new users without retraining) has achieved accuracies approaching those of subject-dependent systems through domain adaptation and curriculum learning [5], demonstrating MEG's potential for practical, fluent BCIs for speech decoding. </w:t>
      </w:r>
      <w:proofErr w:type="spellStart"/>
      <w:r w:rsidRPr="00F20EBA">
        <w:rPr>
          <w:rFonts w:ascii="Times New Roman" w:eastAsia="Times New Roman" w:hAnsi="Times New Roman" w:cs="Times New Roman"/>
          <w:color w:val="000000"/>
          <w:sz w:val="22"/>
          <w:szCs w:val="22"/>
        </w:rPr>
        <w:t>fNIRS</w:t>
      </w:r>
      <w:proofErr w:type="spellEnd"/>
      <w:r w:rsidRPr="00F20EBA">
        <w:rPr>
          <w:rFonts w:ascii="Times New Roman" w:eastAsia="Times New Roman" w:hAnsi="Times New Roman" w:cs="Times New Roman"/>
          <w:color w:val="000000"/>
          <w:sz w:val="22"/>
          <w:szCs w:val="22"/>
        </w:rPr>
        <w:t xml:space="preserve"> offer</w:t>
      </w:r>
      <w:r w:rsidR="00976105">
        <w:rPr>
          <w:rFonts w:ascii="Times New Roman" w:eastAsia="Times New Roman" w:hAnsi="Times New Roman" w:cs="Times New Roman"/>
          <w:color w:val="000000"/>
          <w:sz w:val="22"/>
          <w:szCs w:val="22"/>
        </w:rPr>
        <w:t>s</w:t>
      </w:r>
      <w:r w:rsidRPr="00F20EBA">
        <w:rPr>
          <w:rFonts w:ascii="Times New Roman" w:eastAsia="Times New Roman" w:hAnsi="Times New Roman" w:cs="Times New Roman"/>
          <w:color w:val="000000"/>
          <w:sz w:val="22"/>
          <w:szCs w:val="22"/>
        </w:rPr>
        <w:t xml:space="preserve"> greater spatial </w:t>
      </w:r>
      <w:r w:rsidR="00976105">
        <w:rPr>
          <w:rFonts w:ascii="Times New Roman" w:eastAsia="Times New Roman" w:hAnsi="Times New Roman" w:cs="Times New Roman"/>
          <w:color w:val="000000"/>
          <w:sz w:val="22"/>
          <w:szCs w:val="22"/>
        </w:rPr>
        <w:t>resolution in comparison with</w:t>
      </w:r>
      <w:r w:rsidRPr="00F20EBA">
        <w:rPr>
          <w:rFonts w:ascii="Times New Roman" w:eastAsia="Times New Roman" w:hAnsi="Times New Roman" w:cs="Times New Roman"/>
          <w:color w:val="000000"/>
          <w:sz w:val="22"/>
          <w:szCs w:val="22"/>
        </w:rPr>
        <w:t xml:space="preserve"> EEG but limited by latency that constrains real-time fluency [</w:t>
      </w:r>
      <w:r w:rsidR="007159C2">
        <w:rPr>
          <w:rFonts w:ascii="Times New Roman" w:eastAsia="Times New Roman" w:hAnsi="Times New Roman" w:cs="Times New Roman"/>
          <w:color w:val="000000"/>
          <w:sz w:val="22"/>
          <w:szCs w:val="22"/>
        </w:rPr>
        <w:t>6</w:t>
      </w:r>
      <w:r w:rsidRPr="00F20EBA">
        <w:rPr>
          <w:rFonts w:ascii="Times New Roman" w:eastAsia="Times New Roman" w:hAnsi="Times New Roman" w:cs="Times New Roman"/>
          <w:color w:val="000000"/>
          <w:sz w:val="22"/>
          <w:szCs w:val="22"/>
        </w:rPr>
        <w:t>].</w:t>
      </w:r>
      <w:r w:rsidRPr="00F20EBA">
        <w:t xml:space="preserve"> </w:t>
      </w:r>
    </w:p>
    <w:p w14:paraId="3BD9636E" w14:textId="2DC6A050" w:rsidR="00F20EBA" w:rsidRPr="00F20EBA" w:rsidRDefault="00F20EBA" w:rsidP="00F20EBA">
      <w:pPr>
        <w:spacing w:after="240"/>
        <w:jc w:val="both"/>
        <w:rPr>
          <w:rFonts w:ascii="Times New Roman" w:eastAsia="Times New Roman" w:hAnsi="Times New Roman" w:cs="Times New Roman"/>
          <w:color w:val="000000"/>
          <w:sz w:val="22"/>
          <w:szCs w:val="22"/>
        </w:rPr>
      </w:pPr>
      <w:r w:rsidRPr="00F20EBA">
        <w:rPr>
          <w:rFonts w:ascii="Times New Roman" w:eastAsia="Times New Roman" w:hAnsi="Times New Roman" w:cs="Times New Roman"/>
          <w:color w:val="000000"/>
          <w:sz w:val="22"/>
          <w:szCs w:val="22"/>
        </w:rPr>
        <w:t xml:space="preserve">Across 31 studies in Signal Acquisition and Processing, </w:t>
      </w:r>
      <w:r w:rsidR="00976105">
        <w:rPr>
          <w:rFonts w:ascii="Times New Roman" w:eastAsia="Times New Roman" w:hAnsi="Times New Roman" w:cs="Times New Roman"/>
          <w:color w:val="000000"/>
          <w:sz w:val="22"/>
          <w:szCs w:val="22"/>
        </w:rPr>
        <w:t xml:space="preserve">it is noted that the </w:t>
      </w:r>
      <w:r w:rsidRPr="00F20EBA">
        <w:rPr>
          <w:rFonts w:ascii="Times New Roman" w:eastAsia="Times New Roman" w:hAnsi="Times New Roman" w:cs="Times New Roman"/>
          <w:color w:val="000000"/>
          <w:sz w:val="22"/>
          <w:szCs w:val="22"/>
        </w:rPr>
        <w:t xml:space="preserve">focus </w:t>
      </w:r>
      <w:r w:rsidR="00976105">
        <w:rPr>
          <w:rFonts w:ascii="Times New Roman" w:eastAsia="Times New Roman" w:hAnsi="Times New Roman" w:cs="Times New Roman"/>
          <w:color w:val="000000"/>
          <w:sz w:val="22"/>
          <w:szCs w:val="22"/>
        </w:rPr>
        <w:t xml:space="preserve">is clearly on </w:t>
      </w:r>
      <w:r w:rsidRPr="00F20EBA">
        <w:rPr>
          <w:rFonts w:ascii="Times New Roman" w:eastAsia="Times New Roman" w:hAnsi="Times New Roman" w:cs="Times New Roman"/>
          <w:color w:val="000000"/>
          <w:sz w:val="22"/>
          <w:szCs w:val="22"/>
        </w:rPr>
        <w:t xml:space="preserve">improving </w:t>
      </w:r>
      <w:r w:rsidR="00976105">
        <w:rPr>
          <w:rFonts w:ascii="Times New Roman" w:eastAsia="Times New Roman" w:hAnsi="Times New Roman" w:cs="Times New Roman"/>
          <w:color w:val="000000"/>
          <w:sz w:val="22"/>
          <w:szCs w:val="22"/>
        </w:rPr>
        <w:t xml:space="preserve">the quality of the data </w:t>
      </w:r>
      <w:r w:rsidRPr="00F20EBA">
        <w:rPr>
          <w:rFonts w:ascii="Times New Roman" w:eastAsia="Times New Roman" w:hAnsi="Times New Roman" w:cs="Times New Roman"/>
          <w:color w:val="000000"/>
          <w:sz w:val="22"/>
          <w:szCs w:val="22"/>
        </w:rPr>
        <w:t>in non-invasive methods</w:t>
      </w:r>
      <w:r w:rsidR="00976105">
        <w:rPr>
          <w:rFonts w:ascii="Times New Roman" w:eastAsia="Times New Roman" w:hAnsi="Times New Roman" w:cs="Times New Roman"/>
          <w:color w:val="000000"/>
          <w:sz w:val="22"/>
          <w:szCs w:val="22"/>
        </w:rPr>
        <w:t xml:space="preserve">. The typical steps followed are </w:t>
      </w:r>
      <w:r w:rsidRPr="00F20EBA">
        <w:rPr>
          <w:rFonts w:ascii="Times New Roman" w:eastAsia="Times New Roman" w:hAnsi="Times New Roman" w:cs="Times New Roman"/>
          <w:color w:val="000000"/>
          <w:sz w:val="22"/>
          <w:szCs w:val="22"/>
        </w:rPr>
        <w:t>signal collection, preprocessing, and artifact reduction. Independent component analysis and related techniques are commonly used for artifact removal</w:t>
      </w:r>
      <w:r w:rsidR="00976105">
        <w:rPr>
          <w:rFonts w:ascii="Times New Roman" w:eastAsia="Times New Roman" w:hAnsi="Times New Roman" w:cs="Times New Roman"/>
          <w:color w:val="000000"/>
          <w:sz w:val="22"/>
          <w:szCs w:val="22"/>
        </w:rPr>
        <w:t xml:space="preserve">. This is </w:t>
      </w:r>
      <w:r w:rsidRPr="00F20EBA">
        <w:rPr>
          <w:rFonts w:ascii="Times New Roman" w:eastAsia="Times New Roman" w:hAnsi="Times New Roman" w:cs="Times New Roman"/>
          <w:color w:val="000000"/>
          <w:sz w:val="22"/>
          <w:szCs w:val="22"/>
        </w:rPr>
        <w:t xml:space="preserve">supported by regression and adaptive filters when reference signals are available. Building on these preprocessing techniques, recent work emphasizes the design of effective feature representations for fluent decoding. Traditional approaches segment signals into fixed windows, extracting spectral features </w:t>
      </w:r>
      <w:r w:rsidR="004058CE">
        <w:rPr>
          <w:rFonts w:ascii="Times New Roman" w:eastAsia="Times New Roman" w:hAnsi="Times New Roman" w:cs="Times New Roman"/>
          <w:color w:val="000000"/>
          <w:sz w:val="22"/>
          <w:szCs w:val="22"/>
        </w:rPr>
        <w:t xml:space="preserve">such as </w:t>
      </w:r>
      <w:r w:rsidRPr="00F20EBA">
        <w:rPr>
          <w:rFonts w:ascii="Times New Roman" w:eastAsia="Times New Roman" w:hAnsi="Times New Roman" w:cs="Times New Roman"/>
          <w:color w:val="000000"/>
          <w:sz w:val="22"/>
          <w:szCs w:val="22"/>
        </w:rPr>
        <w:t xml:space="preserve">power spectral density, band power. </w:t>
      </w:r>
      <w:r w:rsidR="004058CE">
        <w:rPr>
          <w:rFonts w:ascii="Times New Roman" w:eastAsia="Times New Roman" w:hAnsi="Times New Roman" w:cs="Times New Roman"/>
          <w:color w:val="000000"/>
          <w:sz w:val="22"/>
          <w:szCs w:val="22"/>
        </w:rPr>
        <w:t>S</w:t>
      </w:r>
      <w:r w:rsidRPr="00F20EBA">
        <w:rPr>
          <w:rFonts w:ascii="Times New Roman" w:eastAsia="Times New Roman" w:hAnsi="Times New Roman" w:cs="Times New Roman"/>
          <w:color w:val="000000"/>
          <w:sz w:val="22"/>
          <w:szCs w:val="22"/>
        </w:rPr>
        <w:t xml:space="preserve">liding windows combined with deep learning methods such as Convolutional Neural Networks and Bidirectional Long Short-Term Memory networks </w:t>
      </w:r>
      <w:r w:rsidR="004058CE">
        <w:rPr>
          <w:rFonts w:ascii="Times New Roman" w:eastAsia="Times New Roman" w:hAnsi="Times New Roman" w:cs="Times New Roman"/>
          <w:color w:val="000000"/>
          <w:sz w:val="22"/>
          <w:szCs w:val="22"/>
        </w:rPr>
        <w:t xml:space="preserve">are used in the recent approaches </w:t>
      </w:r>
      <w:r w:rsidRPr="00F20EBA">
        <w:rPr>
          <w:rFonts w:ascii="Times New Roman" w:eastAsia="Times New Roman" w:hAnsi="Times New Roman" w:cs="Times New Roman"/>
          <w:color w:val="000000"/>
          <w:sz w:val="22"/>
          <w:szCs w:val="22"/>
        </w:rPr>
        <w:t>to capture temporal dependencies [</w:t>
      </w:r>
      <w:r w:rsidR="007159C2">
        <w:rPr>
          <w:rFonts w:ascii="Times New Roman" w:eastAsia="Times New Roman" w:hAnsi="Times New Roman" w:cs="Times New Roman"/>
          <w:color w:val="000000"/>
          <w:sz w:val="22"/>
          <w:szCs w:val="22"/>
        </w:rPr>
        <w:t>7</w:t>
      </w:r>
      <w:r w:rsidRPr="00F20EBA">
        <w:rPr>
          <w:rFonts w:ascii="Times New Roman" w:eastAsia="Times New Roman" w:hAnsi="Times New Roman" w:cs="Times New Roman"/>
          <w:color w:val="000000"/>
          <w:sz w:val="22"/>
          <w:szCs w:val="22"/>
        </w:rPr>
        <w:t>]. Transfer learning strategies</w:t>
      </w:r>
      <w:r w:rsidR="004058CE">
        <w:rPr>
          <w:rFonts w:ascii="Times New Roman" w:eastAsia="Times New Roman" w:hAnsi="Times New Roman" w:cs="Times New Roman"/>
          <w:color w:val="000000"/>
          <w:sz w:val="22"/>
          <w:szCs w:val="22"/>
        </w:rPr>
        <w:t xml:space="preserve">, </w:t>
      </w:r>
      <w:r w:rsidRPr="00F20EBA">
        <w:rPr>
          <w:rFonts w:ascii="Times New Roman" w:eastAsia="Times New Roman" w:hAnsi="Times New Roman" w:cs="Times New Roman"/>
          <w:color w:val="000000"/>
          <w:sz w:val="22"/>
          <w:szCs w:val="22"/>
        </w:rPr>
        <w:t>further refine feature extraction by leveraging simpler binary tasks (imagined speech vs. rest) to improve multi-class decoding performance [</w:t>
      </w:r>
      <w:r w:rsidR="007159C2">
        <w:rPr>
          <w:rFonts w:ascii="Times New Roman" w:eastAsia="Times New Roman" w:hAnsi="Times New Roman" w:cs="Times New Roman"/>
          <w:color w:val="000000"/>
          <w:sz w:val="22"/>
          <w:szCs w:val="22"/>
        </w:rPr>
        <w:t>8</w:t>
      </w:r>
      <w:r w:rsidRPr="00F20EBA">
        <w:rPr>
          <w:rFonts w:ascii="Times New Roman" w:eastAsia="Times New Roman" w:hAnsi="Times New Roman" w:cs="Times New Roman"/>
          <w:color w:val="000000"/>
          <w:sz w:val="22"/>
          <w:szCs w:val="22"/>
        </w:rPr>
        <w:t>].</w:t>
      </w:r>
    </w:p>
    <w:p w14:paraId="1DC85A24" w14:textId="5FF7773F" w:rsidR="00F20EBA" w:rsidRPr="00F20EBA" w:rsidRDefault="004058CE" w:rsidP="00F20EBA">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Most of the papers that discuss computational </w:t>
      </w:r>
      <w:proofErr w:type="gramStart"/>
      <w:r>
        <w:rPr>
          <w:rFonts w:ascii="Times New Roman" w:eastAsia="Times New Roman" w:hAnsi="Times New Roman" w:cs="Times New Roman"/>
          <w:color w:val="000000"/>
          <w:sz w:val="22"/>
          <w:szCs w:val="22"/>
        </w:rPr>
        <w:t>architectures</w:t>
      </w:r>
      <w:proofErr w:type="gramEnd"/>
      <w:r>
        <w:rPr>
          <w:rFonts w:ascii="Times New Roman" w:eastAsia="Times New Roman" w:hAnsi="Times New Roman" w:cs="Times New Roman"/>
          <w:color w:val="000000"/>
          <w:sz w:val="22"/>
          <w:szCs w:val="22"/>
        </w:rPr>
        <w:t xml:space="preserve"> are </w:t>
      </w:r>
      <w:r w:rsidR="00F20EBA" w:rsidRPr="00F20EBA">
        <w:rPr>
          <w:rFonts w:ascii="Times New Roman" w:eastAsia="Times New Roman" w:hAnsi="Times New Roman" w:cs="Times New Roman"/>
          <w:color w:val="000000"/>
          <w:sz w:val="22"/>
          <w:szCs w:val="22"/>
        </w:rPr>
        <w:t>focus</w:t>
      </w:r>
      <w:r>
        <w:rPr>
          <w:rFonts w:ascii="Times New Roman" w:eastAsia="Times New Roman" w:hAnsi="Times New Roman" w:cs="Times New Roman"/>
          <w:color w:val="000000"/>
          <w:sz w:val="22"/>
          <w:szCs w:val="22"/>
        </w:rPr>
        <w:t>ed</w:t>
      </w:r>
      <w:r w:rsidR="00F20EBA" w:rsidRPr="00F20EBA">
        <w:rPr>
          <w:rFonts w:ascii="Times New Roman" w:eastAsia="Times New Roman" w:hAnsi="Times New Roman" w:cs="Times New Roman"/>
          <w:color w:val="000000"/>
          <w:sz w:val="22"/>
          <w:szCs w:val="22"/>
        </w:rPr>
        <w:t xml:space="preserve"> on deep learning for EEG-based BCIs. CNNs and RNNs outperform traditional methods but face challenges in data scale and interpretability. In imagined-speech decoding, CNN variants and transformer-based models such as </w:t>
      </w:r>
      <w:proofErr w:type="spellStart"/>
      <w:r w:rsidR="00F20EBA" w:rsidRPr="00F20EBA">
        <w:rPr>
          <w:rFonts w:ascii="Times New Roman" w:eastAsia="Times New Roman" w:hAnsi="Times New Roman" w:cs="Times New Roman"/>
          <w:color w:val="000000"/>
          <w:sz w:val="22"/>
          <w:szCs w:val="22"/>
        </w:rPr>
        <w:t>EEGformer</w:t>
      </w:r>
      <w:proofErr w:type="spellEnd"/>
      <w:r w:rsidR="00F20EBA" w:rsidRPr="00F20EBA">
        <w:rPr>
          <w:rFonts w:ascii="Times New Roman" w:eastAsia="Times New Roman" w:hAnsi="Times New Roman" w:cs="Times New Roman"/>
          <w:color w:val="000000"/>
          <w:sz w:val="22"/>
          <w:szCs w:val="22"/>
        </w:rPr>
        <w:t xml:space="preserve"> [</w:t>
      </w:r>
      <w:r w:rsidR="007159C2">
        <w:rPr>
          <w:rFonts w:ascii="Times New Roman" w:eastAsia="Times New Roman" w:hAnsi="Times New Roman" w:cs="Times New Roman"/>
          <w:color w:val="000000"/>
          <w:sz w:val="22"/>
          <w:szCs w:val="22"/>
        </w:rPr>
        <w:t>9</w:t>
      </w:r>
      <w:r w:rsidR="00F20EBA" w:rsidRPr="00F20EBA">
        <w:rPr>
          <w:rFonts w:ascii="Times New Roman" w:eastAsia="Times New Roman" w:hAnsi="Times New Roman" w:cs="Times New Roman"/>
          <w:color w:val="000000"/>
          <w:sz w:val="22"/>
          <w:szCs w:val="22"/>
        </w:rPr>
        <w:t xml:space="preserve">] achieve strong multiclass performance by modeling temporal and frequency dependencies. Hybrid architectures like </w:t>
      </w:r>
      <w:proofErr w:type="spellStart"/>
      <w:r w:rsidR="00F20EBA" w:rsidRPr="00F20EBA">
        <w:rPr>
          <w:rFonts w:ascii="Times New Roman" w:eastAsia="Times New Roman" w:hAnsi="Times New Roman" w:cs="Times New Roman"/>
          <w:color w:val="000000"/>
          <w:sz w:val="22"/>
          <w:szCs w:val="22"/>
        </w:rPr>
        <w:t>CTNet</w:t>
      </w:r>
      <w:proofErr w:type="spellEnd"/>
      <w:r w:rsidR="00F20EBA" w:rsidRPr="00F20EBA">
        <w:rPr>
          <w:rFonts w:ascii="Times New Roman" w:eastAsia="Times New Roman" w:hAnsi="Times New Roman" w:cs="Times New Roman"/>
          <w:color w:val="000000"/>
          <w:sz w:val="22"/>
          <w:szCs w:val="22"/>
        </w:rPr>
        <w:t xml:space="preserve"> enhance generalization and efficiency, while transfer learning and cross-subject adaptation address data scarcity. </w:t>
      </w:r>
    </w:p>
    <w:p w14:paraId="13B4D35F" w14:textId="5F4E832B" w:rsidR="00F20EBA" w:rsidRPr="00F20EBA" w:rsidRDefault="00F20EBA" w:rsidP="00F20EBA">
      <w:pPr>
        <w:spacing w:after="240"/>
        <w:jc w:val="both"/>
        <w:rPr>
          <w:rFonts w:ascii="Times New Roman" w:eastAsia="Times New Roman" w:hAnsi="Times New Roman" w:cs="Times New Roman"/>
          <w:color w:val="000000"/>
          <w:sz w:val="22"/>
          <w:szCs w:val="22"/>
        </w:rPr>
      </w:pPr>
      <w:r w:rsidRPr="00F20EBA">
        <w:rPr>
          <w:rFonts w:ascii="Times New Roman" w:eastAsia="Times New Roman" w:hAnsi="Times New Roman" w:cs="Times New Roman"/>
          <w:color w:val="000000"/>
          <w:sz w:val="22"/>
          <w:szCs w:val="22"/>
        </w:rPr>
        <w:t>Integrating pre-trained NLP models</w:t>
      </w:r>
      <w:r w:rsidR="004058CE">
        <w:rPr>
          <w:rFonts w:ascii="Times New Roman" w:eastAsia="Times New Roman" w:hAnsi="Times New Roman" w:cs="Times New Roman"/>
          <w:color w:val="000000"/>
          <w:sz w:val="22"/>
          <w:szCs w:val="22"/>
        </w:rPr>
        <w:t xml:space="preserve"> </w:t>
      </w:r>
      <w:r w:rsidRPr="00F20EBA">
        <w:rPr>
          <w:rFonts w:ascii="Times New Roman" w:eastAsia="Times New Roman" w:hAnsi="Times New Roman" w:cs="Times New Roman"/>
          <w:color w:val="000000"/>
          <w:sz w:val="22"/>
          <w:szCs w:val="22"/>
        </w:rPr>
        <w:t>and RNN-based</w:t>
      </w:r>
      <w:r w:rsidR="004058CE">
        <w:rPr>
          <w:rFonts w:ascii="Times New Roman" w:eastAsia="Times New Roman" w:hAnsi="Times New Roman" w:cs="Times New Roman"/>
          <w:color w:val="000000"/>
          <w:sz w:val="22"/>
          <w:szCs w:val="22"/>
        </w:rPr>
        <w:t xml:space="preserve"> </w:t>
      </w:r>
      <w:proofErr w:type="gramStart"/>
      <w:r w:rsidRPr="00F20EBA">
        <w:rPr>
          <w:rFonts w:ascii="Times New Roman" w:eastAsia="Times New Roman" w:hAnsi="Times New Roman" w:cs="Times New Roman"/>
          <w:color w:val="000000"/>
          <w:sz w:val="22"/>
          <w:szCs w:val="22"/>
        </w:rPr>
        <w:t>models,</w:t>
      </w:r>
      <w:proofErr w:type="gramEnd"/>
      <w:r w:rsidRPr="00F20EBA">
        <w:rPr>
          <w:rFonts w:ascii="Times New Roman" w:eastAsia="Times New Roman" w:hAnsi="Times New Roman" w:cs="Times New Roman"/>
          <w:color w:val="000000"/>
          <w:sz w:val="22"/>
          <w:szCs w:val="22"/>
        </w:rPr>
        <w:t xml:space="preserve"> enables contextual smoothing in EEG-to-text decoding. Techniques like beam search and probabilistic decoding can re-rank output hypotheses, while GPT-style autocorrection adjusts word sequences for coherence. Post</w:t>
      </w:r>
      <w:r w:rsidR="00453B86">
        <w:rPr>
          <w:rFonts w:ascii="Times New Roman" w:eastAsia="Times New Roman" w:hAnsi="Times New Roman" w:cs="Times New Roman"/>
          <w:color w:val="000000"/>
          <w:sz w:val="22"/>
          <w:szCs w:val="22"/>
        </w:rPr>
        <w:t xml:space="preserve"> </w:t>
      </w:r>
      <w:r w:rsidRPr="00F20EBA">
        <w:rPr>
          <w:rFonts w:ascii="Times New Roman" w:eastAsia="Times New Roman" w:hAnsi="Times New Roman" w:cs="Times New Roman"/>
          <w:color w:val="000000"/>
          <w:sz w:val="22"/>
          <w:szCs w:val="22"/>
        </w:rPr>
        <w:t>processing pipelines leveraging these models typically include constrained re-ranking, confidence</w:t>
      </w:r>
      <w:r w:rsidR="00453B86">
        <w:rPr>
          <w:rFonts w:ascii="Times New Roman" w:eastAsia="Times New Roman" w:hAnsi="Times New Roman" w:cs="Times New Roman"/>
          <w:color w:val="000000"/>
          <w:sz w:val="22"/>
          <w:szCs w:val="22"/>
        </w:rPr>
        <w:t xml:space="preserve"> </w:t>
      </w:r>
      <w:r w:rsidRPr="00F20EBA">
        <w:rPr>
          <w:rFonts w:ascii="Times New Roman" w:eastAsia="Times New Roman" w:hAnsi="Times New Roman" w:cs="Times New Roman"/>
          <w:color w:val="000000"/>
          <w:sz w:val="22"/>
          <w:szCs w:val="22"/>
        </w:rPr>
        <w:t>threshold calibration, and strategies to ground outputs and mitigate hallucinations. Such hybrid approaches can transform word-level predictions into coherent sentence strings. A summary of these post-processing techniques is shown in Figure 2.</w:t>
      </w:r>
    </w:p>
    <w:p w14:paraId="7EF5E971" w14:textId="620AFCFC" w:rsidR="00F20EBA" w:rsidRDefault="007159C2" w:rsidP="00F20EBA">
      <w:pPr>
        <w:spacing w:after="240"/>
        <w:jc w:val="both"/>
      </w:pPr>
      <w:r>
        <w:rPr>
          <w:noProof/>
        </w:rPr>
        <mc:AlternateContent>
          <mc:Choice Requires="wps">
            <w:drawing>
              <wp:anchor distT="45720" distB="45720" distL="114300" distR="114300" simplePos="0" relativeHeight="251661312" behindDoc="0" locked="0" layoutInCell="1" allowOverlap="1" wp14:anchorId="127CD802" wp14:editId="6DCAFD43">
                <wp:simplePos x="0" y="0"/>
                <wp:positionH relativeFrom="column">
                  <wp:posOffset>1371600</wp:posOffset>
                </wp:positionH>
                <wp:positionV relativeFrom="paragraph">
                  <wp:posOffset>45720</wp:posOffset>
                </wp:positionV>
                <wp:extent cx="4618990" cy="2044065"/>
                <wp:effectExtent l="0" t="0" r="0" b="0"/>
                <wp:wrapSquare wrapText="bothSides"/>
                <wp:docPr id="1204723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2044065"/>
                        </a:xfrm>
                        <a:prstGeom prst="rect">
                          <a:avLst/>
                        </a:prstGeom>
                        <a:solidFill>
                          <a:srgbClr val="FFFFFF"/>
                        </a:solidFill>
                        <a:ln w="9525">
                          <a:noFill/>
                          <a:miter lim="800000"/>
                          <a:headEnd/>
                          <a:tailEnd/>
                        </a:ln>
                      </wps:spPr>
                      <wps:txbx>
                        <w:txbxContent>
                          <w:p w14:paraId="0BDCE13C" w14:textId="77777777" w:rsidR="00453B86" w:rsidRDefault="00453B86" w:rsidP="00453B86">
                            <w:pPr>
                              <w:keepNext/>
                            </w:pPr>
                            <w:r>
                              <w:rPr>
                                <w:noProof/>
                              </w:rPr>
                              <w:drawing>
                                <wp:inline distT="0" distB="0" distL="0" distR="0" wp14:anchorId="2C68C8DE" wp14:editId="4AEEA9B7">
                                  <wp:extent cx="4441825" cy="1788795"/>
                                  <wp:effectExtent l="0" t="0" r="0" b="1905"/>
                                  <wp:docPr id="3" name="Image 3" descr="A diagram of a machine learning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machine learning  AI-generated content may be incorrect."/>
                                          <pic:cNvPicPr>
                                            <a:picLocks/>
                                          </pic:cNvPicPr>
                                        </pic:nvPicPr>
                                        <pic:blipFill>
                                          <a:blip r:embed="rId10" cstate="print"/>
                                          <a:stretch>
                                            <a:fillRect/>
                                          </a:stretch>
                                        </pic:blipFill>
                                        <pic:spPr>
                                          <a:xfrm>
                                            <a:off x="0" y="0"/>
                                            <a:ext cx="4441825" cy="1788795"/>
                                          </a:xfrm>
                                          <a:prstGeom prst="rect">
                                            <a:avLst/>
                                          </a:prstGeom>
                                        </pic:spPr>
                                      </pic:pic>
                                    </a:graphicData>
                                  </a:graphic>
                                </wp:inline>
                              </w:drawing>
                            </w:r>
                          </w:p>
                          <w:p w14:paraId="33B96AD4" w14:textId="43C1D205" w:rsidR="00453B86" w:rsidRDefault="00453B86" w:rsidP="00453B86">
                            <w:pPr>
                              <w:pStyle w:val="Caption"/>
                            </w:pPr>
                            <w:r>
                              <w:t xml:space="preserve">Figure </w:t>
                            </w:r>
                            <w:fldSimple w:instr=" SEQ Figure \* ARABIC ">
                              <w:r w:rsidR="0065550D">
                                <w:rPr>
                                  <w:noProof/>
                                </w:rPr>
                                <w:t>2</w:t>
                              </w:r>
                            </w:fldSimple>
                            <w:r>
                              <w:t>.</w:t>
                            </w:r>
                            <w:r w:rsidRPr="008537CC">
                              <w:t xml:space="preserve"> Machine learning and Deep Learning Approaches.</w:t>
                            </w:r>
                          </w:p>
                          <w:p w14:paraId="6B440B0C" w14:textId="77777777" w:rsidR="00453B86" w:rsidRDefault="00453B86" w:rsidP="00453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CD802" id="_x0000_s1027" type="#_x0000_t202" style="position:absolute;left:0;text-align:left;margin-left:108pt;margin-top:3.6pt;width:363.7pt;height:16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" stroked="f">
                <v:textbox>
                  <w:txbxContent>
                    <w:p w14:paraId="0BDCE13C" w14:textId="77777777" w:rsidR="00453B86" w:rsidRDefault="00453B86" w:rsidP="00453B86">
                      <w:pPr>
                        <w:keepNext/>
                      </w:pPr>
                      <w:r>
                        <w:rPr>
                          <w:noProof/>
                        </w:rPr>
                        <w:drawing>
                          <wp:inline distT="0" distB="0" distL="0" distR="0" wp14:anchorId="2C68C8DE" wp14:editId="4AEEA9B7">
                            <wp:extent cx="4441825" cy="1788795"/>
                            <wp:effectExtent l="0" t="0" r="0" b="1905"/>
                            <wp:docPr id="3" name="Image 3" descr="A diagram of a machine learning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machine learning  AI-generated content may be incorrect."/>
                                    <pic:cNvPicPr>
                                      <a:picLocks/>
                                    </pic:cNvPicPr>
                                  </pic:nvPicPr>
                                  <pic:blipFill>
                                    <a:blip r:embed="rId10" cstate="print"/>
                                    <a:stretch>
                                      <a:fillRect/>
                                    </a:stretch>
                                  </pic:blipFill>
                                  <pic:spPr>
                                    <a:xfrm>
                                      <a:off x="0" y="0"/>
                                      <a:ext cx="4441825" cy="1788795"/>
                                    </a:xfrm>
                                    <a:prstGeom prst="rect">
                                      <a:avLst/>
                                    </a:prstGeom>
                                  </pic:spPr>
                                </pic:pic>
                              </a:graphicData>
                            </a:graphic>
                          </wp:inline>
                        </w:drawing>
                      </w:r>
                    </w:p>
                    <w:p w14:paraId="33B96AD4" w14:textId="43C1D205" w:rsidR="00453B86" w:rsidRDefault="00453B86" w:rsidP="00453B86">
                      <w:pPr>
                        <w:pStyle w:val="Caption"/>
                      </w:pPr>
                      <w:r>
                        <w:t xml:space="preserve">Figure </w:t>
                      </w:r>
                      <w:fldSimple w:instr=" SEQ Figure \* ARABIC ">
                        <w:r w:rsidR="0065550D">
                          <w:rPr>
                            <w:noProof/>
                          </w:rPr>
                          <w:t>2</w:t>
                        </w:r>
                      </w:fldSimple>
                      <w:r>
                        <w:t>.</w:t>
                      </w:r>
                      <w:r w:rsidRPr="008537CC">
                        <w:t xml:space="preserve"> Machine learning and Deep Learning Approaches.</w:t>
                      </w:r>
                    </w:p>
                    <w:p w14:paraId="6B440B0C" w14:textId="77777777" w:rsidR="00453B86" w:rsidRDefault="00453B86" w:rsidP="00453B86"/>
                  </w:txbxContent>
                </v:textbox>
                <w10:wrap type="square"/>
              </v:shape>
            </w:pict>
          </mc:Fallback>
        </mc:AlternateContent>
      </w:r>
      <w:r w:rsidR="00F20EBA" w:rsidRPr="00F20EBA">
        <w:rPr>
          <w:rFonts w:ascii="Times New Roman" w:eastAsia="Times New Roman" w:hAnsi="Times New Roman" w:cs="Times New Roman"/>
          <w:color w:val="000000"/>
          <w:sz w:val="22"/>
          <w:szCs w:val="22"/>
        </w:rPr>
        <w:t xml:space="preserve">Lexical continuity and syntactic coherence define fluency in BCI outputs. Key matrices that are used to measure fluency are Words per Minute (WPM), Sentence Coherence Score, Latency and Perplexity. While these matrices provide quantitative measures </w:t>
      </w:r>
      <w:r w:rsidR="00F20EBA" w:rsidRPr="00F20EBA">
        <w:rPr>
          <w:rFonts w:ascii="Times New Roman" w:eastAsia="Times New Roman" w:hAnsi="Times New Roman" w:cs="Times New Roman"/>
          <w:color w:val="000000"/>
          <w:sz w:val="22"/>
          <w:szCs w:val="22"/>
        </w:rPr>
        <w:lastRenderedPageBreak/>
        <w:t>of fluency, subjective assessments such as user satisfaction, perceived naturalness etc., complement objective metrics but lack standardization. Developing benchmark tasks and combined fluency indices is critical for rigorous evaluation. Public EEG datasets such as the Chinese Imagined Speech Corpus (</w:t>
      </w:r>
      <w:proofErr w:type="spellStart"/>
      <w:r w:rsidR="00F20EBA" w:rsidRPr="00F20EBA">
        <w:rPr>
          <w:rFonts w:ascii="Times New Roman" w:eastAsia="Times New Roman" w:hAnsi="Times New Roman" w:cs="Times New Roman"/>
          <w:color w:val="000000"/>
          <w:sz w:val="22"/>
          <w:szCs w:val="22"/>
        </w:rPr>
        <w:t>Chisco</w:t>
      </w:r>
      <w:proofErr w:type="spellEnd"/>
      <w:r w:rsidR="00F20EBA" w:rsidRPr="00F20EBA">
        <w:rPr>
          <w:rFonts w:ascii="Times New Roman" w:eastAsia="Times New Roman" w:hAnsi="Times New Roman" w:cs="Times New Roman"/>
          <w:color w:val="000000"/>
          <w:sz w:val="22"/>
          <w:szCs w:val="22"/>
        </w:rPr>
        <w:t>) with more than 20,000 sentences of high-density EEG recordings of imagined speech from healthy adults facilitate large-scale model training [1</w:t>
      </w:r>
      <w:r>
        <w:rPr>
          <w:rFonts w:ascii="Times New Roman" w:eastAsia="Times New Roman" w:hAnsi="Times New Roman" w:cs="Times New Roman"/>
          <w:color w:val="000000"/>
          <w:sz w:val="22"/>
          <w:szCs w:val="22"/>
        </w:rPr>
        <w:t>0</w:t>
      </w:r>
      <w:r w:rsidR="00F20EBA" w:rsidRPr="00F20EBA">
        <w:rPr>
          <w:rFonts w:ascii="Times New Roman" w:eastAsia="Times New Roman" w:hAnsi="Times New Roman" w:cs="Times New Roman"/>
          <w:color w:val="000000"/>
          <w:sz w:val="22"/>
          <w:szCs w:val="22"/>
        </w:rPr>
        <w:t xml:space="preserve">]. </w:t>
      </w:r>
    </w:p>
    <w:p w14:paraId="68B645C9" w14:textId="2EDDCFC8" w:rsidR="00F20EBA" w:rsidRDefault="00F20EBA" w:rsidP="00F20EBA">
      <w:pPr>
        <w:spacing w:after="240"/>
        <w:jc w:val="both"/>
        <w:rPr>
          <w:rFonts w:ascii="Times New Roman" w:eastAsia="Times New Roman" w:hAnsi="Times New Roman" w:cs="Times New Roman"/>
          <w:color w:val="000000"/>
          <w:sz w:val="22"/>
          <w:szCs w:val="22"/>
        </w:rPr>
      </w:pPr>
      <w:r w:rsidRPr="00F20EBA">
        <w:rPr>
          <w:rFonts w:ascii="Times New Roman" w:eastAsia="Times New Roman" w:hAnsi="Times New Roman" w:cs="Times New Roman"/>
          <w:color w:val="000000"/>
          <w:sz w:val="22"/>
          <w:szCs w:val="22"/>
        </w:rPr>
        <w:t xml:space="preserve">Decoding </w:t>
      </w:r>
      <w:r w:rsidR="00785701">
        <w:rPr>
          <w:rFonts w:ascii="Times New Roman" w:eastAsia="Times New Roman" w:hAnsi="Times New Roman" w:cs="Times New Roman"/>
          <w:color w:val="000000"/>
          <w:sz w:val="22"/>
          <w:szCs w:val="22"/>
        </w:rPr>
        <w:t xml:space="preserve">of </w:t>
      </w:r>
      <w:r w:rsidRPr="00F20EBA">
        <w:rPr>
          <w:rFonts w:ascii="Times New Roman" w:eastAsia="Times New Roman" w:hAnsi="Times New Roman" w:cs="Times New Roman"/>
          <w:color w:val="000000"/>
          <w:sz w:val="22"/>
          <w:szCs w:val="22"/>
        </w:rPr>
        <w:t xml:space="preserve">imagined speech </w:t>
      </w:r>
      <w:r w:rsidR="00785701">
        <w:rPr>
          <w:rFonts w:ascii="Times New Roman" w:eastAsia="Times New Roman" w:hAnsi="Times New Roman" w:cs="Times New Roman"/>
          <w:color w:val="000000"/>
          <w:sz w:val="22"/>
          <w:szCs w:val="22"/>
        </w:rPr>
        <w:t xml:space="preserve">using </w:t>
      </w:r>
      <w:r w:rsidRPr="00F20EBA">
        <w:rPr>
          <w:rFonts w:ascii="Times New Roman" w:eastAsia="Times New Roman" w:hAnsi="Times New Roman" w:cs="Times New Roman"/>
          <w:color w:val="000000"/>
          <w:sz w:val="22"/>
          <w:szCs w:val="22"/>
        </w:rPr>
        <w:t>non-invasive BCIs remains a challenge. Progress from word-level classification to continuous text generation requires high</w:t>
      </w:r>
      <w:r w:rsidR="00785701">
        <w:rPr>
          <w:rFonts w:ascii="Times New Roman" w:eastAsia="Times New Roman" w:hAnsi="Times New Roman" w:cs="Times New Roman"/>
          <w:color w:val="000000"/>
          <w:sz w:val="22"/>
          <w:szCs w:val="22"/>
        </w:rPr>
        <w:t xml:space="preserve"> quality</w:t>
      </w:r>
      <w:r w:rsidRPr="00F20EBA">
        <w:rPr>
          <w:rFonts w:ascii="Times New Roman" w:eastAsia="Times New Roman" w:hAnsi="Times New Roman" w:cs="Times New Roman"/>
          <w:color w:val="000000"/>
          <w:sz w:val="22"/>
          <w:szCs w:val="22"/>
        </w:rPr>
        <w:t xml:space="preserve"> neural recording, advanced decoding architectures, and powerful language models, </w:t>
      </w:r>
      <w:r w:rsidR="00785701">
        <w:rPr>
          <w:rFonts w:ascii="Times New Roman" w:eastAsia="Times New Roman" w:hAnsi="Times New Roman" w:cs="Times New Roman"/>
          <w:color w:val="000000"/>
          <w:sz w:val="22"/>
          <w:szCs w:val="22"/>
        </w:rPr>
        <w:t xml:space="preserve">supported </w:t>
      </w:r>
      <w:r w:rsidRPr="00F20EBA">
        <w:rPr>
          <w:rFonts w:ascii="Times New Roman" w:eastAsia="Times New Roman" w:hAnsi="Times New Roman" w:cs="Times New Roman"/>
          <w:color w:val="000000"/>
          <w:sz w:val="22"/>
          <w:szCs w:val="22"/>
        </w:rPr>
        <w:t xml:space="preserve">by standardized datasets and fluency-focused evaluation frameworks. </w:t>
      </w:r>
      <w:r w:rsidR="00785701">
        <w:rPr>
          <w:rFonts w:ascii="Times New Roman" w:eastAsia="Times New Roman" w:hAnsi="Times New Roman" w:cs="Times New Roman"/>
          <w:color w:val="000000"/>
          <w:sz w:val="22"/>
          <w:szCs w:val="22"/>
        </w:rPr>
        <w:t>Authors are creating a standard dataset while reviewing the state of the art and u</w:t>
      </w:r>
      <w:r w:rsidRPr="00F20EBA">
        <w:rPr>
          <w:rFonts w:ascii="Times New Roman" w:eastAsia="Times New Roman" w:hAnsi="Times New Roman" w:cs="Times New Roman"/>
          <w:color w:val="000000"/>
          <w:sz w:val="22"/>
          <w:szCs w:val="22"/>
        </w:rPr>
        <w:t>pdates to this review, will be available at https://github.com/cnerlab/brain-to-text/. We acknowledge the Vision Group of Science and Technology, Karnataka, India, for supporting this review by providing facilities under GRD1116.</w:t>
      </w:r>
    </w:p>
    <w:p w14:paraId="0FB8F625" w14:textId="77777777" w:rsidR="00453B86" w:rsidRPr="00453B86" w:rsidRDefault="00453B86" w:rsidP="00453B86">
      <w:pPr>
        <w:widowControl w:val="0"/>
        <w:autoSpaceDE w:val="0"/>
        <w:autoSpaceDN w:val="0"/>
        <w:spacing w:before="241"/>
        <w:ind w:left="5" w:right="81"/>
        <w:jc w:val="both"/>
        <w:rPr>
          <w:rFonts w:ascii="Times New Roman" w:eastAsia="Times New Roman" w:hAnsi="Times New Roman" w:cs="Times New Roman"/>
          <w:sz w:val="22"/>
          <w:szCs w:val="22"/>
        </w:rPr>
      </w:pPr>
      <w:bookmarkStart w:id="0" w:name="_Hlk213989427"/>
      <w:r w:rsidRPr="00453B86">
        <w:rPr>
          <w:rFonts w:ascii="Times New Roman" w:eastAsia="Times New Roman" w:hAnsi="Times New Roman" w:cs="Times New Roman"/>
          <w:smallCaps/>
          <w:spacing w:val="-2"/>
          <w:sz w:val="22"/>
          <w:szCs w:val="22"/>
        </w:rPr>
        <w:t>References</w:t>
      </w:r>
    </w:p>
    <w:p w14:paraId="14438769" w14:textId="77777777" w:rsidR="00453B86" w:rsidRPr="007159C2" w:rsidRDefault="00453B86" w:rsidP="00453B86">
      <w:pPr>
        <w:widowControl w:val="0"/>
        <w:numPr>
          <w:ilvl w:val="0"/>
          <w:numId w:val="6"/>
        </w:numPr>
        <w:tabs>
          <w:tab w:val="left" w:pos="799"/>
        </w:tabs>
        <w:autoSpaceDE w:val="0"/>
        <w:autoSpaceDN w:val="0"/>
        <w:spacing w:before="120" w:line="245" w:lineRule="auto"/>
        <w:ind w:left="800" w:right="79"/>
        <w:jc w:val="both"/>
        <w:rPr>
          <w:rFonts w:ascii="Times New Roman" w:eastAsia="Times New Roman" w:hAnsi="Times New Roman" w:cs="Times New Roman"/>
          <w:sz w:val="22"/>
          <w:szCs w:val="22"/>
        </w:rPr>
      </w:pPr>
      <w:bookmarkStart w:id="1" w:name="_Hlk213989452"/>
      <w:bookmarkStart w:id="2" w:name="_Hlk213989410"/>
      <w:r w:rsidRPr="007159C2">
        <w:rPr>
          <w:rFonts w:ascii="Times New Roman" w:eastAsia="Times New Roman" w:hAnsi="Times New Roman" w:cs="Times New Roman"/>
          <w:sz w:val="22"/>
          <w:szCs w:val="22"/>
        </w:rPr>
        <w:t>Kraemer, David JM, C. Neil Macrae, Adam E.</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Green,</w:t>
      </w:r>
      <w:r w:rsidRPr="007159C2">
        <w:rPr>
          <w:rFonts w:ascii="Times New Roman" w:eastAsia="Times New Roman" w:hAnsi="Times New Roman" w:cs="Times New Roman"/>
          <w:spacing w:val="-2"/>
          <w:sz w:val="22"/>
          <w:szCs w:val="22"/>
        </w:rPr>
        <w:t xml:space="preserve"> </w:t>
      </w:r>
      <w:r w:rsidRPr="007159C2">
        <w:rPr>
          <w:rFonts w:ascii="Times New Roman" w:eastAsia="Times New Roman" w:hAnsi="Times New Roman" w:cs="Times New Roman"/>
          <w:sz w:val="22"/>
          <w:szCs w:val="22"/>
        </w:rPr>
        <w:t>and William M. Kelley. "Sound of silence activates auditory cortex." Nature 434, no. 7030 (2005): 158-158.</w:t>
      </w:r>
    </w:p>
    <w:p w14:paraId="7DAE83E8" w14:textId="77777777" w:rsidR="00453B86" w:rsidRPr="007159C2" w:rsidRDefault="00453B86" w:rsidP="00453B86">
      <w:pPr>
        <w:widowControl w:val="0"/>
        <w:numPr>
          <w:ilvl w:val="0"/>
          <w:numId w:val="6"/>
        </w:numPr>
        <w:tabs>
          <w:tab w:val="left" w:pos="797"/>
          <w:tab w:val="left" w:pos="799"/>
        </w:tabs>
        <w:autoSpaceDE w:val="0"/>
        <w:autoSpaceDN w:val="0"/>
        <w:spacing w:before="120" w:line="245" w:lineRule="auto"/>
        <w:ind w:left="800" w:right="79"/>
        <w:jc w:val="both"/>
        <w:rPr>
          <w:rFonts w:ascii="Times New Roman" w:eastAsia="Times New Roman" w:hAnsi="Times New Roman" w:cs="Times New Roman"/>
          <w:sz w:val="22"/>
          <w:szCs w:val="22"/>
        </w:rPr>
      </w:pPr>
      <w:bookmarkStart w:id="3" w:name="_Hlk213989500"/>
      <w:bookmarkEnd w:id="1"/>
      <w:r w:rsidRPr="007159C2">
        <w:rPr>
          <w:rFonts w:ascii="Times New Roman" w:eastAsia="Times New Roman" w:hAnsi="Times New Roman" w:cs="Times New Roman"/>
          <w:sz w:val="22"/>
          <w:szCs w:val="22"/>
        </w:rPr>
        <w:t>Cooney,</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Ciaran,</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Raffaella</w:t>
      </w:r>
      <w:r w:rsidRPr="007159C2">
        <w:rPr>
          <w:rFonts w:ascii="Times New Roman" w:eastAsia="Times New Roman" w:hAnsi="Times New Roman" w:cs="Times New Roman"/>
          <w:spacing w:val="-3"/>
          <w:sz w:val="22"/>
          <w:szCs w:val="22"/>
        </w:rPr>
        <w:t xml:space="preserve"> </w:t>
      </w:r>
      <w:r w:rsidRPr="007159C2">
        <w:rPr>
          <w:rFonts w:ascii="Times New Roman" w:eastAsia="Times New Roman" w:hAnsi="Times New Roman" w:cs="Times New Roman"/>
          <w:sz w:val="22"/>
          <w:szCs w:val="22"/>
        </w:rPr>
        <w:t>Folli,</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Damien</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Coyle.</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"Neurolinguistics research</w:t>
      </w:r>
      <w:r w:rsidRPr="007159C2">
        <w:rPr>
          <w:rFonts w:ascii="Times New Roman" w:eastAsia="Times New Roman" w:hAnsi="Times New Roman" w:cs="Times New Roman"/>
          <w:spacing w:val="-3"/>
          <w:sz w:val="22"/>
          <w:szCs w:val="22"/>
        </w:rPr>
        <w:t xml:space="preserve"> </w:t>
      </w:r>
      <w:r w:rsidRPr="007159C2">
        <w:rPr>
          <w:rFonts w:ascii="Times New Roman" w:eastAsia="Times New Roman" w:hAnsi="Times New Roman" w:cs="Times New Roman"/>
          <w:sz w:val="22"/>
          <w:szCs w:val="22"/>
        </w:rPr>
        <w:t>advancing</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 xml:space="preserve">devel- </w:t>
      </w:r>
      <w:proofErr w:type="spellStart"/>
      <w:r w:rsidRPr="007159C2">
        <w:rPr>
          <w:rFonts w:ascii="Times New Roman" w:eastAsia="Times New Roman" w:hAnsi="Times New Roman" w:cs="Times New Roman"/>
          <w:sz w:val="22"/>
          <w:szCs w:val="22"/>
        </w:rPr>
        <w:t>opment</w:t>
      </w:r>
      <w:proofErr w:type="spellEnd"/>
      <w:r w:rsidRPr="007159C2">
        <w:rPr>
          <w:rFonts w:ascii="Times New Roman" w:eastAsia="Times New Roman" w:hAnsi="Times New Roman" w:cs="Times New Roman"/>
          <w:sz w:val="22"/>
          <w:szCs w:val="22"/>
        </w:rPr>
        <w:t xml:space="preserve"> of a direct-speech brain-computer interface." </w:t>
      </w:r>
      <w:proofErr w:type="spellStart"/>
      <w:r w:rsidRPr="007159C2">
        <w:rPr>
          <w:rFonts w:ascii="Times New Roman" w:eastAsia="Times New Roman" w:hAnsi="Times New Roman" w:cs="Times New Roman"/>
          <w:sz w:val="22"/>
          <w:szCs w:val="22"/>
        </w:rPr>
        <w:t>IScience</w:t>
      </w:r>
      <w:proofErr w:type="spellEnd"/>
      <w:r w:rsidRPr="007159C2">
        <w:rPr>
          <w:rFonts w:ascii="Times New Roman" w:eastAsia="Times New Roman" w:hAnsi="Times New Roman" w:cs="Times New Roman"/>
          <w:sz w:val="22"/>
          <w:szCs w:val="22"/>
        </w:rPr>
        <w:t xml:space="preserve"> 8 (2018): 103-125.</w:t>
      </w:r>
    </w:p>
    <w:p w14:paraId="5616814E" w14:textId="77777777" w:rsidR="00453B86" w:rsidRPr="007159C2" w:rsidRDefault="00453B86" w:rsidP="00453B86">
      <w:pPr>
        <w:widowControl w:val="0"/>
        <w:numPr>
          <w:ilvl w:val="0"/>
          <w:numId w:val="6"/>
        </w:numPr>
        <w:tabs>
          <w:tab w:val="left" w:pos="797"/>
          <w:tab w:val="left" w:pos="799"/>
        </w:tabs>
        <w:autoSpaceDE w:val="0"/>
        <w:autoSpaceDN w:val="0"/>
        <w:spacing w:before="179" w:line="244"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L.</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Zhang,</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Y.</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Zhou,</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P.</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Gong,</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D.</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Zhang,</w:t>
      </w:r>
      <w:r w:rsidRPr="007159C2">
        <w:rPr>
          <w:rFonts w:ascii="Times New Roman" w:eastAsia="Times New Roman" w:hAnsi="Times New Roman" w:cs="Times New Roman"/>
          <w:spacing w:val="-11"/>
          <w:sz w:val="22"/>
          <w:szCs w:val="22"/>
        </w:rPr>
        <w:t xml:space="preserve"> </w:t>
      </w:r>
      <w:r w:rsidRPr="007159C2">
        <w:rPr>
          <w:rFonts w:ascii="Times New Roman" w:eastAsia="Times New Roman" w:hAnsi="Times New Roman" w:cs="Times New Roman"/>
          <w:sz w:val="22"/>
          <w:szCs w:val="22"/>
        </w:rPr>
        <w:t>“Speech</w:t>
      </w:r>
      <w:r w:rsidRPr="007159C2">
        <w:rPr>
          <w:rFonts w:ascii="Times New Roman" w:eastAsia="Times New Roman" w:hAnsi="Times New Roman" w:cs="Times New Roman"/>
          <w:spacing w:val="-11"/>
          <w:sz w:val="22"/>
          <w:szCs w:val="22"/>
        </w:rPr>
        <w:t xml:space="preserve"> </w:t>
      </w:r>
      <w:r w:rsidRPr="007159C2">
        <w:rPr>
          <w:rFonts w:ascii="Times New Roman" w:eastAsia="Times New Roman" w:hAnsi="Times New Roman" w:cs="Times New Roman"/>
          <w:sz w:val="22"/>
          <w:szCs w:val="22"/>
        </w:rPr>
        <w:t>imagery</w:t>
      </w:r>
      <w:r w:rsidRPr="007159C2">
        <w:rPr>
          <w:rFonts w:ascii="Times New Roman" w:eastAsia="Times New Roman" w:hAnsi="Times New Roman" w:cs="Times New Roman"/>
          <w:spacing w:val="-11"/>
          <w:sz w:val="22"/>
          <w:szCs w:val="22"/>
        </w:rPr>
        <w:t xml:space="preserve"> </w:t>
      </w:r>
      <w:r w:rsidRPr="007159C2">
        <w:rPr>
          <w:rFonts w:ascii="Times New Roman" w:eastAsia="Times New Roman" w:hAnsi="Times New Roman" w:cs="Times New Roman"/>
          <w:sz w:val="22"/>
          <w:szCs w:val="22"/>
        </w:rPr>
        <w:t>decoding</w:t>
      </w:r>
      <w:r w:rsidRPr="007159C2">
        <w:rPr>
          <w:rFonts w:ascii="Times New Roman" w:eastAsia="Times New Roman" w:hAnsi="Times New Roman" w:cs="Times New Roman"/>
          <w:spacing w:val="-11"/>
          <w:sz w:val="22"/>
          <w:szCs w:val="22"/>
        </w:rPr>
        <w:t xml:space="preserve"> </w:t>
      </w:r>
      <w:r w:rsidRPr="007159C2">
        <w:rPr>
          <w:rFonts w:ascii="Times New Roman" w:eastAsia="Times New Roman" w:hAnsi="Times New Roman" w:cs="Times New Roman"/>
          <w:sz w:val="22"/>
          <w:szCs w:val="22"/>
        </w:rPr>
        <w:t>using</w:t>
      </w:r>
      <w:r w:rsidRPr="007159C2">
        <w:rPr>
          <w:rFonts w:ascii="Times New Roman" w:eastAsia="Times New Roman" w:hAnsi="Times New Roman" w:cs="Times New Roman"/>
          <w:spacing w:val="-9"/>
          <w:sz w:val="22"/>
          <w:szCs w:val="22"/>
        </w:rPr>
        <w:t xml:space="preserve"> </w:t>
      </w:r>
      <w:proofErr w:type="spellStart"/>
      <w:r w:rsidRPr="007159C2">
        <w:rPr>
          <w:rFonts w:ascii="Times New Roman" w:eastAsia="Times New Roman" w:hAnsi="Times New Roman" w:cs="Times New Roman"/>
          <w:sz w:val="22"/>
          <w:szCs w:val="22"/>
        </w:rPr>
        <w:t>eeg</w:t>
      </w:r>
      <w:proofErr w:type="spellEnd"/>
      <w:r w:rsidRPr="007159C2">
        <w:rPr>
          <w:rFonts w:ascii="Times New Roman" w:eastAsia="Times New Roman" w:hAnsi="Times New Roman" w:cs="Times New Roman"/>
          <w:spacing w:val="-11"/>
          <w:sz w:val="22"/>
          <w:szCs w:val="22"/>
        </w:rPr>
        <w:t xml:space="preserve"> </w:t>
      </w:r>
      <w:r w:rsidRPr="007159C2">
        <w:rPr>
          <w:rFonts w:ascii="Times New Roman" w:eastAsia="Times New Roman" w:hAnsi="Times New Roman" w:cs="Times New Roman"/>
          <w:sz w:val="22"/>
          <w:szCs w:val="22"/>
        </w:rPr>
        <w:t>signals</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deep learning:</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3"/>
          <w:sz w:val="22"/>
          <w:szCs w:val="22"/>
        </w:rPr>
        <w:t xml:space="preserve"> </w:t>
      </w:r>
      <w:r w:rsidRPr="007159C2">
        <w:rPr>
          <w:rFonts w:ascii="Times New Roman" w:eastAsia="Times New Roman" w:hAnsi="Times New Roman" w:cs="Times New Roman"/>
          <w:sz w:val="22"/>
          <w:szCs w:val="22"/>
        </w:rPr>
        <w:t>survey,”</w:t>
      </w:r>
      <w:r w:rsidRPr="007159C2">
        <w:rPr>
          <w:rFonts w:ascii="Times New Roman" w:eastAsia="Times New Roman" w:hAnsi="Times New Roman" w:cs="Times New Roman"/>
          <w:spacing w:val="-2"/>
          <w:sz w:val="22"/>
          <w:szCs w:val="22"/>
        </w:rPr>
        <w:t xml:space="preserve"> </w:t>
      </w:r>
      <w:r w:rsidRPr="007159C2">
        <w:rPr>
          <w:rFonts w:ascii="Times New Roman" w:eastAsia="Times New Roman" w:hAnsi="Times New Roman" w:cs="Times New Roman"/>
          <w:i/>
          <w:sz w:val="22"/>
          <w:szCs w:val="22"/>
        </w:rPr>
        <w:t>IEEE</w:t>
      </w:r>
      <w:r w:rsidRPr="007159C2">
        <w:rPr>
          <w:rFonts w:ascii="Times New Roman" w:eastAsia="Times New Roman" w:hAnsi="Times New Roman" w:cs="Times New Roman"/>
          <w:i/>
          <w:spacing w:val="-5"/>
          <w:sz w:val="22"/>
          <w:szCs w:val="22"/>
        </w:rPr>
        <w:t xml:space="preserve"> </w:t>
      </w:r>
      <w:r w:rsidRPr="007159C2">
        <w:rPr>
          <w:rFonts w:ascii="Times New Roman" w:eastAsia="Times New Roman" w:hAnsi="Times New Roman" w:cs="Times New Roman"/>
          <w:i/>
          <w:sz w:val="22"/>
          <w:szCs w:val="22"/>
        </w:rPr>
        <w:t>Transactions</w:t>
      </w:r>
      <w:r w:rsidRPr="007159C2">
        <w:rPr>
          <w:rFonts w:ascii="Times New Roman" w:eastAsia="Times New Roman" w:hAnsi="Times New Roman" w:cs="Times New Roman"/>
          <w:i/>
          <w:spacing w:val="-2"/>
          <w:sz w:val="22"/>
          <w:szCs w:val="22"/>
        </w:rPr>
        <w:t xml:space="preserve"> </w:t>
      </w:r>
      <w:r w:rsidRPr="007159C2">
        <w:rPr>
          <w:rFonts w:ascii="Times New Roman" w:eastAsia="Times New Roman" w:hAnsi="Times New Roman" w:cs="Times New Roman"/>
          <w:i/>
          <w:sz w:val="22"/>
          <w:szCs w:val="22"/>
        </w:rPr>
        <w:t>on</w:t>
      </w:r>
      <w:r w:rsidRPr="007159C2">
        <w:rPr>
          <w:rFonts w:ascii="Times New Roman" w:eastAsia="Times New Roman" w:hAnsi="Times New Roman" w:cs="Times New Roman"/>
          <w:i/>
          <w:spacing w:val="-2"/>
          <w:sz w:val="22"/>
          <w:szCs w:val="22"/>
        </w:rPr>
        <w:t xml:space="preserve"> </w:t>
      </w:r>
      <w:r w:rsidRPr="007159C2">
        <w:rPr>
          <w:rFonts w:ascii="Times New Roman" w:eastAsia="Times New Roman" w:hAnsi="Times New Roman" w:cs="Times New Roman"/>
          <w:i/>
          <w:sz w:val="22"/>
          <w:szCs w:val="22"/>
        </w:rPr>
        <w:t>Cognitive</w:t>
      </w:r>
      <w:r w:rsidRPr="007159C2">
        <w:rPr>
          <w:rFonts w:ascii="Times New Roman" w:eastAsia="Times New Roman" w:hAnsi="Times New Roman" w:cs="Times New Roman"/>
          <w:i/>
          <w:spacing w:val="-4"/>
          <w:sz w:val="22"/>
          <w:szCs w:val="22"/>
        </w:rPr>
        <w:t xml:space="preserve"> </w:t>
      </w:r>
      <w:r w:rsidRPr="007159C2">
        <w:rPr>
          <w:rFonts w:ascii="Times New Roman" w:eastAsia="Times New Roman" w:hAnsi="Times New Roman" w:cs="Times New Roman"/>
          <w:i/>
          <w:sz w:val="22"/>
          <w:szCs w:val="22"/>
        </w:rPr>
        <w:t>and</w:t>
      </w:r>
      <w:r w:rsidRPr="007159C2">
        <w:rPr>
          <w:rFonts w:ascii="Times New Roman" w:eastAsia="Times New Roman" w:hAnsi="Times New Roman" w:cs="Times New Roman"/>
          <w:i/>
          <w:spacing w:val="-2"/>
          <w:sz w:val="22"/>
          <w:szCs w:val="22"/>
        </w:rPr>
        <w:t xml:space="preserve"> </w:t>
      </w:r>
      <w:r w:rsidRPr="007159C2">
        <w:rPr>
          <w:rFonts w:ascii="Times New Roman" w:eastAsia="Times New Roman" w:hAnsi="Times New Roman" w:cs="Times New Roman"/>
          <w:i/>
          <w:sz w:val="22"/>
          <w:szCs w:val="22"/>
        </w:rPr>
        <w:t>Developmental</w:t>
      </w:r>
      <w:r w:rsidRPr="007159C2">
        <w:rPr>
          <w:rFonts w:ascii="Times New Roman" w:eastAsia="Times New Roman" w:hAnsi="Times New Roman" w:cs="Times New Roman"/>
          <w:i/>
          <w:spacing w:val="-1"/>
          <w:sz w:val="22"/>
          <w:szCs w:val="22"/>
        </w:rPr>
        <w:t xml:space="preserve"> </w:t>
      </w:r>
      <w:r w:rsidRPr="007159C2">
        <w:rPr>
          <w:rFonts w:ascii="Times New Roman" w:eastAsia="Times New Roman" w:hAnsi="Times New Roman" w:cs="Times New Roman"/>
          <w:i/>
          <w:sz w:val="22"/>
          <w:szCs w:val="22"/>
        </w:rPr>
        <w:t>Systems</w:t>
      </w:r>
      <w:r w:rsidRPr="007159C2">
        <w:rPr>
          <w:rFonts w:ascii="Times New Roman" w:eastAsia="Times New Roman" w:hAnsi="Times New Roman" w:cs="Times New Roman"/>
          <w:sz w:val="22"/>
          <w:szCs w:val="22"/>
        </w:rPr>
        <w:t>,</w:t>
      </w:r>
      <w:r w:rsidRPr="007159C2">
        <w:rPr>
          <w:rFonts w:ascii="Times New Roman" w:eastAsia="Times New Roman" w:hAnsi="Times New Roman" w:cs="Times New Roman"/>
          <w:spacing w:val="-2"/>
          <w:sz w:val="22"/>
          <w:szCs w:val="22"/>
        </w:rPr>
        <w:t xml:space="preserve"> </w:t>
      </w:r>
      <w:r w:rsidRPr="007159C2">
        <w:rPr>
          <w:rFonts w:ascii="Times New Roman" w:eastAsia="Times New Roman" w:hAnsi="Times New Roman" w:cs="Times New Roman"/>
          <w:sz w:val="22"/>
          <w:szCs w:val="22"/>
        </w:rPr>
        <w:t>vol.</w:t>
      </w:r>
      <w:r w:rsidRPr="007159C2">
        <w:rPr>
          <w:rFonts w:ascii="Times New Roman" w:eastAsia="Times New Roman" w:hAnsi="Times New Roman" w:cs="Times New Roman"/>
          <w:spacing w:val="-5"/>
          <w:sz w:val="22"/>
          <w:szCs w:val="22"/>
        </w:rPr>
        <w:t xml:space="preserve"> </w:t>
      </w:r>
      <w:r w:rsidRPr="007159C2">
        <w:rPr>
          <w:rFonts w:ascii="Times New Roman" w:eastAsia="Times New Roman" w:hAnsi="Times New Roman" w:cs="Times New Roman"/>
          <w:sz w:val="22"/>
          <w:szCs w:val="22"/>
        </w:rPr>
        <w:t>17,</w:t>
      </w:r>
      <w:r w:rsidRPr="007159C2">
        <w:rPr>
          <w:rFonts w:ascii="Times New Roman" w:eastAsia="Times New Roman" w:hAnsi="Times New Roman" w:cs="Times New Roman"/>
          <w:spacing w:val="-2"/>
          <w:sz w:val="22"/>
          <w:szCs w:val="22"/>
        </w:rPr>
        <w:t xml:space="preserve"> </w:t>
      </w:r>
      <w:r w:rsidRPr="007159C2">
        <w:rPr>
          <w:rFonts w:ascii="Times New Roman" w:eastAsia="Times New Roman" w:hAnsi="Times New Roman" w:cs="Times New Roman"/>
          <w:sz w:val="22"/>
          <w:szCs w:val="22"/>
        </w:rPr>
        <w:t>no.</w:t>
      </w:r>
      <w:r w:rsidRPr="007159C2">
        <w:rPr>
          <w:rFonts w:ascii="Times New Roman" w:eastAsia="Times New Roman" w:hAnsi="Times New Roman" w:cs="Times New Roman"/>
          <w:spacing w:val="-5"/>
          <w:sz w:val="22"/>
          <w:szCs w:val="22"/>
        </w:rPr>
        <w:t xml:space="preserve"> </w:t>
      </w:r>
      <w:r w:rsidRPr="007159C2">
        <w:rPr>
          <w:rFonts w:ascii="Times New Roman" w:eastAsia="Times New Roman" w:hAnsi="Times New Roman" w:cs="Times New Roman"/>
          <w:sz w:val="22"/>
          <w:szCs w:val="22"/>
        </w:rPr>
        <w:t>1,</w:t>
      </w:r>
    </w:p>
    <w:p w14:paraId="386B7197" w14:textId="77777777" w:rsidR="00453B86" w:rsidRPr="007159C2" w:rsidRDefault="00453B86" w:rsidP="00453B86">
      <w:pPr>
        <w:widowControl w:val="0"/>
        <w:autoSpaceDE w:val="0"/>
        <w:autoSpaceDN w:val="0"/>
        <w:spacing w:before="3"/>
        <w:ind w:left="799"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pp. 22–39,</w:t>
      </w:r>
      <w:r w:rsidRPr="007159C2">
        <w:rPr>
          <w:rFonts w:ascii="Times New Roman" w:eastAsia="Times New Roman" w:hAnsi="Times New Roman" w:cs="Times New Roman"/>
          <w:spacing w:val="-3"/>
          <w:sz w:val="22"/>
          <w:szCs w:val="22"/>
        </w:rPr>
        <w:t xml:space="preserve"> </w:t>
      </w:r>
      <w:r w:rsidRPr="007159C2">
        <w:rPr>
          <w:rFonts w:ascii="Times New Roman" w:eastAsia="Times New Roman" w:hAnsi="Times New Roman" w:cs="Times New Roman"/>
          <w:spacing w:val="-2"/>
          <w:sz w:val="22"/>
          <w:szCs w:val="22"/>
        </w:rPr>
        <w:t>2025.</w:t>
      </w:r>
    </w:p>
    <w:p w14:paraId="0CF1890C" w14:textId="77777777" w:rsidR="00453B86" w:rsidRPr="007159C2" w:rsidRDefault="00453B86" w:rsidP="00453B86">
      <w:pPr>
        <w:widowControl w:val="0"/>
        <w:numPr>
          <w:ilvl w:val="0"/>
          <w:numId w:val="6"/>
        </w:numPr>
        <w:tabs>
          <w:tab w:val="left" w:pos="797"/>
          <w:tab w:val="left" w:pos="799"/>
        </w:tabs>
        <w:autoSpaceDE w:val="0"/>
        <w:autoSpaceDN w:val="0"/>
        <w:spacing w:before="191" w:line="244"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D.</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Dash,</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P.</w:t>
      </w:r>
      <w:r w:rsidRPr="007159C2">
        <w:rPr>
          <w:rFonts w:ascii="Times New Roman" w:eastAsia="Times New Roman" w:hAnsi="Times New Roman" w:cs="Times New Roman"/>
          <w:spacing w:val="-12"/>
          <w:sz w:val="22"/>
          <w:szCs w:val="22"/>
        </w:rPr>
        <w:t xml:space="preserve"> </w:t>
      </w:r>
      <w:r w:rsidRPr="007159C2">
        <w:rPr>
          <w:rFonts w:ascii="Times New Roman" w:eastAsia="Times New Roman" w:hAnsi="Times New Roman" w:cs="Times New Roman"/>
          <w:sz w:val="22"/>
          <w:szCs w:val="22"/>
        </w:rPr>
        <w:t>Ferrari,</w:t>
      </w:r>
      <w:r w:rsidRPr="007159C2">
        <w:rPr>
          <w:rFonts w:ascii="Times New Roman" w:eastAsia="Times New Roman" w:hAnsi="Times New Roman" w:cs="Times New Roman"/>
          <w:spacing w:val="-12"/>
          <w:sz w:val="22"/>
          <w:szCs w:val="22"/>
        </w:rPr>
        <w:t xml:space="preserve"> </w:t>
      </w: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10"/>
          <w:sz w:val="22"/>
          <w:szCs w:val="22"/>
        </w:rPr>
        <w:t xml:space="preserve"> </w:t>
      </w:r>
      <w:proofErr w:type="spellStart"/>
      <w:r w:rsidRPr="007159C2">
        <w:rPr>
          <w:rFonts w:ascii="Times New Roman" w:eastAsia="Times New Roman" w:hAnsi="Times New Roman" w:cs="Times New Roman"/>
          <w:sz w:val="22"/>
          <w:szCs w:val="22"/>
        </w:rPr>
        <w:t>Babajani-Feremi</w:t>
      </w:r>
      <w:proofErr w:type="spellEnd"/>
      <w:r w:rsidRPr="007159C2">
        <w:rPr>
          <w:rFonts w:ascii="Times New Roman" w:eastAsia="Times New Roman" w:hAnsi="Times New Roman" w:cs="Times New Roman"/>
          <w:sz w:val="22"/>
          <w:szCs w:val="22"/>
        </w:rPr>
        <w:t>,</w:t>
      </w:r>
      <w:r w:rsidRPr="007159C2">
        <w:rPr>
          <w:rFonts w:ascii="Times New Roman" w:eastAsia="Times New Roman" w:hAnsi="Times New Roman" w:cs="Times New Roman"/>
          <w:spacing w:val="-12"/>
          <w:sz w:val="22"/>
          <w:szCs w:val="22"/>
        </w:rPr>
        <w:t xml:space="preserve"> </w:t>
      </w:r>
      <w:r w:rsidRPr="007159C2">
        <w:rPr>
          <w:rFonts w:ascii="Times New Roman" w:eastAsia="Times New Roman" w:hAnsi="Times New Roman" w:cs="Times New Roman"/>
          <w:sz w:val="22"/>
          <w:szCs w:val="22"/>
        </w:rPr>
        <w:t>D.</w:t>
      </w:r>
      <w:r w:rsidRPr="007159C2">
        <w:rPr>
          <w:rFonts w:ascii="Times New Roman" w:eastAsia="Times New Roman" w:hAnsi="Times New Roman" w:cs="Times New Roman"/>
          <w:spacing w:val="-10"/>
          <w:sz w:val="22"/>
          <w:szCs w:val="22"/>
        </w:rPr>
        <w:t xml:space="preserve"> </w:t>
      </w:r>
      <w:proofErr w:type="spellStart"/>
      <w:r w:rsidRPr="007159C2">
        <w:rPr>
          <w:rFonts w:ascii="Times New Roman" w:eastAsia="Times New Roman" w:hAnsi="Times New Roman" w:cs="Times New Roman"/>
          <w:sz w:val="22"/>
          <w:szCs w:val="22"/>
        </w:rPr>
        <w:t>Harwath</w:t>
      </w:r>
      <w:proofErr w:type="spellEnd"/>
      <w:r w:rsidRPr="007159C2">
        <w:rPr>
          <w:rFonts w:ascii="Times New Roman" w:eastAsia="Times New Roman" w:hAnsi="Times New Roman" w:cs="Times New Roman"/>
          <w:sz w:val="22"/>
          <w:szCs w:val="22"/>
        </w:rPr>
        <w:t>,</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Borna,</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J.</w:t>
      </w:r>
      <w:r w:rsidRPr="007159C2">
        <w:rPr>
          <w:rFonts w:ascii="Times New Roman" w:eastAsia="Times New Roman" w:hAnsi="Times New Roman" w:cs="Times New Roman"/>
          <w:spacing w:val="-12"/>
          <w:sz w:val="22"/>
          <w:szCs w:val="22"/>
        </w:rPr>
        <w:t xml:space="preserve"> </w:t>
      </w:r>
      <w:r w:rsidRPr="007159C2">
        <w:rPr>
          <w:rFonts w:ascii="Times New Roman" w:eastAsia="Times New Roman" w:hAnsi="Times New Roman" w:cs="Times New Roman"/>
          <w:sz w:val="22"/>
          <w:szCs w:val="22"/>
        </w:rPr>
        <w:t>Wang,</w:t>
      </w:r>
      <w:r w:rsidRPr="007159C2">
        <w:rPr>
          <w:rFonts w:ascii="Times New Roman" w:eastAsia="Times New Roman" w:hAnsi="Times New Roman" w:cs="Times New Roman"/>
          <w:spacing w:val="-12"/>
          <w:sz w:val="22"/>
          <w:szCs w:val="22"/>
        </w:rPr>
        <w:t xml:space="preserve"> </w:t>
      </w:r>
      <w:r w:rsidRPr="007159C2">
        <w:rPr>
          <w:rFonts w:ascii="Times New Roman" w:eastAsia="Times New Roman" w:hAnsi="Times New Roman" w:cs="Times New Roman"/>
          <w:sz w:val="22"/>
          <w:szCs w:val="22"/>
        </w:rPr>
        <w:t>“Subject</w:t>
      </w:r>
      <w:r w:rsidRPr="007159C2">
        <w:rPr>
          <w:rFonts w:ascii="Times New Roman" w:eastAsia="Times New Roman" w:hAnsi="Times New Roman" w:cs="Times New Roman"/>
          <w:spacing w:val="-11"/>
          <w:sz w:val="22"/>
          <w:szCs w:val="22"/>
        </w:rPr>
        <w:t xml:space="preserve"> </w:t>
      </w:r>
      <w:proofErr w:type="spellStart"/>
      <w:r w:rsidRPr="007159C2">
        <w:rPr>
          <w:rFonts w:ascii="Times New Roman" w:eastAsia="Times New Roman" w:hAnsi="Times New Roman" w:cs="Times New Roman"/>
          <w:sz w:val="22"/>
          <w:szCs w:val="22"/>
        </w:rPr>
        <w:t>generaliza</w:t>
      </w:r>
      <w:proofErr w:type="spellEnd"/>
      <w:r w:rsidRPr="007159C2">
        <w:rPr>
          <w:rFonts w:ascii="Times New Roman" w:eastAsia="Times New Roman" w:hAnsi="Times New Roman" w:cs="Times New Roman"/>
          <w:sz w:val="22"/>
          <w:szCs w:val="22"/>
        </w:rPr>
        <w:t xml:space="preserve">- </w:t>
      </w:r>
      <w:proofErr w:type="spellStart"/>
      <w:r w:rsidRPr="007159C2">
        <w:rPr>
          <w:rFonts w:ascii="Times New Roman" w:eastAsia="Times New Roman" w:hAnsi="Times New Roman" w:cs="Times New Roman"/>
          <w:sz w:val="22"/>
          <w:szCs w:val="22"/>
        </w:rPr>
        <w:t>tion</w:t>
      </w:r>
      <w:proofErr w:type="spellEnd"/>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in</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classifying</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imagined</w:t>
      </w:r>
      <w:r w:rsidRPr="007159C2">
        <w:rPr>
          <w:rFonts w:ascii="Times New Roman" w:eastAsia="Times New Roman" w:hAnsi="Times New Roman" w:cs="Times New Roman"/>
          <w:spacing w:val="-13"/>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spoken</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speech</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with</w:t>
      </w:r>
      <w:r w:rsidRPr="007159C2">
        <w:rPr>
          <w:rFonts w:ascii="Times New Roman" w:eastAsia="Times New Roman" w:hAnsi="Times New Roman" w:cs="Times New Roman"/>
          <w:spacing w:val="-13"/>
          <w:sz w:val="22"/>
          <w:szCs w:val="22"/>
        </w:rPr>
        <w:t xml:space="preserve"> </w:t>
      </w:r>
      <w:r w:rsidRPr="007159C2">
        <w:rPr>
          <w:rFonts w:ascii="Times New Roman" w:eastAsia="Times New Roman" w:hAnsi="Times New Roman" w:cs="Times New Roman"/>
          <w:sz w:val="22"/>
          <w:szCs w:val="22"/>
        </w:rPr>
        <w:t>meg,”</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sz w:val="22"/>
          <w:szCs w:val="22"/>
        </w:rPr>
        <w:t>in</w:t>
      </w:r>
      <w:r w:rsidRPr="007159C2">
        <w:rPr>
          <w:rFonts w:ascii="Times New Roman" w:eastAsia="Times New Roman" w:hAnsi="Times New Roman" w:cs="Times New Roman"/>
          <w:spacing w:val="-14"/>
          <w:sz w:val="22"/>
          <w:szCs w:val="22"/>
        </w:rPr>
        <w:t xml:space="preserve"> </w:t>
      </w:r>
      <w:r w:rsidRPr="007159C2">
        <w:rPr>
          <w:rFonts w:ascii="Times New Roman" w:eastAsia="Times New Roman" w:hAnsi="Times New Roman" w:cs="Times New Roman"/>
          <w:i/>
          <w:sz w:val="22"/>
          <w:szCs w:val="22"/>
        </w:rPr>
        <w:t>2023</w:t>
      </w:r>
      <w:r w:rsidRPr="007159C2">
        <w:rPr>
          <w:rFonts w:ascii="Times New Roman" w:eastAsia="Times New Roman" w:hAnsi="Times New Roman" w:cs="Times New Roman"/>
          <w:i/>
          <w:spacing w:val="-14"/>
          <w:sz w:val="22"/>
          <w:szCs w:val="22"/>
        </w:rPr>
        <w:t xml:space="preserve"> </w:t>
      </w:r>
      <w:r w:rsidRPr="007159C2">
        <w:rPr>
          <w:rFonts w:ascii="Times New Roman" w:eastAsia="Times New Roman" w:hAnsi="Times New Roman" w:cs="Times New Roman"/>
          <w:i/>
          <w:sz w:val="22"/>
          <w:szCs w:val="22"/>
        </w:rPr>
        <w:t>11th</w:t>
      </w:r>
      <w:r w:rsidRPr="007159C2">
        <w:rPr>
          <w:rFonts w:ascii="Times New Roman" w:eastAsia="Times New Roman" w:hAnsi="Times New Roman" w:cs="Times New Roman"/>
          <w:i/>
          <w:spacing w:val="-13"/>
          <w:sz w:val="22"/>
          <w:szCs w:val="22"/>
        </w:rPr>
        <w:t xml:space="preserve"> </w:t>
      </w:r>
      <w:r w:rsidRPr="007159C2">
        <w:rPr>
          <w:rFonts w:ascii="Times New Roman" w:eastAsia="Times New Roman" w:hAnsi="Times New Roman" w:cs="Times New Roman"/>
          <w:i/>
          <w:sz w:val="22"/>
          <w:szCs w:val="22"/>
        </w:rPr>
        <w:t>International</w:t>
      </w:r>
      <w:r w:rsidRPr="007159C2">
        <w:rPr>
          <w:rFonts w:ascii="Times New Roman" w:eastAsia="Times New Roman" w:hAnsi="Times New Roman" w:cs="Times New Roman"/>
          <w:i/>
          <w:spacing w:val="-14"/>
          <w:sz w:val="22"/>
          <w:szCs w:val="22"/>
        </w:rPr>
        <w:t xml:space="preserve"> </w:t>
      </w:r>
      <w:r w:rsidRPr="007159C2">
        <w:rPr>
          <w:rFonts w:ascii="Times New Roman" w:eastAsia="Times New Roman" w:hAnsi="Times New Roman" w:cs="Times New Roman"/>
          <w:i/>
          <w:sz w:val="22"/>
          <w:szCs w:val="22"/>
        </w:rPr>
        <w:t>IEEE/EMBS Conference on Neural Engineering (NER)</w:t>
      </w:r>
      <w:r w:rsidRPr="007159C2">
        <w:rPr>
          <w:rFonts w:ascii="Times New Roman" w:eastAsia="Times New Roman" w:hAnsi="Times New Roman" w:cs="Times New Roman"/>
          <w:sz w:val="22"/>
          <w:szCs w:val="22"/>
        </w:rPr>
        <w:t>, 2023, pp. 1–4.</w:t>
      </w:r>
    </w:p>
    <w:p w14:paraId="33FB95BA" w14:textId="0FF26013" w:rsidR="00453B86" w:rsidRPr="007159C2" w:rsidRDefault="00453B86" w:rsidP="00453B86">
      <w:pPr>
        <w:widowControl w:val="0"/>
        <w:numPr>
          <w:ilvl w:val="0"/>
          <w:numId w:val="6"/>
        </w:numPr>
        <w:tabs>
          <w:tab w:val="left" w:pos="797"/>
          <w:tab w:val="left" w:pos="799"/>
        </w:tabs>
        <w:autoSpaceDE w:val="0"/>
        <w:autoSpaceDN w:val="0"/>
        <w:spacing w:before="179" w:line="244"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R.</w:t>
      </w:r>
      <w:r w:rsidRPr="007159C2">
        <w:rPr>
          <w:rFonts w:ascii="Times New Roman" w:eastAsia="Times New Roman" w:hAnsi="Times New Roman" w:cs="Times New Roman"/>
          <w:spacing w:val="-7"/>
          <w:sz w:val="22"/>
          <w:szCs w:val="22"/>
        </w:rPr>
        <w:t xml:space="preserve"> </w:t>
      </w:r>
      <w:proofErr w:type="spellStart"/>
      <w:r w:rsidRPr="007159C2">
        <w:rPr>
          <w:rFonts w:ascii="Times New Roman" w:eastAsia="Times New Roman" w:hAnsi="Times New Roman" w:cs="Times New Roman"/>
          <w:sz w:val="22"/>
          <w:szCs w:val="22"/>
        </w:rPr>
        <w:t>Sereshkeh</w:t>
      </w:r>
      <w:proofErr w:type="spellEnd"/>
      <w:r w:rsidRPr="007159C2">
        <w:rPr>
          <w:rFonts w:ascii="Times New Roman" w:eastAsia="Times New Roman" w:hAnsi="Times New Roman" w:cs="Times New Roman"/>
          <w:sz w:val="22"/>
          <w:szCs w:val="22"/>
        </w:rPr>
        <w:t>,</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R.</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Yousefi,</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T.</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Wong,</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T.</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Chau,</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“Online</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classification</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of</w:t>
      </w:r>
      <w:r w:rsidRPr="007159C2">
        <w:rPr>
          <w:rFonts w:ascii="Times New Roman" w:eastAsia="Times New Roman" w:hAnsi="Times New Roman" w:cs="Times New Roman"/>
          <w:spacing w:val="-6"/>
          <w:sz w:val="22"/>
          <w:szCs w:val="22"/>
        </w:rPr>
        <w:t xml:space="preserve"> </w:t>
      </w:r>
      <w:r w:rsidRPr="007159C2">
        <w:rPr>
          <w:rFonts w:ascii="Times New Roman" w:eastAsia="Times New Roman" w:hAnsi="Times New Roman" w:cs="Times New Roman"/>
          <w:sz w:val="22"/>
          <w:szCs w:val="22"/>
        </w:rPr>
        <w:t>imagined</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 xml:space="preserve">speech using functional near-infrared spectroscopy signals,” </w:t>
      </w:r>
      <w:r w:rsidRPr="007159C2">
        <w:rPr>
          <w:rFonts w:ascii="Times New Roman" w:eastAsia="Times New Roman" w:hAnsi="Times New Roman" w:cs="Times New Roman"/>
          <w:i/>
          <w:sz w:val="22"/>
          <w:szCs w:val="22"/>
        </w:rPr>
        <w:t>Journal of neural engineering</w:t>
      </w:r>
      <w:r w:rsidRPr="007159C2">
        <w:rPr>
          <w:rFonts w:ascii="Times New Roman" w:eastAsia="Times New Roman" w:hAnsi="Times New Roman" w:cs="Times New Roman"/>
          <w:sz w:val="22"/>
          <w:szCs w:val="22"/>
        </w:rPr>
        <w:t xml:space="preserve">, vol. 16, no. </w:t>
      </w:r>
      <w:r w:rsidRPr="007159C2">
        <w:rPr>
          <w:rFonts w:ascii="Times New Roman" w:eastAsia="Times New Roman" w:hAnsi="Times New Roman" w:cs="Times New Roman"/>
          <w:spacing w:val="-6"/>
          <w:sz w:val="22"/>
          <w:szCs w:val="22"/>
        </w:rPr>
        <w:t>1,</w:t>
      </w:r>
      <w:r w:rsidRPr="007159C2">
        <w:rPr>
          <w:rFonts w:ascii="Times New Roman" w:eastAsia="Times New Roman" w:hAnsi="Times New Roman" w:cs="Times New Roman"/>
          <w:sz w:val="22"/>
          <w:szCs w:val="22"/>
        </w:rPr>
        <w:t xml:space="preserve"> p. 016005,</w:t>
      </w:r>
      <w:r w:rsidRPr="007159C2">
        <w:rPr>
          <w:rFonts w:ascii="Times New Roman" w:eastAsia="Times New Roman" w:hAnsi="Times New Roman" w:cs="Times New Roman"/>
          <w:spacing w:val="-3"/>
          <w:sz w:val="22"/>
          <w:szCs w:val="22"/>
        </w:rPr>
        <w:t xml:space="preserve"> </w:t>
      </w:r>
      <w:r w:rsidRPr="007159C2">
        <w:rPr>
          <w:rFonts w:ascii="Times New Roman" w:eastAsia="Times New Roman" w:hAnsi="Times New Roman" w:cs="Times New Roman"/>
          <w:spacing w:val="-2"/>
          <w:sz w:val="22"/>
          <w:szCs w:val="22"/>
        </w:rPr>
        <w:t>2018.</w:t>
      </w:r>
    </w:p>
    <w:p w14:paraId="55ABD9A9" w14:textId="77777777" w:rsidR="00453B86" w:rsidRPr="007159C2" w:rsidRDefault="00453B86" w:rsidP="00453B86">
      <w:pPr>
        <w:widowControl w:val="0"/>
        <w:numPr>
          <w:ilvl w:val="0"/>
          <w:numId w:val="6"/>
        </w:numPr>
        <w:tabs>
          <w:tab w:val="left" w:pos="797"/>
          <w:tab w:val="left" w:pos="799"/>
        </w:tabs>
        <w:autoSpaceDE w:val="0"/>
        <w:autoSpaceDN w:val="0"/>
        <w:spacing w:before="189" w:line="247"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5"/>
          <w:sz w:val="22"/>
          <w:szCs w:val="22"/>
        </w:rPr>
        <w:t xml:space="preserve"> </w:t>
      </w:r>
      <w:r w:rsidRPr="007159C2">
        <w:rPr>
          <w:rFonts w:ascii="Times New Roman" w:eastAsia="Times New Roman" w:hAnsi="Times New Roman" w:cs="Times New Roman"/>
          <w:sz w:val="22"/>
          <w:szCs w:val="22"/>
        </w:rPr>
        <w:t>Kamble,</w:t>
      </w:r>
      <w:r w:rsidRPr="007159C2">
        <w:rPr>
          <w:rFonts w:ascii="Times New Roman" w:eastAsia="Times New Roman" w:hAnsi="Times New Roman" w:cs="Times New Roman"/>
          <w:spacing w:val="-4"/>
          <w:sz w:val="22"/>
          <w:szCs w:val="22"/>
        </w:rPr>
        <w:t xml:space="preserve"> </w:t>
      </w:r>
      <w:r w:rsidRPr="007159C2">
        <w:rPr>
          <w:rFonts w:ascii="Times New Roman" w:eastAsia="Times New Roman" w:hAnsi="Times New Roman" w:cs="Times New Roman"/>
          <w:sz w:val="22"/>
          <w:szCs w:val="22"/>
        </w:rPr>
        <w:t>P.</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H.</w:t>
      </w:r>
      <w:r w:rsidRPr="007159C2">
        <w:rPr>
          <w:rFonts w:ascii="Times New Roman" w:eastAsia="Times New Roman" w:hAnsi="Times New Roman" w:cs="Times New Roman"/>
          <w:spacing w:val="-5"/>
          <w:sz w:val="22"/>
          <w:szCs w:val="22"/>
        </w:rPr>
        <w:t xml:space="preserve"> </w:t>
      </w:r>
      <w:r w:rsidRPr="007159C2">
        <w:rPr>
          <w:rFonts w:ascii="Times New Roman" w:eastAsia="Times New Roman" w:hAnsi="Times New Roman" w:cs="Times New Roman"/>
          <w:sz w:val="22"/>
          <w:szCs w:val="22"/>
        </w:rPr>
        <w:t>Ghare,</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5"/>
          <w:sz w:val="22"/>
          <w:szCs w:val="22"/>
        </w:rPr>
        <w:t xml:space="preserve"> </w:t>
      </w:r>
      <w:r w:rsidRPr="007159C2">
        <w:rPr>
          <w:rFonts w:ascii="Times New Roman" w:eastAsia="Times New Roman" w:hAnsi="Times New Roman" w:cs="Times New Roman"/>
          <w:sz w:val="22"/>
          <w:szCs w:val="22"/>
        </w:rPr>
        <w:t>V.</w:t>
      </w:r>
      <w:r w:rsidRPr="007159C2">
        <w:rPr>
          <w:rFonts w:ascii="Times New Roman" w:eastAsia="Times New Roman" w:hAnsi="Times New Roman" w:cs="Times New Roman"/>
          <w:spacing w:val="-5"/>
          <w:sz w:val="22"/>
          <w:szCs w:val="22"/>
        </w:rPr>
        <w:t xml:space="preserve"> </w:t>
      </w:r>
      <w:r w:rsidRPr="007159C2">
        <w:rPr>
          <w:rFonts w:ascii="Times New Roman" w:eastAsia="Times New Roman" w:hAnsi="Times New Roman" w:cs="Times New Roman"/>
          <w:sz w:val="22"/>
          <w:szCs w:val="22"/>
        </w:rPr>
        <w:t>Kumar,</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“Deep-learning-based</w:t>
      </w:r>
      <w:r w:rsidRPr="007159C2">
        <w:rPr>
          <w:rFonts w:ascii="Times New Roman" w:eastAsia="Times New Roman" w:hAnsi="Times New Roman" w:cs="Times New Roman"/>
          <w:spacing w:val="-4"/>
          <w:sz w:val="22"/>
          <w:szCs w:val="22"/>
        </w:rPr>
        <w:t xml:space="preserve"> </w:t>
      </w:r>
      <w:proofErr w:type="spellStart"/>
      <w:r w:rsidRPr="007159C2">
        <w:rPr>
          <w:rFonts w:ascii="Times New Roman" w:eastAsia="Times New Roman" w:hAnsi="Times New Roman" w:cs="Times New Roman"/>
          <w:sz w:val="22"/>
          <w:szCs w:val="22"/>
        </w:rPr>
        <w:t>bci</w:t>
      </w:r>
      <w:proofErr w:type="spellEnd"/>
      <w:r w:rsidRPr="007159C2">
        <w:rPr>
          <w:rFonts w:ascii="Times New Roman" w:eastAsia="Times New Roman" w:hAnsi="Times New Roman" w:cs="Times New Roman"/>
          <w:spacing w:val="-6"/>
          <w:sz w:val="22"/>
          <w:szCs w:val="22"/>
        </w:rPr>
        <w:t xml:space="preserve"> </w:t>
      </w:r>
      <w:r w:rsidRPr="007159C2">
        <w:rPr>
          <w:rFonts w:ascii="Times New Roman" w:eastAsia="Times New Roman" w:hAnsi="Times New Roman" w:cs="Times New Roman"/>
          <w:sz w:val="22"/>
          <w:szCs w:val="22"/>
        </w:rPr>
        <w:t>for</w:t>
      </w:r>
      <w:r w:rsidRPr="007159C2">
        <w:rPr>
          <w:rFonts w:ascii="Times New Roman" w:eastAsia="Times New Roman" w:hAnsi="Times New Roman" w:cs="Times New Roman"/>
          <w:spacing w:val="-4"/>
          <w:sz w:val="22"/>
          <w:szCs w:val="22"/>
        </w:rPr>
        <w:t xml:space="preserve"> </w:t>
      </w:r>
      <w:r w:rsidRPr="007159C2">
        <w:rPr>
          <w:rFonts w:ascii="Times New Roman" w:eastAsia="Times New Roman" w:hAnsi="Times New Roman" w:cs="Times New Roman"/>
          <w:sz w:val="22"/>
          <w:szCs w:val="22"/>
        </w:rPr>
        <w:t>automatic</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imagined</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 xml:space="preserve">speech recognition using </w:t>
      </w:r>
      <w:proofErr w:type="spellStart"/>
      <w:r w:rsidRPr="007159C2">
        <w:rPr>
          <w:rFonts w:ascii="Times New Roman" w:eastAsia="Times New Roman" w:hAnsi="Times New Roman" w:cs="Times New Roman"/>
          <w:sz w:val="22"/>
          <w:szCs w:val="22"/>
        </w:rPr>
        <w:t>spwvd</w:t>
      </w:r>
      <w:proofErr w:type="spellEnd"/>
      <w:r w:rsidRPr="007159C2">
        <w:rPr>
          <w:rFonts w:ascii="Times New Roman" w:eastAsia="Times New Roman" w:hAnsi="Times New Roman" w:cs="Times New Roman"/>
          <w:sz w:val="22"/>
          <w:szCs w:val="22"/>
        </w:rPr>
        <w:t>,”</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i/>
          <w:sz w:val="22"/>
          <w:szCs w:val="22"/>
        </w:rPr>
        <w:t>IEEE Transactions on Instrumentation and Measurement</w:t>
      </w:r>
      <w:r w:rsidRPr="007159C2">
        <w:rPr>
          <w:rFonts w:ascii="Times New Roman" w:eastAsia="Times New Roman" w:hAnsi="Times New Roman" w:cs="Times New Roman"/>
          <w:sz w:val="22"/>
          <w:szCs w:val="22"/>
        </w:rPr>
        <w:t>, vol. 72, pp. 1–10, 2023.</w:t>
      </w:r>
    </w:p>
    <w:p w14:paraId="3CCA011C" w14:textId="77777777" w:rsidR="00453B86" w:rsidRPr="007159C2" w:rsidRDefault="00453B86" w:rsidP="00453B86">
      <w:pPr>
        <w:widowControl w:val="0"/>
        <w:numPr>
          <w:ilvl w:val="0"/>
          <w:numId w:val="6"/>
        </w:numPr>
        <w:tabs>
          <w:tab w:val="left" w:pos="797"/>
          <w:tab w:val="left" w:pos="799"/>
        </w:tabs>
        <w:autoSpaceDE w:val="0"/>
        <w:autoSpaceDN w:val="0"/>
        <w:spacing w:before="180" w:line="247"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M. Bisla and R. S.</w:t>
      </w:r>
      <w:r w:rsidRPr="007159C2">
        <w:rPr>
          <w:rFonts w:ascii="Times New Roman" w:eastAsia="Times New Roman" w:hAnsi="Times New Roman" w:cs="Times New Roman"/>
          <w:spacing w:val="-1"/>
          <w:sz w:val="22"/>
          <w:szCs w:val="22"/>
        </w:rPr>
        <w:t xml:space="preserve"> </w:t>
      </w:r>
      <w:r w:rsidRPr="007159C2">
        <w:rPr>
          <w:rFonts w:ascii="Times New Roman" w:eastAsia="Times New Roman" w:hAnsi="Times New Roman" w:cs="Times New Roman"/>
          <w:sz w:val="22"/>
          <w:szCs w:val="22"/>
        </w:rPr>
        <w:t>Anand,</w:t>
      </w:r>
      <w:r w:rsidRPr="007159C2">
        <w:rPr>
          <w:rFonts w:ascii="Times New Roman" w:eastAsia="Times New Roman" w:hAnsi="Times New Roman" w:cs="Times New Roman"/>
          <w:spacing w:val="-2"/>
          <w:sz w:val="22"/>
          <w:szCs w:val="22"/>
        </w:rPr>
        <w:t xml:space="preserve"> </w:t>
      </w:r>
      <w:r w:rsidRPr="007159C2">
        <w:rPr>
          <w:rFonts w:ascii="Times New Roman" w:eastAsia="Times New Roman" w:hAnsi="Times New Roman" w:cs="Times New Roman"/>
          <w:sz w:val="22"/>
          <w:szCs w:val="22"/>
        </w:rPr>
        <w:t xml:space="preserve">“Optimized </w:t>
      </w:r>
      <w:proofErr w:type="spellStart"/>
      <w:r w:rsidRPr="007159C2">
        <w:rPr>
          <w:rFonts w:ascii="Times New Roman" w:eastAsia="Times New Roman" w:hAnsi="Times New Roman" w:cs="Times New Roman"/>
          <w:sz w:val="22"/>
          <w:szCs w:val="22"/>
        </w:rPr>
        <w:t>cnn</w:t>
      </w:r>
      <w:proofErr w:type="spellEnd"/>
      <w:r w:rsidRPr="007159C2">
        <w:rPr>
          <w:rFonts w:ascii="Times New Roman" w:eastAsia="Times New Roman" w:hAnsi="Times New Roman" w:cs="Times New Roman"/>
          <w:sz w:val="22"/>
          <w:szCs w:val="22"/>
        </w:rPr>
        <w:t>-bi-</w:t>
      </w:r>
      <w:proofErr w:type="spellStart"/>
      <w:r w:rsidRPr="007159C2">
        <w:rPr>
          <w:rFonts w:ascii="Times New Roman" w:eastAsia="Times New Roman" w:hAnsi="Times New Roman" w:cs="Times New Roman"/>
          <w:sz w:val="22"/>
          <w:szCs w:val="22"/>
        </w:rPr>
        <w:t>lstm</w:t>
      </w:r>
      <w:proofErr w:type="spellEnd"/>
      <w:r w:rsidRPr="007159C2">
        <w:rPr>
          <w:rFonts w:ascii="Times New Roman" w:eastAsia="Times New Roman" w:hAnsi="Times New Roman" w:cs="Times New Roman"/>
          <w:sz w:val="22"/>
          <w:szCs w:val="22"/>
        </w:rPr>
        <w:t xml:space="preserve">–based </w:t>
      </w:r>
      <w:proofErr w:type="spellStart"/>
      <w:r w:rsidRPr="007159C2">
        <w:rPr>
          <w:rFonts w:ascii="Times New Roman" w:eastAsia="Times New Roman" w:hAnsi="Times New Roman" w:cs="Times New Roman"/>
          <w:sz w:val="22"/>
          <w:szCs w:val="22"/>
        </w:rPr>
        <w:t>bci</w:t>
      </w:r>
      <w:proofErr w:type="spellEnd"/>
      <w:r w:rsidRPr="007159C2">
        <w:rPr>
          <w:rFonts w:ascii="Times New Roman" w:eastAsia="Times New Roman" w:hAnsi="Times New Roman" w:cs="Times New Roman"/>
          <w:sz w:val="22"/>
          <w:szCs w:val="22"/>
        </w:rPr>
        <w:t xml:space="preserve"> system for imagined speech </w:t>
      </w:r>
      <w:proofErr w:type="spellStart"/>
      <w:r w:rsidRPr="007159C2">
        <w:rPr>
          <w:rFonts w:ascii="Times New Roman" w:eastAsia="Times New Roman" w:hAnsi="Times New Roman" w:cs="Times New Roman"/>
          <w:sz w:val="22"/>
          <w:szCs w:val="22"/>
        </w:rPr>
        <w:t>recog</w:t>
      </w:r>
      <w:proofErr w:type="spellEnd"/>
      <w:r w:rsidRPr="007159C2">
        <w:rPr>
          <w:rFonts w:ascii="Times New Roman" w:eastAsia="Times New Roman" w:hAnsi="Times New Roman" w:cs="Times New Roman"/>
          <w:sz w:val="22"/>
          <w:szCs w:val="22"/>
        </w:rPr>
        <w:t xml:space="preserve">- </w:t>
      </w:r>
      <w:proofErr w:type="spellStart"/>
      <w:r w:rsidRPr="007159C2">
        <w:rPr>
          <w:rFonts w:ascii="Times New Roman" w:eastAsia="Times New Roman" w:hAnsi="Times New Roman" w:cs="Times New Roman"/>
          <w:sz w:val="22"/>
          <w:szCs w:val="22"/>
        </w:rPr>
        <w:t>nition</w:t>
      </w:r>
      <w:proofErr w:type="spellEnd"/>
      <w:r w:rsidRPr="007159C2">
        <w:rPr>
          <w:rFonts w:ascii="Times New Roman" w:eastAsia="Times New Roman" w:hAnsi="Times New Roman" w:cs="Times New Roman"/>
          <w:sz w:val="22"/>
          <w:szCs w:val="22"/>
        </w:rPr>
        <w:t xml:space="preserve"> using </w:t>
      </w:r>
      <w:proofErr w:type="spellStart"/>
      <w:r w:rsidRPr="007159C2">
        <w:rPr>
          <w:rFonts w:ascii="Times New Roman" w:eastAsia="Times New Roman" w:hAnsi="Times New Roman" w:cs="Times New Roman"/>
          <w:sz w:val="22"/>
          <w:szCs w:val="22"/>
        </w:rPr>
        <w:t>foa</w:t>
      </w:r>
      <w:proofErr w:type="spellEnd"/>
      <w:r w:rsidRPr="007159C2">
        <w:rPr>
          <w:rFonts w:ascii="Times New Roman" w:eastAsia="Times New Roman" w:hAnsi="Times New Roman" w:cs="Times New Roman"/>
          <w:sz w:val="22"/>
          <w:szCs w:val="22"/>
        </w:rPr>
        <w:t xml:space="preserve">-dwt,” </w:t>
      </w:r>
      <w:r w:rsidRPr="007159C2">
        <w:rPr>
          <w:rFonts w:ascii="Times New Roman" w:eastAsia="Times New Roman" w:hAnsi="Times New Roman" w:cs="Times New Roman"/>
          <w:i/>
          <w:sz w:val="22"/>
          <w:szCs w:val="22"/>
        </w:rPr>
        <w:t>Advances in Human-Computer Interaction</w:t>
      </w:r>
      <w:r w:rsidRPr="007159C2">
        <w:rPr>
          <w:rFonts w:ascii="Times New Roman" w:eastAsia="Times New Roman" w:hAnsi="Times New Roman" w:cs="Times New Roman"/>
          <w:sz w:val="22"/>
          <w:szCs w:val="22"/>
        </w:rPr>
        <w:t xml:space="preserve">, vol. 2024, no. 1, p. 8742261, </w:t>
      </w:r>
      <w:r w:rsidRPr="007159C2">
        <w:rPr>
          <w:rFonts w:ascii="Times New Roman" w:eastAsia="Times New Roman" w:hAnsi="Times New Roman" w:cs="Times New Roman"/>
          <w:spacing w:val="-2"/>
          <w:sz w:val="22"/>
          <w:szCs w:val="22"/>
        </w:rPr>
        <w:t>2024.</w:t>
      </w:r>
    </w:p>
    <w:p w14:paraId="2C996B69" w14:textId="77777777" w:rsidR="00453B86" w:rsidRPr="007159C2" w:rsidRDefault="00453B86" w:rsidP="00453B86">
      <w:pPr>
        <w:widowControl w:val="0"/>
        <w:numPr>
          <w:ilvl w:val="0"/>
          <w:numId w:val="6"/>
        </w:numPr>
        <w:tabs>
          <w:tab w:val="left" w:pos="796"/>
          <w:tab w:val="left" w:pos="799"/>
        </w:tabs>
        <w:autoSpaceDE w:val="0"/>
        <w:autoSpaceDN w:val="0"/>
        <w:spacing w:before="179" w:line="244"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A.</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Li,</w:t>
      </w:r>
      <w:r w:rsidRPr="007159C2">
        <w:rPr>
          <w:rFonts w:ascii="Times New Roman" w:eastAsia="Times New Roman" w:hAnsi="Times New Roman" w:cs="Times New Roman"/>
          <w:spacing w:val="-6"/>
          <w:sz w:val="22"/>
          <w:szCs w:val="22"/>
        </w:rPr>
        <w:t xml:space="preserve"> </w:t>
      </w:r>
      <w:r w:rsidRPr="007159C2">
        <w:rPr>
          <w:rFonts w:ascii="Times New Roman" w:eastAsia="Times New Roman" w:hAnsi="Times New Roman" w:cs="Times New Roman"/>
          <w:sz w:val="22"/>
          <w:szCs w:val="22"/>
        </w:rPr>
        <w:t>Z.</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Wang,</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X.</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Zhao,</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T.</w:t>
      </w:r>
      <w:r w:rsidRPr="007159C2">
        <w:rPr>
          <w:rFonts w:ascii="Times New Roman" w:eastAsia="Times New Roman" w:hAnsi="Times New Roman" w:cs="Times New Roman"/>
          <w:spacing w:val="-10"/>
          <w:sz w:val="22"/>
          <w:szCs w:val="22"/>
        </w:rPr>
        <w:t xml:space="preserve"> </w:t>
      </w:r>
      <w:r w:rsidRPr="007159C2">
        <w:rPr>
          <w:rFonts w:ascii="Times New Roman" w:eastAsia="Times New Roman" w:hAnsi="Times New Roman" w:cs="Times New Roman"/>
          <w:sz w:val="22"/>
          <w:szCs w:val="22"/>
        </w:rPr>
        <w:t>Xu,</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T.</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Zhou,</w:t>
      </w:r>
      <w:r w:rsidRPr="007159C2">
        <w:rPr>
          <w:rFonts w:ascii="Times New Roman" w:eastAsia="Times New Roman" w:hAnsi="Times New Roman" w:cs="Times New Roman"/>
          <w:spacing w:val="-8"/>
          <w:sz w:val="22"/>
          <w:szCs w:val="22"/>
        </w:rPr>
        <w:t xml:space="preserve"> </w:t>
      </w:r>
      <w:r w:rsidRPr="007159C2">
        <w:rPr>
          <w:rFonts w:ascii="Times New Roman" w:eastAsia="Times New Roman" w:hAnsi="Times New Roman" w:cs="Times New Roman"/>
          <w:sz w:val="22"/>
          <w:szCs w:val="22"/>
        </w:rPr>
        <w:t>and</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H.</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Hu,</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“Enhancing</w:t>
      </w:r>
      <w:r w:rsidRPr="007159C2">
        <w:rPr>
          <w:rFonts w:ascii="Times New Roman" w:eastAsia="Times New Roman" w:hAnsi="Times New Roman" w:cs="Times New Roman"/>
          <w:spacing w:val="-7"/>
          <w:sz w:val="22"/>
          <w:szCs w:val="22"/>
        </w:rPr>
        <w:t xml:space="preserve"> </w:t>
      </w:r>
      <w:r w:rsidRPr="007159C2">
        <w:rPr>
          <w:rFonts w:ascii="Times New Roman" w:eastAsia="Times New Roman" w:hAnsi="Times New Roman" w:cs="Times New Roman"/>
          <w:sz w:val="22"/>
          <w:szCs w:val="22"/>
        </w:rPr>
        <w:t>word-level</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imagined</w:t>
      </w:r>
      <w:r w:rsidRPr="007159C2">
        <w:rPr>
          <w:rFonts w:ascii="Times New Roman" w:eastAsia="Times New Roman" w:hAnsi="Times New Roman" w:cs="Times New Roman"/>
          <w:spacing w:val="-9"/>
          <w:sz w:val="22"/>
          <w:szCs w:val="22"/>
        </w:rPr>
        <w:t xml:space="preserve"> </w:t>
      </w:r>
      <w:r w:rsidRPr="007159C2">
        <w:rPr>
          <w:rFonts w:ascii="Times New Roman" w:eastAsia="Times New Roman" w:hAnsi="Times New Roman" w:cs="Times New Roman"/>
          <w:sz w:val="22"/>
          <w:szCs w:val="22"/>
        </w:rPr>
        <w:t>speech</w:t>
      </w:r>
      <w:r w:rsidRPr="007159C2">
        <w:rPr>
          <w:rFonts w:ascii="Times New Roman" w:eastAsia="Times New Roman" w:hAnsi="Times New Roman" w:cs="Times New Roman"/>
          <w:spacing w:val="-7"/>
          <w:sz w:val="22"/>
          <w:szCs w:val="22"/>
        </w:rPr>
        <w:t xml:space="preserve"> </w:t>
      </w:r>
      <w:proofErr w:type="spellStart"/>
      <w:r w:rsidRPr="007159C2">
        <w:rPr>
          <w:rFonts w:ascii="Times New Roman" w:eastAsia="Times New Roman" w:hAnsi="Times New Roman" w:cs="Times New Roman"/>
          <w:sz w:val="22"/>
          <w:szCs w:val="22"/>
        </w:rPr>
        <w:t>bci</w:t>
      </w:r>
      <w:proofErr w:type="spellEnd"/>
      <w:r w:rsidRPr="007159C2">
        <w:rPr>
          <w:rFonts w:ascii="Times New Roman" w:eastAsia="Times New Roman" w:hAnsi="Times New Roman" w:cs="Times New Roman"/>
          <w:sz w:val="22"/>
          <w:szCs w:val="22"/>
        </w:rPr>
        <w:t xml:space="preserve"> through heterogeneous transfer learning,” in </w:t>
      </w:r>
      <w:r w:rsidRPr="007159C2">
        <w:rPr>
          <w:rFonts w:ascii="Times New Roman" w:eastAsia="Times New Roman" w:hAnsi="Times New Roman" w:cs="Times New Roman"/>
          <w:i/>
          <w:sz w:val="22"/>
          <w:szCs w:val="22"/>
        </w:rPr>
        <w:t>2024 46th Annual International Conference of the IEEE Engineering in Medicine and Biology Society (EMBC)</w:t>
      </w:r>
      <w:r w:rsidRPr="007159C2">
        <w:rPr>
          <w:rFonts w:ascii="Times New Roman" w:eastAsia="Times New Roman" w:hAnsi="Times New Roman" w:cs="Times New Roman"/>
          <w:sz w:val="22"/>
          <w:szCs w:val="22"/>
        </w:rPr>
        <w:t>, 2024, pp. 1–4.</w:t>
      </w:r>
    </w:p>
    <w:p w14:paraId="14BA65A0" w14:textId="77777777" w:rsidR="00453B86" w:rsidRPr="007159C2" w:rsidRDefault="00453B86" w:rsidP="007159C2">
      <w:pPr>
        <w:widowControl w:val="0"/>
        <w:numPr>
          <w:ilvl w:val="0"/>
          <w:numId w:val="6"/>
        </w:numPr>
        <w:tabs>
          <w:tab w:val="left" w:pos="796"/>
          <w:tab w:val="left" w:pos="799"/>
        </w:tabs>
        <w:autoSpaceDE w:val="0"/>
        <w:autoSpaceDN w:val="0"/>
        <w:spacing w:before="179" w:line="244" w:lineRule="auto"/>
        <w:ind w:right="81"/>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 xml:space="preserve">Wan Z, Li M, Liu S, Huang J, Tan H and Duan W (2023) </w:t>
      </w:r>
      <w:proofErr w:type="spellStart"/>
      <w:r w:rsidRPr="007159C2">
        <w:rPr>
          <w:rFonts w:ascii="Times New Roman" w:eastAsia="Times New Roman" w:hAnsi="Times New Roman" w:cs="Times New Roman"/>
          <w:sz w:val="22"/>
          <w:szCs w:val="22"/>
        </w:rPr>
        <w:t>EEGformer</w:t>
      </w:r>
      <w:proofErr w:type="spellEnd"/>
      <w:r w:rsidRPr="007159C2">
        <w:rPr>
          <w:rFonts w:ascii="Times New Roman" w:eastAsia="Times New Roman" w:hAnsi="Times New Roman" w:cs="Times New Roman"/>
          <w:sz w:val="22"/>
          <w:szCs w:val="22"/>
        </w:rPr>
        <w:t xml:space="preserve">: A transformer–based brain activity classification method using EEG signal. </w:t>
      </w:r>
      <w:r w:rsidRPr="007159C2">
        <w:rPr>
          <w:rFonts w:ascii="Times New Roman" w:eastAsia="Times New Roman" w:hAnsi="Times New Roman" w:cs="Times New Roman"/>
          <w:i/>
          <w:iCs/>
          <w:sz w:val="22"/>
          <w:szCs w:val="22"/>
        </w:rPr>
        <w:t xml:space="preserve">Front. </w:t>
      </w:r>
      <w:proofErr w:type="spellStart"/>
      <w:r w:rsidRPr="007159C2">
        <w:rPr>
          <w:rFonts w:ascii="Times New Roman" w:eastAsia="Times New Roman" w:hAnsi="Times New Roman" w:cs="Times New Roman"/>
          <w:i/>
          <w:iCs/>
          <w:sz w:val="22"/>
          <w:szCs w:val="22"/>
        </w:rPr>
        <w:t>Neurosci</w:t>
      </w:r>
      <w:proofErr w:type="spellEnd"/>
      <w:r w:rsidRPr="007159C2">
        <w:rPr>
          <w:rFonts w:ascii="Times New Roman" w:eastAsia="Times New Roman" w:hAnsi="Times New Roman" w:cs="Times New Roman"/>
          <w:i/>
          <w:iCs/>
          <w:sz w:val="22"/>
          <w:szCs w:val="22"/>
        </w:rPr>
        <w:t>.</w:t>
      </w:r>
      <w:r w:rsidRPr="007159C2">
        <w:rPr>
          <w:rFonts w:ascii="Times New Roman" w:eastAsia="Times New Roman" w:hAnsi="Times New Roman" w:cs="Times New Roman"/>
          <w:sz w:val="22"/>
          <w:szCs w:val="22"/>
        </w:rPr>
        <w:t xml:space="preserve"> 17:1148855. </w:t>
      </w:r>
      <w:proofErr w:type="spellStart"/>
      <w:r w:rsidRPr="007159C2">
        <w:rPr>
          <w:rFonts w:ascii="Times New Roman" w:eastAsia="Times New Roman" w:hAnsi="Times New Roman" w:cs="Times New Roman"/>
          <w:sz w:val="22"/>
          <w:szCs w:val="22"/>
        </w:rPr>
        <w:t>doi</w:t>
      </w:r>
      <w:proofErr w:type="spellEnd"/>
      <w:r w:rsidRPr="007159C2">
        <w:rPr>
          <w:rFonts w:ascii="Times New Roman" w:eastAsia="Times New Roman" w:hAnsi="Times New Roman" w:cs="Times New Roman"/>
          <w:sz w:val="22"/>
          <w:szCs w:val="22"/>
        </w:rPr>
        <w:t>: 10.3389/fnins.2023.1148855</w:t>
      </w:r>
    </w:p>
    <w:p w14:paraId="4CD1FFD7" w14:textId="3DC94AFA" w:rsidR="004D3525" w:rsidRPr="007159C2" w:rsidRDefault="00453B86" w:rsidP="00B259B3">
      <w:pPr>
        <w:keepLines/>
        <w:widowControl w:val="0"/>
        <w:numPr>
          <w:ilvl w:val="0"/>
          <w:numId w:val="6"/>
        </w:numPr>
        <w:pBdr>
          <w:top w:val="nil"/>
          <w:left w:val="nil"/>
          <w:bottom w:val="nil"/>
          <w:right w:val="nil"/>
          <w:between w:val="nil"/>
        </w:pBdr>
        <w:tabs>
          <w:tab w:val="left" w:pos="796"/>
          <w:tab w:val="left" w:pos="799"/>
        </w:tabs>
        <w:autoSpaceDE w:val="0"/>
        <w:autoSpaceDN w:val="0"/>
        <w:spacing w:before="186" w:after="120" w:line="244" w:lineRule="auto"/>
        <w:ind w:right="81" w:hanging="800"/>
        <w:jc w:val="both"/>
        <w:rPr>
          <w:rFonts w:ascii="Times New Roman" w:eastAsia="Times New Roman" w:hAnsi="Times New Roman" w:cs="Times New Roman"/>
          <w:sz w:val="22"/>
          <w:szCs w:val="22"/>
        </w:rPr>
      </w:pPr>
      <w:r w:rsidRPr="007159C2">
        <w:rPr>
          <w:rFonts w:ascii="Times New Roman" w:eastAsia="Times New Roman" w:hAnsi="Times New Roman" w:cs="Times New Roman"/>
          <w:sz w:val="22"/>
          <w:szCs w:val="22"/>
        </w:rPr>
        <w:t xml:space="preserve">D.-H. Lee, S.-J. Kim, and K.-W. Lee, “Decoding high–level imagined speech using attention– based deep neural networks,” in </w:t>
      </w:r>
      <w:r w:rsidRPr="007159C2">
        <w:rPr>
          <w:rFonts w:ascii="Times New Roman" w:eastAsia="Times New Roman" w:hAnsi="Times New Roman" w:cs="Times New Roman"/>
          <w:i/>
          <w:sz w:val="22"/>
          <w:szCs w:val="22"/>
        </w:rPr>
        <w:t>2022 10th International Winter Conference on Brain-Computer Interface (BCI)</w:t>
      </w:r>
      <w:r w:rsidRPr="007159C2">
        <w:rPr>
          <w:rFonts w:ascii="Times New Roman" w:eastAsia="Times New Roman" w:hAnsi="Times New Roman" w:cs="Times New Roman"/>
          <w:sz w:val="22"/>
          <w:szCs w:val="22"/>
        </w:rPr>
        <w:t>. IEEE, 2022, pp. 1–4.</w:t>
      </w:r>
      <w:bookmarkEnd w:id="0"/>
      <w:bookmarkEnd w:id="2"/>
      <w:bookmarkEnd w:id="3"/>
    </w:p>
    <w:sectPr w:rsidR="004D3525" w:rsidRPr="007159C2" w:rsidSect="003D5F60">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66CB" w14:textId="77777777" w:rsidR="0043223D" w:rsidRDefault="0043223D" w:rsidP="00A43D95">
      <w:r>
        <w:separator/>
      </w:r>
    </w:p>
  </w:endnote>
  <w:endnote w:type="continuationSeparator" w:id="0">
    <w:p w14:paraId="1262298A" w14:textId="77777777" w:rsidR="0043223D" w:rsidRDefault="0043223D" w:rsidP="00A4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FDE1" w14:textId="394A2BF4" w:rsidR="003D5F60" w:rsidRPr="00BD687D" w:rsidRDefault="00BD687D" w:rsidP="00BD687D">
    <w:pPr>
      <w:pStyle w:val="Footer"/>
      <w:rPr>
        <w:rFonts w:ascii="Times New Roman" w:hAnsi="Times New Roman" w:cs="Times New Roman"/>
        <w:sz w:val="18"/>
        <w:szCs w:val="18"/>
      </w:rPr>
    </w:pPr>
    <w:r w:rsidRPr="00BD687D">
      <w:rPr>
        <w:rFonts w:ascii="Times New Roman" w:hAnsi="Times New Roman" w:cs="Times New Roman"/>
        <w:sz w:val="18"/>
        <w:szCs w:val="18"/>
      </w:rPr>
      <w:t>979-8-3315-7370-6/25/$31.00 ©2025 IEEE</w:t>
    </w:r>
    <w:r w:rsidRPr="00662E34">
      <w:rPr>
        <w:rFonts w:ascii="Times New Roman" w:hAnsi="Times New Roman" w:cs="Times New Roman"/>
        <w:sz w:val="18"/>
        <w:szCs w:val="18"/>
      </w:rPr>
      <w:tab/>
    </w:r>
    <w:proofErr w:type="spellStart"/>
    <w:r w:rsidRPr="00662E34">
      <w:rPr>
        <w:rFonts w:ascii="Times New Roman" w:hAnsi="Times New Roman" w:cs="Times New Roman"/>
        <w:sz w:val="18"/>
        <w:szCs w:val="18"/>
      </w:rPr>
      <w:t>IEEE</w:t>
    </w:r>
    <w:proofErr w:type="spellEnd"/>
    <w:r w:rsidRPr="00662E34">
      <w:rPr>
        <w:rFonts w:ascii="Times New Roman" w:hAnsi="Times New Roman" w:cs="Times New Roman"/>
        <w:sz w:val="18"/>
        <w:szCs w:val="18"/>
      </w:rPr>
      <w:t xml:space="preserve"> SPMB 202</w:t>
    </w:r>
    <w:r>
      <w:rPr>
        <w:rFonts w:ascii="Times New Roman" w:hAnsi="Times New Roman" w:cs="Times New Roman"/>
        <w:sz w:val="18"/>
        <w:szCs w:val="18"/>
      </w:rPr>
      <w:t>5</w:t>
    </w:r>
    <w:r w:rsidRPr="00662E34">
      <w:rPr>
        <w:rFonts w:ascii="Times New Roman" w:hAnsi="Times New Roman" w:cs="Times New Roman"/>
        <w:sz w:val="18"/>
        <w:szCs w:val="18"/>
      </w:rPr>
      <w:tab/>
    </w:r>
    <w:r w:rsidRPr="00662E34">
      <w:rPr>
        <w:rFonts w:ascii="Times New Roman" w:hAnsi="Times New Roman" w:cs="Times New Roman"/>
        <w:sz w:val="18"/>
        <w:szCs w:val="18"/>
      </w:rPr>
      <w:fldChar w:fldCharType="begin"/>
    </w:r>
    <w:r w:rsidRPr="00662E34">
      <w:rPr>
        <w:rFonts w:ascii="Times New Roman" w:hAnsi="Times New Roman" w:cs="Times New Roman"/>
        <w:sz w:val="18"/>
        <w:szCs w:val="18"/>
      </w:rPr>
      <w:instrText xml:space="preserve"> DOCPROPERTY DocumentDate \* MERGEFORMAT </w:instrText>
    </w:r>
    <w:r w:rsidRPr="00662E34">
      <w:rPr>
        <w:rFonts w:ascii="Times New Roman" w:hAnsi="Times New Roman" w:cs="Times New Roman"/>
        <w:sz w:val="18"/>
        <w:szCs w:val="18"/>
      </w:rPr>
      <w:fldChar w:fldCharType="separate"/>
    </w:r>
    <w:r w:rsidR="0065550D">
      <w:rPr>
        <w:rFonts w:ascii="Times New Roman" w:hAnsi="Times New Roman" w:cs="Times New Roman"/>
        <w:sz w:val="18"/>
        <w:szCs w:val="18"/>
      </w:rPr>
      <w:t>December 6, 2025</w:t>
    </w:r>
    <w:r w:rsidRPr="00662E34">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E6A2" w14:textId="20A78971" w:rsidR="003D5F60" w:rsidRPr="00FA6D57" w:rsidRDefault="00BD687D" w:rsidP="00FA6D57">
    <w:pPr>
      <w:pStyle w:val="Footer"/>
      <w:rPr>
        <w:rFonts w:ascii="Times New Roman" w:hAnsi="Times New Roman" w:cs="Times New Roman"/>
        <w:sz w:val="18"/>
        <w:szCs w:val="18"/>
      </w:rPr>
    </w:pPr>
    <w:r w:rsidRPr="00BD687D">
      <w:rPr>
        <w:rFonts w:ascii="Times New Roman" w:hAnsi="Times New Roman" w:cs="Times New Roman"/>
        <w:sz w:val="18"/>
        <w:szCs w:val="18"/>
      </w:rPr>
      <w:t>979-8-3315-7370-6/25/$31.00 ©2025 IEEE</w:t>
    </w:r>
    <w:r w:rsidR="00FA6D57" w:rsidRPr="00662E34">
      <w:rPr>
        <w:rFonts w:ascii="Times New Roman" w:hAnsi="Times New Roman" w:cs="Times New Roman"/>
        <w:sz w:val="18"/>
        <w:szCs w:val="18"/>
      </w:rPr>
      <w:tab/>
    </w:r>
    <w:proofErr w:type="spellStart"/>
    <w:r w:rsidR="00FA6D57" w:rsidRPr="00662E34">
      <w:rPr>
        <w:rFonts w:ascii="Times New Roman" w:hAnsi="Times New Roman" w:cs="Times New Roman"/>
        <w:sz w:val="18"/>
        <w:szCs w:val="18"/>
      </w:rPr>
      <w:t>IEEE</w:t>
    </w:r>
    <w:proofErr w:type="spellEnd"/>
    <w:r w:rsidR="00FA6D57" w:rsidRPr="00662E34">
      <w:rPr>
        <w:rFonts w:ascii="Times New Roman" w:hAnsi="Times New Roman" w:cs="Times New Roman"/>
        <w:sz w:val="18"/>
        <w:szCs w:val="18"/>
      </w:rPr>
      <w:t xml:space="preserve"> SPMB 202</w:t>
    </w:r>
    <w:r>
      <w:rPr>
        <w:rFonts w:ascii="Times New Roman" w:hAnsi="Times New Roman" w:cs="Times New Roman"/>
        <w:sz w:val="18"/>
        <w:szCs w:val="18"/>
      </w:rPr>
      <w:t>5</w:t>
    </w:r>
    <w:r w:rsidR="00FA6D57" w:rsidRPr="00662E34">
      <w:rPr>
        <w:rFonts w:ascii="Times New Roman" w:hAnsi="Times New Roman" w:cs="Times New Roman"/>
        <w:sz w:val="18"/>
        <w:szCs w:val="18"/>
      </w:rPr>
      <w:tab/>
    </w:r>
    <w:r w:rsidR="00FA6D57" w:rsidRPr="00662E34">
      <w:rPr>
        <w:rFonts w:ascii="Times New Roman" w:hAnsi="Times New Roman" w:cs="Times New Roman"/>
        <w:sz w:val="18"/>
        <w:szCs w:val="18"/>
      </w:rPr>
      <w:fldChar w:fldCharType="begin"/>
    </w:r>
    <w:r w:rsidR="00FA6D57" w:rsidRPr="00662E34">
      <w:rPr>
        <w:rFonts w:ascii="Times New Roman" w:hAnsi="Times New Roman" w:cs="Times New Roman"/>
        <w:sz w:val="18"/>
        <w:szCs w:val="18"/>
      </w:rPr>
      <w:instrText xml:space="preserve"> DOCPROPERTY DocumentDate \* MERGEFORMAT </w:instrText>
    </w:r>
    <w:r w:rsidR="00FA6D57" w:rsidRPr="00662E34">
      <w:rPr>
        <w:rFonts w:ascii="Times New Roman" w:hAnsi="Times New Roman" w:cs="Times New Roman"/>
        <w:sz w:val="18"/>
        <w:szCs w:val="18"/>
      </w:rPr>
      <w:fldChar w:fldCharType="separate"/>
    </w:r>
    <w:r w:rsidR="0065550D">
      <w:rPr>
        <w:rFonts w:ascii="Times New Roman" w:hAnsi="Times New Roman" w:cs="Times New Roman"/>
        <w:sz w:val="18"/>
        <w:szCs w:val="18"/>
      </w:rPr>
      <w:t>December 6, 2025</w:t>
    </w:r>
    <w:r w:rsidR="00FA6D57" w:rsidRPr="00662E3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487F" w14:textId="77777777" w:rsidR="0043223D" w:rsidRDefault="0043223D" w:rsidP="00A43D95">
      <w:r>
        <w:separator/>
      </w:r>
    </w:p>
  </w:footnote>
  <w:footnote w:type="continuationSeparator" w:id="0">
    <w:p w14:paraId="3558B1C3" w14:textId="77777777" w:rsidR="0043223D" w:rsidRDefault="0043223D" w:rsidP="00A4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E298" w14:textId="028B6B49" w:rsidR="003D5F60" w:rsidRPr="00291E07" w:rsidRDefault="00F653CE" w:rsidP="000C5055">
    <w:pPr>
      <w:pStyle w:val="Header"/>
      <w:rPr>
        <w:rFonts w:ascii="Times New Roman" w:hAnsi="Times New Roman" w:cs="Times New Roman"/>
        <w:sz w:val="18"/>
        <w:szCs w:val="18"/>
      </w:rPr>
    </w:pPr>
    <w:r>
      <w:rPr>
        <w:rFonts w:ascii="Times New Roman" w:hAnsi="Times New Roman" w:cs="Times New Roman"/>
        <w:sz w:val="18"/>
        <w:szCs w:val="18"/>
      </w:rPr>
      <w:t xml:space="preserve">S. Shrividya </w:t>
    </w:r>
    <w:r w:rsidR="003D5F60" w:rsidRPr="00291E07">
      <w:rPr>
        <w:rFonts w:ascii="Times New Roman" w:hAnsi="Times New Roman" w:cs="Times New Roman"/>
        <w:sz w:val="18"/>
        <w:szCs w:val="18"/>
      </w:rPr>
      <w:t xml:space="preserve">et al.: </w:t>
    </w:r>
    <w:r>
      <w:rPr>
        <w:rFonts w:ascii="Times New Roman" w:hAnsi="Times New Roman" w:cs="Times New Roman"/>
        <w:sz w:val="18"/>
        <w:szCs w:val="18"/>
      </w:rPr>
      <w:t xml:space="preserve">Fluency in Imagined Speech </w:t>
    </w:r>
    <w:r w:rsidR="000F3EC7">
      <w:rPr>
        <w:rFonts w:ascii="Times New Roman" w:hAnsi="Times New Roman" w:cs="Times New Roman"/>
        <w:sz w:val="18"/>
        <w:szCs w:val="18"/>
      </w:rPr>
      <w:t>...</w:t>
    </w:r>
    <w:r w:rsidR="000F3EC7">
      <w:rPr>
        <w:rFonts w:ascii="Times New Roman" w:hAnsi="Times New Roman" w:cs="Times New Roman"/>
        <w:sz w:val="18"/>
        <w:szCs w:val="18"/>
      </w:rPr>
      <w:tab/>
    </w:r>
    <w:r w:rsidR="000C5055">
      <w:rPr>
        <w:rFonts w:ascii="Times New Roman" w:hAnsi="Times New Roman" w:cs="Times New Roman"/>
        <w:sz w:val="18"/>
        <w:szCs w:val="18"/>
      </w:rPr>
      <w:tab/>
    </w:r>
    <w:r w:rsidR="000C5055" w:rsidRPr="00291E07">
      <w:rPr>
        <w:rFonts w:ascii="Times New Roman" w:hAnsi="Times New Roman" w:cs="Times New Roman"/>
        <w:sz w:val="18"/>
        <w:szCs w:val="18"/>
      </w:rPr>
      <w:t>Page</w:t>
    </w:r>
    <w:r w:rsidR="000C5055">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Content>
        <w:r w:rsidR="000C5055" w:rsidRPr="002723D4">
          <w:rPr>
            <w:rFonts w:ascii="Times New Roman" w:hAnsi="Times New Roman" w:cs="Times New Roman"/>
            <w:sz w:val="18"/>
            <w:szCs w:val="18"/>
          </w:rPr>
          <w:fldChar w:fldCharType="begin"/>
        </w:r>
        <w:r w:rsidR="000C5055" w:rsidRPr="002723D4">
          <w:rPr>
            <w:rFonts w:ascii="Times New Roman" w:hAnsi="Times New Roman" w:cs="Times New Roman"/>
            <w:sz w:val="18"/>
            <w:szCs w:val="18"/>
          </w:rPr>
          <w:instrText xml:space="preserve"> PAGE </w:instrText>
        </w:r>
        <w:r w:rsidR="000C5055" w:rsidRPr="002723D4">
          <w:rPr>
            <w:rFonts w:ascii="Times New Roman" w:hAnsi="Times New Roman" w:cs="Times New Roman"/>
            <w:sz w:val="18"/>
            <w:szCs w:val="18"/>
          </w:rPr>
          <w:fldChar w:fldCharType="separate"/>
        </w:r>
        <w:r w:rsidR="000C5055">
          <w:rPr>
            <w:rFonts w:ascii="Times New Roman" w:hAnsi="Times New Roman" w:cs="Times New Roman"/>
            <w:sz w:val="18"/>
            <w:szCs w:val="18"/>
          </w:rPr>
          <w:t>2</w:t>
        </w:r>
        <w:r w:rsidR="000C5055" w:rsidRPr="002723D4">
          <w:rPr>
            <w:rFonts w:ascii="Times New Roman" w:hAnsi="Times New Roman" w:cs="Times New Roman"/>
            <w:sz w:val="18"/>
            <w:szCs w:val="18"/>
          </w:rPr>
          <w:fldChar w:fldCharType="end"/>
        </w:r>
      </w:sdtContent>
    </w:sdt>
    <w:r w:rsidR="000C5055">
      <w:rPr>
        <w:rFonts w:ascii="Times New Roman" w:hAnsi="Times New Roman" w:cs="Times New Roman"/>
        <w:sz w:val="18"/>
        <w:szCs w:val="18"/>
      </w:rPr>
      <w:t xml:space="preserve"> </w:t>
    </w:r>
    <w:r w:rsidR="000C5055" w:rsidRPr="00291E07">
      <w:rPr>
        <w:rFonts w:ascii="Times New Roman" w:hAnsi="Times New Roman" w:cs="Times New Roman"/>
        <w:sz w:val="18"/>
        <w:szCs w:val="18"/>
      </w:rPr>
      <w:t xml:space="preserve">of </w:t>
    </w:r>
    <w:r w:rsidR="00006CA5">
      <w:rPr>
        <w:rFonts w:ascii="Times New Roman" w:hAnsi="Times New Roman" w:cs="Times New Roman"/>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37B1"/>
    <w:multiLevelType w:val="hybridMultilevel"/>
    <w:tmpl w:val="986E45E0"/>
    <w:lvl w:ilvl="0" w:tplc="0C6621F4">
      <w:start w:val="1"/>
      <w:numFmt w:val="decimal"/>
      <w:lvlText w:val="[%1]"/>
      <w:lvlJc w:val="left"/>
      <w:pPr>
        <w:ind w:left="799" w:hanging="69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E561A34">
      <w:numFmt w:val="bullet"/>
      <w:lvlText w:val="•"/>
      <w:lvlJc w:val="left"/>
      <w:pPr>
        <w:ind w:left="1692" w:hanging="692"/>
      </w:pPr>
      <w:rPr>
        <w:rFonts w:hint="default"/>
        <w:lang w:val="en-US" w:eastAsia="en-US" w:bidi="ar-SA"/>
      </w:rPr>
    </w:lvl>
    <w:lvl w:ilvl="2" w:tplc="A1FCF09E">
      <w:numFmt w:val="bullet"/>
      <w:lvlText w:val="•"/>
      <w:lvlJc w:val="left"/>
      <w:pPr>
        <w:ind w:left="2584" w:hanging="692"/>
      </w:pPr>
      <w:rPr>
        <w:rFonts w:hint="default"/>
        <w:lang w:val="en-US" w:eastAsia="en-US" w:bidi="ar-SA"/>
      </w:rPr>
    </w:lvl>
    <w:lvl w:ilvl="3" w:tplc="60C4D606">
      <w:numFmt w:val="bullet"/>
      <w:lvlText w:val="•"/>
      <w:lvlJc w:val="left"/>
      <w:pPr>
        <w:ind w:left="3476" w:hanging="692"/>
      </w:pPr>
      <w:rPr>
        <w:rFonts w:hint="default"/>
        <w:lang w:val="en-US" w:eastAsia="en-US" w:bidi="ar-SA"/>
      </w:rPr>
    </w:lvl>
    <w:lvl w:ilvl="4" w:tplc="2E2E294C">
      <w:numFmt w:val="bullet"/>
      <w:lvlText w:val="•"/>
      <w:lvlJc w:val="left"/>
      <w:pPr>
        <w:ind w:left="4368" w:hanging="692"/>
      </w:pPr>
      <w:rPr>
        <w:rFonts w:hint="default"/>
        <w:lang w:val="en-US" w:eastAsia="en-US" w:bidi="ar-SA"/>
      </w:rPr>
    </w:lvl>
    <w:lvl w:ilvl="5" w:tplc="CE0068A2">
      <w:numFmt w:val="bullet"/>
      <w:lvlText w:val="•"/>
      <w:lvlJc w:val="left"/>
      <w:pPr>
        <w:ind w:left="5260" w:hanging="692"/>
      </w:pPr>
      <w:rPr>
        <w:rFonts w:hint="default"/>
        <w:lang w:val="en-US" w:eastAsia="en-US" w:bidi="ar-SA"/>
      </w:rPr>
    </w:lvl>
    <w:lvl w:ilvl="6" w:tplc="93F47290">
      <w:numFmt w:val="bullet"/>
      <w:lvlText w:val="•"/>
      <w:lvlJc w:val="left"/>
      <w:pPr>
        <w:ind w:left="6152" w:hanging="692"/>
      </w:pPr>
      <w:rPr>
        <w:rFonts w:hint="default"/>
        <w:lang w:val="en-US" w:eastAsia="en-US" w:bidi="ar-SA"/>
      </w:rPr>
    </w:lvl>
    <w:lvl w:ilvl="7" w:tplc="8E8E5078">
      <w:numFmt w:val="bullet"/>
      <w:lvlText w:val="•"/>
      <w:lvlJc w:val="left"/>
      <w:pPr>
        <w:ind w:left="7044" w:hanging="692"/>
      </w:pPr>
      <w:rPr>
        <w:rFonts w:hint="default"/>
        <w:lang w:val="en-US" w:eastAsia="en-US" w:bidi="ar-SA"/>
      </w:rPr>
    </w:lvl>
    <w:lvl w:ilvl="8" w:tplc="81DEB1F0">
      <w:numFmt w:val="bullet"/>
      <w:lvlText w:val="•"/>
      <w:lvlJc w:val="left"/>
      <w:pPr>
        <w:ind w:left="7936" w:hanging="692"/>
      </w:pPr>
      <w:rPr>
        <w:rFonts w:hint="default"/>
        <w:lang w:val="en-US" w:eastAsia="en-US" w:bidi="ar-SA"/>
      </w:rPr>
    </w:lvl>
  </w:abstractNum>
  <w:abstractNum w:abstractNumId="1" w15:restartNumberingAfterBreak="0">
    <w:nsid w:val="2E1E69E0"/>
    <w:multiLevelType w:val="hybridMultilevel"/>
    <w:tmpl w:val="EE107C8C"/>
    <w:lvl w:ilvl="0" w:tplc="111A672E">
      <w:start w:val="1"/>
      <w:numFmt w:val="decimal"/>
      <w:lvlText w:val="%1."/>
      <w:lvlJc w:val="left"/>
      <w:pPr>
        <w:ind w:left="920" w:hanging="360"/>
      </w:pPr>
      <w:rPr>
        <w:rFonts w:ascii="Times New Roman" w:hAnsi="Times New Roman" w:hint="default"/>
        <w:b w:val="0"/>
        <w:i w:val="0"/>
        <w:sz w:val="18"/>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493C3EDB"/>
    <w:multiLevelType w:val="multilevel"/>
    <w:tmpl w:val="435233C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41130"/>
    <w:multiLevelType w:val="multilevel"/>
    <w:tmpl w:val="19682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3915030">
    <w:abstractNumId w:val="4"/>
  </w:num>
  <w:num w:numId="2" w16cid:durableId="1955556191">
    <w:abstractNumId w:val="2"/>
  </w:num>
  <w:num w:numId="3" w16cid:durableId="2084132853">
    <w:abstractNumId w:val="1"/>
  </w:num>
  <w:num w:numId="4" w16cid:durableId="64375157">
    <w:abstractNumId w:val="3"/>
  </w:num>
  <w:num w:numId="5" w16cid:durableId="186404882">
    <w:abstractNumId w:val="3"/>
  </w:num>
  <w:num w:numId="6" w16cid:durableId="18501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F78"/>
    <w:rsid w:val="00006CA5"/>
    <w:rsid w:val="00050A66"/>
    <w:rsid w:val="000520FB"/>
    <w:rsid w:val="000928C7"/>
    <w:rsid w:val="000C5055"/>
    <w:rsid w:val="000F3EC7"/>
    <w:rsid w:val="00103867"/>
    <w:rsid w:val="0017675C"/>
    <w:rsid w:val="00240E1F"/>
    <w:rsid w:val="00253E1B"/>
    <w:rsid w:val="00266BD1"/>
    <w:rsid w:val="00291E07"/>
    <w:rsid w:val="002E37BF"/>
    <w:rsid w:val="003258AC"/>
    <w:rsid w:val="00355722"/>
    <w:rsid w:val="003869F0"/>
    <w:rsid w:val="003C4096"/>
    <w:rsid w:val="003C6921"/>
    <w:rsid w:val="003D5F60"/>
    <w:rsid w:val="003E75F9"/>
    <w:rsid w:val="00403EEC"/>
    <w:rsid w:val="004058CE"/>
    <w:rsid w:val="004301AE"/>
    <w:rsid w:val="004308F7"/>
    <w:rsid w:val="0043223D"/>
    <w:rsid w:val="00453B86"/>
    <w:rsid w:val="00465E43"/>
    <w:rsid w:val="00494C4C"/>
    <w:rsid w:val="004D1171"/>
    <w:rsid w:val="004D3525"/>
    <w:rsid w:val="004E12BD"/>
    <w:rsid w:val="004E151A"/>
    <w:rsid w:val="00505AEC"/>
    <w:rsid w:val="00511682"/>
    <w:rsid w:val="005239B3"/>
    <w:rsid w:val="00535A57"/>
    <w:rsid w:val="005379F8"/>
    <w:rsid w:val="005457DB"/>
    <w:rsid w:val="005A5919"/>
    <w:rsid w:val="005C6F61"/>
    <w:rsid w:val="006071F4"/>
    <w:rsid w:val="00607644"/>
    <w:rsid w:val="0063397C"/>
    <w:rsid w:val="0065550D"/>
    <w:rsid w:val="00672571"/>
    <w:rsid w:val="00674456"/>
    <w:rsid w:val="006B0A76"/>
    <w:rsid w:val="006B3BF3"/>
    <w:rsid w:val="006B54EA"/>
    <w:rsid w:val="006D5E62"/>
    <w:rsid w:val="006F07C6"/>
    <w:rsid w:val="006F3161"/>
    <w:rsid w:val="006F55EF"/>
    <w:rsid w:val="0071046A"/>
    <w:rsid w:val="007159C2"/>
    <w:rsid w:val="007361A6"/>
    <w:rsid w:val="00785701"/>
    <w:rsid w:val="007B2FBD"/>
    <w:rsid w:val="007D1626"/>
    <w:rsid w:val="007F1ABE"/>
    <w:rsid w:val="007F3B51"/>
    <w:rsid w:val="007F4C72"/>
    <w:rsid w:val="007F6127"/>
    <w:rsid w:val="00811E31"/>
    <w:rsid w:val="0081491A"/>
    <w:rsid w:val="00851D16"/>
    <w:rsid w:val="00856F78"/>
    <w:rsid w:val="00896470"/>
    <w:rsid w:val="008A2106"/>
    <w:rsid w:val="008E0A73"/>
    <w:rsid w:val="00905329"/>
    <w:rsid w:val="009324A7"/>
    <w:rsid w:val="00974BB1"/>
    <w:rsid w:val="00976105"/>
    <w:rsid w:val="00991712"/>
    <w:rsid w:val="009C063C"/>
    <w:rsid w:val="009C44BD"/>
    <w:rsid w:val="00A40B4A"/>
    <w:rsid w:val="00A43D95"/>
    <w:rsid w:val="00A55F5B"/>
    <w:rsid w:val="00A6175A"/>
    <w:rsid w:val="00A631FD"/>
    <w:rsid w:val="00A822D3"/>
    <w:rsid w:val="00A876E7"/>
    <w:rsid w:val="00AA6AD9"/>
    <w:rsid w:val="00AB6CAB"/>
    <w:rsid w:val="00AC15CE"/>
    <w:rsid w:val="00AD5594"/>
    <w:rsid w:val="00AE3734"/>
    <w:rsid w:val="00AF36E6"/>
    <w:rsid w:val="00AF677A"/>
    <w:rsid w:val="00B13175"/>
    <w:rsid w:val="00B3203A"/>
    <w:rsid w:val="00BC345D"/>
    <w:rsid w:val="00BC3D27"/>
    <w:rsid w:val="00BD687D"/>
    <w:rsid w:val="00BF0F14"/>
    <w:rsid w:val="00BF38AD"/>
    <w:rsid w:val="00C7474F"/>
    <w:rsid w:val="00CA1944"/>
    <w:rsid w:val="00CE71E5"/>
    <w:rsid w:val="00CF77A9"/>
    <w:rsid w:val="00D27798"/>
    <w:rsid w:val="00D34CA8"/>
    <w:rsid w:val="00D51949"/>
    <w:rsid w:val="00D700C4"/>
    <w:rsid w:val="00D779A1"/>
    <w:rsid w:val="00DC052E"/>
    <w:rsid w:val="00DF7F46"/>
    <w:rsid w:val="00E01C00"/>
    <w:rsid w:val="00E201E5"/>
    <w:rsid w:val="00E234FE"/>
    <w:rsid w:val="00E57BB7"/>
    <w:rsid w:val="00E85C3B"/>
    <w:rsid w:val="00EA1C6E"/>
    <w:rsid w:val="00ED0977"/>
    <w:rsid w:val="00ED0CBE"/>
    <w:rsid w:val="00EE0CF9"/>
    <w:rsid w:val="00F058C2"/>
    <w:rsid w:val="00F20EBA"/>
    <w:rsid w:val="00F35206"/>
    <w:rsid w:val="00F653CE"/>
    <w:rsid w:val="00F70030"/>
    <w:rsid w:val="00F95C6A"/>
    <w:rsid w:val="00FA6D57"/>
    <w:rsid w:val="00FC709A"/>
    <w:rsid w:val="17818C9C"/>
    <w:rsid w:val="51AA99D9"/>
    <w:rsid w:val="6AF7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4493E"/>
  <w15:docId w15:val="{476E0F87-55AB-4939-A140-8DBD414F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2043F"/>
    <w:rPr>
      <w:color w:val="0563C1" w:themeColor="hyperlink"/>
      <w:u w:val="single"/>
    </w:rPr>
  </w:style>
  <w:style w:type="character" w:styleId="UnresolvedMention">
    <w:name w:val="Unresolved Mention"/>
    <w:basedOn w:val="DefaultParagraphFont"/>
    <w:uiPriority w:val="99"/>
    <w:semiHidden/>
    <w:unhideWhenUsed/>
    <w:rsid w:val="0082043F"/>
    <w:rPr>
      <w:color w:val="605E5C"/>
      <w:shd w:val="clear" w:color="auto" w:fill="E1DFDD"/>
    </w:rPr>
  </w:style>
  <w:style w:type="paragraph" w:styleId="NormalWeb">
    <w:name w:val="Normal (Web)"/>
    <w:basedOn w:val="Normal"/>
    <w:uiPriority w:val="99"/>
    <w:unhideWhenUsed/>
    <w:rsid w:val="00EB230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08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08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045F"/>
    <w:rPr>
      <w:sz w:val="16"/>
      <w:szCs w:val="16"/>
    </w:rPr>
  </w:style>
  <w:style w:type="paragraph" w:styleId="CommentText">
    <w:name w:val="annotation text"/>
    <w:basedOn w:val="Normal"/>
    <w:link w:val="CommentTextChar"/>
    <w:uiPriority w:val="99"/>
    <w:semiHidden/>
    <w:unhideWhenUsed/>
    <w:rsid w:val="007C045F"/>
    <w:rPr>
      <w:sz w:val="20"/>
      <w:szCs w:val="20"/>
    </w:rPr>
  </w:style>
  <w:style w:type="character" w:customStyle="1" w:styleId="CommentTextChar">
    <w:name w:val="Comment Text Char"/>
    <w:basedOn w:val="DefaultParagraphFont"/>
    <w:link w:val="CommentText"/>
    <w:uiPriority w:val="99"/>
    <w:semiHidden/>
    <w:rsid w:val="007C045F"/>
    <w:rPr>
      <w:sz w:val="20"/>
      <w:szCs w:val="20"/>
    </w:rPr>
  </w:style>
  <w:style w:type="paragraph" w:styleId="CommentSubject">
    <w:name w:val="annotation subject"/>
    <w:basedOn w:val="CommentText"/>
    <w:next w:val="CommentText"/>
    <w:link w:val="CommentSubjectChar"/>
    <w:uiPriority w:val="99"/>
    <w:semiHidden/>
    <w:unhideWhenUsed/>
    <w:rsid w:val="007C045F"/>
    <w:rPr>
      <w:b/>
      <w:bCs/>
    </w:rPr>
  </w:style>
  <w:style w:type="character" w:customStyle="1" w:styleId="CommentSubjectChar">
    <w:name w:val="Comment Subject Char"/>
    <w:basedOn w:val="CommentTextChar"/>
    <w:link w:val="CommentSubject"/>
    <w:uiPriority w:val="99"/>
    <w:semiHidden/>
    <w:rsid w:val="007C045F"/>
    <w:rPr>
      <w:b/>
      <w:bCs/>
      <w:sz w:val="20"/>
      <w:szCs w:val="20"/>
    </w:rPr>
  </w:style>
  <w:style w:type="paragraph" w:styleId="Revision">
    <w:name w:val="Revision"/>
    <w:hidden/>
    <w:uiPriority w:val="99"/>
    <w:semiHidden/>
    <w:rsid w:val="00D72147"/>
  </w:style>
  <w:style w:type="paragraph" w:styleId="ListParagraph">
    <w:name w:val="List Paragraph"/>
    <w:basedOn w:val="Normal"/>
    <w:uiPriority w:val="34"/>
    <w:qFormat/>
    <w:rsid w:val="00CB7ABC"/>
    <w:pPr>
      <w:ind w:left="720"/>
      <w:contextualSpacing/>
    </w:pPr>
  </w:style>
  <w:style w:type="paragraph" w:styleId="BodyText">
    <w:name w:val="Body Text"/>
    <w:basedOn w:val="Normal"/>
    <w:link w:val="BodyTextChar"/>
    <w:rsid w:val="003530A5"/>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3530A5"/>
    <w:rPr>
      <w:rFonts w:ascii="Times New Roman" w:eastAsia="SimSun" w:hAnsi="Times New Roman" w:cs="Times New Roman"/>
      <w:spacing w:val="-1"/>
      <w:sz w:val="20"/>
      <w:szCs w:val="20"/>
    </w:rPr>
  </w:style>
  <w:style w:type="paragraph" w:styleId="Caption">
    <w:name w:val="caption"/>
    <w:aliases w:val="IES Caption"/>
    <w:basedOn w:val="Normal"/>
    <w:next w:val="Normal"/>
    <w:link w:val="CaptionChar"/>
    <w:uiPriority w:val="35"/>
    <w:unhideWhenUsed/>
    <w:qFormat/>
    <w:rsid w:val="003530A5"/>
    <w:pPr>
      <w:spacing w:after="200"/>
      <w:jc w:val="center"/>
    </w:pPr>
    <w:rPr>
      <w:rFonts w:ascii="Times New Roman" w:eastAsia="SimSun" w:hAnsi="Times New Roman" w:cs="Times New Roman"/>
      <w:sz w:val="20"/>
      <w:szCs w:val="20"/>
    </w:rPr>
  </w:style>
  <w:style w:type="character" w:customStyle="1" w:styleId="CaptionChar">
    <w:name w:val="Caption Char"/>
    <w:aliases w:val="IES Caption Char"/>
    <w:basedOn w:val="DefaultParagraphFont"/>
    <w:link w:val="Caption"/>
    <w:uiPriority w:val="35"/>
    <w:qFormat/>
    <w:rsid w:val="003530A5"/>
    <w:rPr>
      <w:rFonts w:ascii="Times New Roman" w:eastAsia="SimSun" w:hAnsi="Times New Roman" w:cs="Times New Roman"/>
      <w:sz w:val="20"/>
      <w:szCs w:val="20"/>
    </w:rPr>
  </w:style>
  <w:style w:type="paragraph" w:customStyle="1" w:styleId="References">
    <w:name w:val="References"/>
    <w:basedOn w:val="Normal"/>
    <w:qFormat/>
    <w:rsid w:val="00663D0C"/>
    <w:pPr>
      <w:numPr>
        <w:numId w:val="2"/>
      </w:numPr>
      <w:spacing w:after="240"/>
    </w:pPr>
    <w:rPr>
      <w:rFonts w:ascii="Times New Roman" w:hAnsi="Times New Roman"/>
      <w:sz w:val="22"/>
    </w:rPr>
  </w:style>
  <w:style w:type="character" w:customStyle="1" w:styleId="m8579349463229407725gmail-s1">
    <w:name w:val="m_8579349463229407725gmail-s1"/>
    <w:basedOn w:val="DefaultParagraphFont"/>
    <w:rsid w:val="00663D0C"/>
  </w:style>
  <w:style w:type="character" w:customStyle="1" w:styleId="m8579349463229407725gmail-apple-converted-space">
    <w:name w:val="m_8579349463229407725gmail-apple-converted-space"/>
    <w:basedOn w:val="DefaultParagraphFont"/>
    <w:rsid w:val="00663D0C"/>
  </w:style>
  <w:style w:type="character" w:styleId="FollowedHyperlink">
    <w:name w:val="FollowedHyperlink"/>
    <w:basedOn w:val="DefaultParagraphFont"/>
    <w:uiPriority w:val="99"/>
    <w:semiHidden/>
    <w:unhideWhenUsed/>
    <w:rsid w:val="006913C5"/>
    <w:rPr>
      <w:color w:val="954F72" w:themeColor="followedHyperlink"/>
      <w:u w:val="single"/>
    </w:rPr>
  </w:style>
  <w:style w:type="paragraph" w:styleId="HTMLPreformatted">
    <w:name w:val="HTML Preformatted"/>
    <w:basedOn w:val="Normal"/>
    <w:link w:val="HTMLPreformattedChar"/>
    <w:uiPriority w:val="99"/>
    <w:semiHidden/>
    <w:unhideWhenUsed/>
    <w:rsid w:val="00A4475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44750"/>
    <w:rPr>
      <w:rFonts w:ascii="Consolas" w:hAnsi="Consolas" w:cs="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A43D95"/>
    <w:rPr>
      <w:sz w:val="20"/>
      <w:szCs w:val="20"/>
    </w:rPr>
  </w:style>
  <w:style w:type="character" w:customStyle="1" w:styleId="FootnoteTextChar">
    <w:name w:val="Footnote Text Char"/>
    <w:basedOn w:val="DefaultParagraphFont"/>
    <w:link w:val="FootnoteText"/>
    <w:uiPriority w:val="99"/>
    <w:semiHidden/>
    <w:rsid w:val="00A43D95"/>
    <w:rPr>
      <w:sz w:val="20"/>
      <w:szCs w:val="20"/>
    </w:rPr>
  </w:style>
  <w:style w:type="character" w:styleId="FootnoteReference">
    <w:name w:val="footnote reference"/>
    <w:basedOn w:val="DefaultParagraphFont"/>
    <w:uiPriority w:val="99"/>
    <w:semiHidden/>
    <w:unhideWhenUsed/>
    <w:rsid w:val="00A43D95"/>
    <w:rPr>
      <w:vertAlign w:val="superscript"/>
    </w:rPr>
  </w:style>
  <w:style w:type="paragraph" w:styleId="Header">
    <w:name w:val="header"/>
    <w:basedOn w:val="Normal"/>
    <w:link w:val="HeaderChar"/>
    <w:uiPriority w:val="99"/>
    <w:unhideWhenUsed/>
    <w:rsid w:val="00A822D3"/>
    <w:pPr>
      <w:tabs>
        <w:tab w:val="center" w:pos="4680"/>
        <w:tab w:val="right" w:pos="9360"/>
      </w:tabs>
    </w:pPr>
  </w:style>
  <w:style w:type="character" w:customStyle="1" w:styleId="HeaderChar">
    <w:name w:val="Header Char"/>
    <w:basedOn w:val="DefaultParagraphFont"/>
    <w:link w:val="Header"/>
    <w:uiPriority w:val="99"/>
    <w:rsid w:val="00A822D3"/>
  </w:style>
  <w:style w:type="paragraph" w:styleId="Footer">
    <w:name w:val="footer"/>
    <w:basedOn w:val="Normal"/>
    <w:link w:val="FooterChar"/>
    <w:unhideWhenUsed/>
    <w:rsid w:val="00A822D3"/>
    <w:pPr>
      <w:tabs>
        <w:tab w:val="center" w:pos="4680"/>
        <w:tab w:val="right" w:pos="9360"/>
      </w:tabs>
    </w:pPr>
  </w:style>
  <w:style w:type="character" w:customStyle="1" w:styleId="FooterChar">
    <w:name w:val="Footer Char"/>
    <w:basedOn w:val="DefaultParagraphFont"/>
    <w:link w:val="Footer"/>
    <w:rsid w:val="00A822D3"/>
  </w:style>
  <w:style w:type="paragraph" w:customStyle="1" w:styleId="Affiliation">
    <w:name w:val="Affiliation"/>
    <w:rsid w:val="006F07C6"/>
    <w:pPr>
      <w:jc w:val="center"/>
    </w:pPr>
    <w:rPr>
      <w:rFonts w:ascii="Times New Roman" w:eastAsia="SimSun" w:hAnsi="Times New Roman" w:cs="Times New Roman"/>
      <w:sz w:val="20"/>
      <w:szCs w:val="20"/>
    </w:rPr>
  </w:style>
  <w:style w:type="paragraph" w:customStyle="1" w:styleId="Equation">
    <w:name w:val="Equation"/>
    <w:aliases w:val="ISIP"/>
    <w:basedOn w:val="Normal"/>
    <w:next w:val="Normal"/>
    <w:rsid w:val="009C44BD"/>
    <w:pPr>
      <w:widowControl w:val="0"/>
      <w:numPr>
        <w:numId w:val="4"/>
      </w:numPr>
      <w:tabs>
        <w:tab w:val="right" w:pos="9360"/>
      </w:tabs>
      <w:autoSpaceDE w:val="0"/>
      <w:autoSpaceDN w:val="0"/>
      <w:spacing w:after="120"/>
    </w:pPr>
    <w:rPr>
      <w:rFonts w:ascii="Times New Roman" w:eastAsia="Times New Roman" w:hAnsi="Times New Roman" w:cs="Times New Roman"/>
      <w:sz w:val="22"/>
      <w:szCs w:val="22"/>
    </w:rPr>
  </w:style>
  <w:style w:type="table" w:styleId="TableGrid">
    <w:name w:val="Table Grid"/>
    <w:basedOn w:val="TableNormal"/>
    <w:rsid w:val="009C44BD"/>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046A"/>
    <w:rPr>
      <w:color w:val="808080"/>
    </w:rPr>
  </w:style>
  <w:style w:type="paragraph" w:customStyle="1" w:styleId="Default">
    <w:name w:val="Default"/>
    <w:rsid w:val="00E85C3B"/>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FC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453">
      <w:bodyDiv w:val="1"/>
      <w:marLeft w:val="0"/>
      <w:marRight w:val="0"/>
      <w:marTop w:val="0"/>
      <w:marBottom w:val="0"/>
      <w:divBdr>
        <w:top w:val="none" w:sz="0" w:space="0" w:color="auto"/>
        <w:left w:val="none" w:sz="0" w:space="0" w:color="auto"/>
        <w:bottom w:val="none" w:sz="0" w:space="0" w:color="auto"/>
        <w:right w:val="none" w:sz="0" w:space="0" w:color="auto"/>
      </w:divBdr>
    </w:div>
    <w:div w:id="206259409">
      <w:bodyDiv w:val="1"/>
      <w:marLeft w:val="0"/>
      <w:marRight w:val="0"/>
      <w:marTop w:val="0"/>
      <w:marBottom w:val="0"/>
      <w:divBdr>
        <w:top w:val="none" w:sz="0" w:space="0" w:color="auto"/>
        <w:left w:val="none" w:sz="0" w:space="0" w:color="auto"/>
        <w:bottom w:val="none" w:sz="0" w:space="0" w:color="auto"/>
        <w:right w:val="none" w:sz="0" w:space="0" w:color="auto"/>
      </w:divBdr>
    </w:div>
    <w:div w:id="276570308">
      <w:bodyDiv w:val="1"/>
      <w:marLeft w:val="0"/>
      <w:marRight w:val="0"/>
      <w:marTop w:val="0"/>
      <w:marBottom w:val="0"/>
      <w:divBdr>
        <w:top w:val="none" w:sz="0" w:space="0" w:color="auto"/>
        <w:left w:val="none" w:sz="0" w:space="0" w:color="auto"/>
        <w:bottom w:val="none" w:sz="0" w:space="0" w:color="auto"/>
        <w:right w:val="none" w:sz="0" w:space="0" w:color="auto"/>
      </w:divBdr>
    </w:div>
    <w:div w:id="337465215">
      <w:bodyDiv w:val="1"/>
      <w:marLeft w:val="0"/>
      <w:marRight w:val="0"/>
      <w:marTop w:val="0"/>
      <w:marBottom w:val="0"/>
      <w:divBdr>
        <w:top w:val="none" w:sz="0" w:space="0" w:color="auto"/>
        <w:left w:val="none" w:sz="0" w:space="0" w:color="auto"/>
        <w:bottom w:val="none" w:sz="0" w:space="0" w:color="auto"/>
        <w:right w:val="none" w:sz="0" w:space="0" w:color="auto"/>
      </w:divBdr>
    </w:div>
    <w:div w:id="337932106">
      <w:bodyDiv w:val="1"/>
      <w:marLeft w:val="0"/>
      <w:marRight w:val="0"/>
      <w:marTop w:val="0"/>
      <w:marBottom w:val="0"/>
      <w:divBdr>
        <w:top w:val="none" w:sz="0" w:space="0" w:color="auto"/>
        <w:left w:val="none" w:sz="0" w:space="0" w:color="auto"/>
        <w:bottom w:val="none" w:sz="0" w:space="0" w:color="auto"/>
        <w:right w:val="none" w:sz="0" w:space="0" w:color="auto"/>
      </w:divBdr>
    </w:div>
    <w:div w:id="343631285">
      <w:bodyDiv w:val="1"/>
      <w:marLeft w:val="0"/>
      <w:marRight w:val="0"/>
      <w:marTop w:val="0"/>
      <w:marBottom w:val="0"/>
      <w:divBdr>
        <w:top w:val="none" w:sz="0" w:space="0" w:color="auto"/>
        <w:left w:val="none" w:sz="0" w:space="0" w:color="auto"/>
        <w:bottom w:val="none" w:sz="0" w:space="0" w:color="auto"/>
        <w:right w:val="none" w:sz="0" w:space="0" w:color="auto"/>
      </w:divBdr>
    </w:div>
    <w:div w:id="346754589">
      <w:bodyDiv w:val="1"/>
      <w:marLeft w:val="0"/>
      <w:marRight w:val="0"/>
      <w:marTop w:val="0"/>
      <w:marBottom w:val="0"/>
      <w:divBdr>
        <w:top w:val="none" w:sz="0" w:space="0" w:color="auto"/>
        <w:left w:val="none" w:sz="0" w:space="0" w:color="auto"/>
        <w:bottom w:val="none" w:sz="0" w:space="0" w:color="auto"/>
        <w:right w:val="none" w:sz="0" w:space="0" w:color="auto"/>
      </w:divBdr>
    </w:div>
    <w:div w:id="356153397">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759331375">
      <w:bodyDiv w:val="1"/>
      <w:marLeft w:val="0"/>
      <w:marRight w:val="0"/>
      <w:marTop w:val="0"/>
      <w:marBottom w:val="0"/>
      <w:divBdr>
        <w:top w:val="none" w:sz="0" w:space="0" w:color="auto"/>
        <w:left w:val="none" w:sz="0" w:space="0" w:color="auto"/>
        <w:bottom w:val="none" w:sz="0" w:space="0" w:color="auto"/>
        <w:right w:val="none" w:sz="0" w:space="0" w:color="auto"/>
      </w:divBdr>
    </w:div>
    <w:div w:id="770131189">
      <w:bodyDiv w:val="1"/>
      <w:marLeft w:val="0"/>
      <w:marRight w:val="0"/>
      <w:marTop w:val="0"/>
      <w:marBottom w:val="0"/>
      <w:divBdr>
        <w:top w:val="none" w:sz="0" w:space="0" w:color="auto"/>
        <w:left w:val="none" w:sz="0" w:space="0" w:color="auto"/>
        <w:bottom w:val="none" w:sz="0" w:space="0" w:color="auto"/>
        <w:right w:val="none" w:sz="0" w:space="0" w:color="auto"/>
      </w:divBdr>
    </w:div>
    <w:div w:id="857621173">
      <w:bodyDiv w:val="1"/>
      <w:marLeft w:val="0"/>
      <w:marRight w:val="0"/>
      <w:marTop w:val="0"/>
      <w:marBottom w:val="0"/>
      <w:divBdr>
        <w:top w:val="none" w:sz="0" w:space="0" w:color="auto"/>
        <w:left w:val="none" w:sz="0" w:space="0" w:color="auto"/>
        <w:bottom w:val="none" w:sz="0" w:space="0" w:color="auto"/>
        <w:right w:val="none" w:sz="0" w:space="0" w:color="auto"/>
      </w:divBdr>
    </w:div>
    <w:div w:id="889070474">
      <w:bodyDiv w:val="1"/>
      <w:marLeft w:val="0"/>
      <w:marRight w:val="0"/>
      <w:marTop w:val="0"/>
      <w:marBottom w:val="0"/>
      <w:divBdr>
        <w:top w:val="none" w:sz="0" w:space="0" w:color="auto"/>
        <w:left w:val="none" w:sz="0" w:space="0" w:color="auto"/>
        <w:bottom w:val="none" w:sz="0" w:space="0" w:color="auto"/>
        <w:right w:val="none" w:sz="0" w:space="0" w:color="auto"/>
      </w:divBdr>
    </w:div>
    <w:div w:id="1056971752">
      <w:bodyDiv w:val="1"/>
      <w:marLeft w:val="0"/>
      <w:marRight w:val="0"/>
      <w:marTop w:val="0"/>
      <w:marBottom w:val="0"/>
      <w:divBdr>
        <w:top w:val="none" w:sz="0" w:space="0" w:color="auto"/>
        <w:left w:val="none" w:sz="0" w:space="0" w:color="auto"/>
        <w:bottom w:val="none" w:sz="0" w:space="0" w:color="auto"/>
        <w:right w:val="none" w:sz="0" w:space="0" w:color="auto"/>
      </w:divBdr>
    </w:div>
    <w:div w:id="1149636953">
      <w:bodyDiv w:val="1"/>
      <w:marLeft w:val="0"/>
      <w:marRight w:val="0"/>
      <w:marTop w:val="0"/>
      <w:marBottom w:val="0"/>
      <w:divBdr>
        <w:top w:val="none" w:sz="0" w:space="0" w:color="auto"/>
        <w:left w:val="none" w:sz="0" w:space="0" w:color="auto"/>
        <w:bottom w:val="none" w:sz="0" w:space="0" w:color="auto"/>
        <w:right w:val="none" w:sz="0" w:space="0" w:color="auto"/>
      </w:divBdr>
    </w:div>
    <w:div w:id="1376390305">
      <w:bodyDiv w:val="1"/>
      <w:marLeft w:val="0"/>
      <w:marRight w:val="0"/>
      <w:marTop w:val="0"/>
      <w:marBottom w:val="0"/>
      <w:divBdr>
        <w:top w:val="none" w:sz="0" w:space="0" w:color="auto"/>
        <w:left w:val="none" w:sz="0" w:space="0" w:color="auto"/>
        <w:bottom w:val="none" w:sz="0" w:space="0" w:color="auto"/>
        <w:right w:val="none" w:sz="0" w:space="0" w:color="auto"/>
      </w:divBdr>
    </w:div>
    <w:div w:id="1534616961">
      <w:bodyDiv w:val="1"/>
      <w:marLeft w:val="0"/>
      <w:marRight w:val="0"/>
      <w:marTop w:val="0"/>
      <w:marBottom w:val="0"/>
      <w:divBdr>
        <w:top w:val="none" w:sz="0" w:space="0" w:color="auto"/>
        <w:left w:val="none" w:sz="0" w:space="0" w:color="auto"/>
        <w:bottom w:val="none" w:sz="0" w:space="0" w:color="auto"/>
        <w:right w:val="none" w:sz="0" w:space="0" w:color="auto"/>
      </w:divBdr>
    </w:div>
    <w:div w:id="1604874983">
      <w:bodyDiv w:val="1"/>
      <w:marLeft w:val="0"/>
      <w:marRight w:val="0"/>
      <w:marTop w:val="0"/>
      <w:marBottom w:val="0"/>
      <w:divBdr>
        <w:top w:val="none" w:sz="0" w:space="0" w:color="auto"/>
        <w:left w:val="none" w:sz="0" w:space="0" w:color="auto"/>
        <w:bottom w:val="none" w:sz="0" w:space="0" w:color="auto"/>
        <w:right w:val="none" w:sz="0" w:space="0" w:color="auto"/>
      </w:divBdr>
    </w:div>
    <w:div w:id="1635062999">
      <w:bodyDiv w:val="1"/>
      <w:marLeft w:val="0"/>
      <w:marRight w:val="0"/>
      <w:marTop w:val="0"/>
      <w:marBottom w:val="0"/>
      <w:divBdr>
        <w:top w:val="none" w:sz="0" w:space="0" w:color="auto"/>
        <w:left w:val="none" w:sz="0" w:space="0" w:color="auto"/>
        <w:bottom w:val="none" w:sz="0" w:space="0" w:color="auto"/>
        <w:right w:val="none" w:sz="0" w:space="0" w:color="auto"/>
      </w:divBdr>
    </w:div>
    <w:div w:id="1823765564">
      <w:bodyDiv w:val="1"/>
      <w:marLeft w:val="0"/>
      <w:marRight w:val="0"/>
      <w:marTop w:val="0"/>
      <w:marBottom w:val="0"/>
      <w:divBdr>
        <w:top w:val="none" w:sz="0" w:space="0" w:color="auto"/>
        <w:left w:val="none" w:sz="0" w:space="0" w:color="auto"/>
        <w:bottom w:val="none" w:sz="0" w:space="0" w:color="auto"/>
        <w:right w:val="none" w:sz="0" w:space="0" w:color="auto"/>
      </w:divBdr>
    </w:div>
    <w:div w:id="1840340692">
      <w:bodyDiv w:val="1"/>
      <w:marLeft w:val="0"/>
      <w:marRight w:val="0"/>
      <w:marTop w:val="0"/>
      <w:marBottom w:val="0"/>
      <w:divBdr>
        <w:top w:val="none" w:sz="0" w:space="0" w:color="auto"/>
        <w:left w:val="none" w:sz="0" w:space="0" w:color="auto"/>
        <w:bottom w:val="none" w:sz="0" w:space="0" w:color="auto"/>
        <w:right w:val="none" w:sz="0" w:space="0" w:color="auto"/>
      </w:divBdr>
    </w:div>
    <w:div w:id="1889535182">
      <w:bodyDiv w:val="1"/>
      <w:marLeft w:val="0"/>
      <w:marRight w:val="0"/>
      <w:marTop w:val="0"/>
      <w:marBottom w:val="0"/>
      <w:divBdr>
        <w:top w:val="none" w:sz="0" w:space="0" w:color="auto"/>
        <w:left w:val="none" w:sz="0" w:space="0" w:color="auto"/>
        <w:bottom w:val="none" w:sz="0" w:space="0" w:color="auto"/>
        <w:right w:val="none" w:sz="0" w:space="0" w:color="auto"/>
      </w:divBdr>
    </w:div>
    <w:div w:id="1955554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1CauP9nfnoFNX9bZYJDWXw1yShQ==">AMUW2mX0kS8ipmaSo3sCjOVt8Sjrd4BFyDBFAxbR63LY6xTnaUF15FW/fHNZ7wLdBUqmrPtjASOu5sZ6qCcZ8OYwM9U0l2/k8AcqtEE01ZJ/RjdA9J+/OrzBXeYu9d+aTCQnrhdzzy9E+nVDsur9Qrah7qmndJ9bjCagSi3RowdlI74nAv+hFAIW/KKZsNJMRjlBEF8Cdz0bEe7FinErF7qtOhuCK2Ia15G/0xzWL84Ft7aVB8+mOLQ=</go:docsCustomData>
</go:gDocsCustomXmlDataStorage>
</file>

<file path=customXml/itemProps1.xml><?xml version="1.0" encoding="utf-8"?>
<ds:datastoreItem xmlns:ds="http://schemas.openxmlformats.org/officeDocument/2006/customXml" ds:itemID="{ACF78480-1A9E-424E-B28D-4F29E17E7D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Ferrell</dc:creator>
  <cp:keywords/>
  <dc:description/>
  <cp:lastModifiedBy>Saneesh Cleatus</cp:lastModifiedBy>
  <cp:revision>8</cp:revision>
  <cp:lastPrinted>2025-12-05T23:41:00Z</cp:lastPrinted>
  <dcterms:created xsi:type="dcterms:W3CDTF">2025-11-14T00:29:00Z</dcterms:created>
  <dcterms:modified xsi:type="dcterms:W3CDTF">2025-12-05T23:41:00Z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December 6, 2025</vt:lpwstr>
  </property>
</Properties>
</file>