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7FCB" w14:textId="757D64BA" w:rsidR="003F4426" w:rsidRPr="00697867" w:rsidRDefault="003F4426" w:rsidP="00FF53E3">
      <w:pPr>
        <w:pStyle w:val="MainTitle"/>
        <w:spacing w:before="0" w:after="240" w:line="240" w:lineRule="auto"/>
        <w:jc w:val="center"/>
        <w:rPr>
          <w:rFonts w:ascii="Times New Roman" w:hAnsi="Times New Roman"/>
          <w:sz w:val="22"/>
          <w:szCs w:val="22"/>
        </w:rPr>
      </w:pPr>
      <w:r w:rsidRPr="00697867">
        <w:rPr>
          <w:rFonts w:ascii="Times New Roman" w:hAnsi="Times New Roman"/>
          <w:sz w:val="22"/>
          <w:szCs w:val="22"/>
        </w:rPr>
        <w:t>Enabling Microsegmentation: Digital Pathology Corpora for Advanced Model Development</w:t>
      </w:r>
    </w:p>
    <w:p w14:paraId="63F7E4A8" w14:textId="5AB89BE4" w:rsidR="008429EA" w:rsidRPr="00FF53E3" w:rsidRDefault="008429EA" w:rsidP="00FB4C54">
      <w:pPr>
        <w:spacing w:after="240"/>
        <w:jc w:val="center"/>
        <w:rPr>
          <w:i/>
          <w:iCs/>
          <w:sz w:val="22"/>
          <w:szCs w:val="22"/>
        </w:rPr>
      </w:pPr>
      <w:r w:rsidRPr="00FF53E3">
        <w:rPr>
          <w:i/>
          <w:iCs/>
          <w:sz w:val="22"/>
          <w:szCs w:val="22"/>
        </w:rPr>
        <w:t>Dmitry Hackel, Maria Bagritsevich, Claudia Dumitrescu,</w:t>
      </w:r>
      <w:r w:rsidR="00670F74" w:rsidRPr="00FF53E3">
        <w:rPr>
          <w:i/>
          <w:iCs/>
          <w:sz w:val="22"/>
          <w:szCs w:val="22"/>
        </w:rPr>
        <w:t xml:space="preserve"> Md. Abdullah Al Mamun, </w:t>
      </w:r>
      <w:r w:rsidR="001F7D80">
        <w:rPr>
          <w:i/>
          <w:iCs/>
          <w:sz w:val="22"/>
          <w:szCs w:val="22"/>
        </w:rPr>
        <w:br/>
      </w:r>
      <w:r w:rsidR="00670F74" w:rsidRPr="00FF53E3">
        <w:rPr>
          <w:i/>
          <w:iCs/>
          <w:sz w:val="22"/>
          <w:szCs w:val="22"/>
        </w:rPr>
        <w:t>Sadia Purba,</w:t>
      </w:r>
      <w:r w:rsidR="001F7D80">
        <w:rPr>
          <w:i/>
          <w:iCs/>
          <w:sz w:val="22"/>
          <w:szCs w:val="22"/>
        </w:rPr>
        <w:t xml:space="preserve"> </w:t>
      </w:r>
      <w:r w:rsidR="00670F74" w:rsidRPr="00FF53E3">
        <w:rPr>
          <w:i/>
          <w:iCs/>
          <w:sz w:val="22"/>
          <w:szCs w:val="22"/>
        </w:rPr>
        <w:t>Dylan Heathcote,</w:t>
      </w:r>
      <w:r w:rsidR="00FF53E3" w:rsidRPr="00FF53E3">
        <w:rPr>
          <w:i/>
          <w:iCs/>
          <w:sz w:val="22"/>
          <w:szCs w:val="22"/>
        </w:rPr>
        <w:t xml:space="preserve"> </w:t>
      </w:r>
      <w:r w:rsidRPr="00FF53E3">
        <w:rPr>
          <w:i/>
          <w:iCs/>
          <w:sz w:val="22"/>
          <w:szCs w:val="22"/>
        </w:rPr>
        <w:t>Iyad Obeid and Joseph Picone</w:t>
      </w:r>
    </w:p>
    <w:p w14:paraId="2EBF4AB7" w14:textId="77F86F37" w:rsidR="008D7FEF" w:rsidRDefault="00EF6293" w:rsidP="00FF53E3">
      <w:pPr>
        <w:pStyle w:val="address"/>
        <w:spacing w:line="240" w:lineRule="auto"/>
        <w:rPr>
          <w:sz w:val="22"/>
          <w:szCs w:val="22"/>
        </w:rPr>
      </w:pPr>
      <w:r w:rsidRPr="00FF53E3">
        <w:rPr>
          <w:sz w:val="22"/>
          <w:szCs w:val="22"/>
        </w:rPr>
        <w:t>The Neural Engineering Data Consortium, Temple University</w:t>
      </w:r>
      <w:r w:rsidR="00FF53E3">
        <w:rPr>
          <w:sz w:val="22"/>
          <w:szCs w:val="22"/>
        </w:rPr>
        <w:t xml:space="preserve">, </w:t>
      </w:r>
      <w:r w:rsidRPr="00FF53E3">
        <w:rPr>
          <w:sz w:val="22"/>
          <w:szCs w:val="22"/>
        </w:rPr>
        <w:t>Philadelphia, Pennsylvania, USA</w:t>
      </w:r>
    </w:p>
    <w:p w14:paraId="7D36AA00" w14:textId="01857E47" w:rsidR="00FF53E3" w:rsidRPr="00FF53E3" w:rsidRDefault="00FF53E3" w:rsidP="00FF53E3">
      <w:pPr>
        <w:pStyle w:val="address"/>
        <w:spacing w:after="360" w:line="240" w:lineRule="auto"/>
        <w:rPr>
          <w:sz w:val="22"/>
          <w:szCs w:val="22"/>
        </w:rPr>
      </w:pPr>
      <w:r>
        <w:rPr>
          <w:sz w:val="22"/>
          <w:szCs w:val="22"/>
        </w:rPr>
        <w:t>{</w:t>
      </w:r>
      <w:r w:rsidRPr="00FF53E3">
        <w:rPr>
          <w:sz w:val="22"/>
          <w:szCs w:val="22"/>
        </w:rPr>
        <w:t>dmitry.hackel</w:t>
      </w:r>
      <w:r>
        <w:rPr>
          <w:sz w:val="22"/>
          <w:szCs w:val="22"/>
        </w:rPr>
        <w:t xml:space="preserve">, </w:t>
      </w:r>
      <w:r w:rsidRPr="00FF53E3">
        <w:rPr>
          <w:sz w:val="22"/>
          <w:szCs w:val="22"/>
        </w:rPr>
        <w:t>maria.bagritsevich</w:t>
      </w:r>
      <w:r>
        <w:rPr>
          <w:sz w:val="22"/>
          <w:szCs w:val="22"/>
        </w:rPr>
        <w:t xml:space="preserve">, </w:t>
      </w:r>
      <w:r w:rsidRPr="00FF53E3">
        <w:rPr>
          <w:sz w:val="22"/>
          <w:szCs w:val="22"/>
        </w:rPr>
        <w:t>claudia-anca.dumitrescu</w:t>
      </w:r>
      <w:r>
        <w:rPr>
          <w:sz w:val="22"/>
          <w:szCs w:val="22"/>
        </w:rPr>
        <w:t xml:space="preserve">, </w:t>
      </w:r>
      <w:r w:rsidRPr="00FF53E3">
        <w:rPr>
          <w:sz w:val="22"/>
          <w:szCs w:val="22"/>
        </w:rPr>
        <w:t>abdullah18</w:t>
      </w:r>
      <w:r>
        <w:rPr>
          <w:sz w:val="22"/>
          <w:szCs w:val="22"/>
        </w:rPr>
        <w:t xml:space="preserve">, </w:t>
      </w:r>
      <w:r w:rsidR="001F7D80">
        <w:rPr>
          <w:sz w:val="22"/>
          <w:szCs w:val="22"/>
        </w:rPr>
        <w:br/>
      </w:r>
      <w:r w:rsidRPr="00FF53E3">
        <w:rPr>
          <w:sz w:val="22"/>
          <w:szCs w:val="22"/>
        </w:rPr>
        <w:t>sadia.afrin.purba</w:t>
      </w:r>
      <w:r>
        <w:rPr>
          <w:sz w:val="22"/>
          <w:szCs w:val="22"/>
        </w:rPr>
        <w:t>,</w:t>
      </w:r>
      <w:r w:rsidR="001F7D80">
        <w:rPr>
          <w:sz w:val="22"/>
          <w:szCs w:val="22"/>
        </w:rPr>
        <w:t xml:space="preserve"> </w:t>
      </w:r>
      <w:r w:rsidRPr="00FF53E3">
        <w:rPr>
          <w:sz w:val="22"/>
          <w:szCs w:val="22"/>
        </w:rPr>
        <w:t>dylan.heathcote</w:t>
      </w:r>
      <w:r>
        <w:rPr>
          <w:sz w:val="22"/>
          <w:szCs w:val="22"/>
        </w:rPr>
        <w:t>, iobeid, picone}@temple.edu</w:t>
      </w:r>
    </w:p>
    <w:p w14:paraId="4E9D9732" w14:textId="77777777" w:rsidR="00FF53E3" w:rsidRDefault="00FF53E3" w:rsidP="00FF53E3">
      <w:pPr>
        <w:pStyle w:val="heading10"/>
        <w:tabs>
          <w:tab w:val="left" w:pos="454"/>
        </w:tabs>
        <w:spacing w:before="0" w:line="240" w:lineRule="auto"/>
        <w:rPr>
          <w:bCs w:val="0"/>
          <w:sz w:val="22"/>
          <w:szCs w:val="22"/>
        </w:rPr>
      </w:pPr>
      <w:r w:rsidRPr="00FF53E3">
        <w:rPr>
          <w:bCs w:val="0"/>
          <w:sz w:val="22"/>
          <w:szCs w:val="22"/>
        </w:rPr>
        <w:t>Abstract</w:t>
      </w:r>
    </w:p>
    <w:p w14:paraId="3D2D1DB4" w14:textId="48FA8A6F" w:rsidR="00FF53E3" w:rsidRPr="00FF53E3" w:rsidRDefault="2DAF8400" w:rsidP="2DAF8400">
      <w:pPr>
        <w:pStyle w:val="abstract"/>
        <w:spacing w:before="0" w:after="240" w:line="240" w:lineRule="auto"/>
        <w:ind w:left="0" w:right="0"/>
        <w:jc w:val="both"/>
        <w:rPr>
          <w:sz w:val="22"/>
          <w:szCs w:val="22"/>
        </w:rPr>
      </w:pPr>
      <w:r w:rsidRPr="2DAF8400">
        <w:rPr>
          <w:sz w:val="22"/>
          <w:szCs w:val="22"/>
        </w:rPr>
        <w:t>Pathology remains a foundational discipline in modern medicine, yet traditional microscopy workflows are constrained by manual slide preparation, subjective interpretation, and limited scalability. The advent of digital whole slide imaging has enabled seamless digitization of histological sections, though challenges such as inter‑observer variability and workforce shortages persist. Recently, artificial intelligence based decision‑support tools – powered by deep‑learning algorithms and high‑performance computing – have demonstrated remarkable performance in pre‑screening, case triage, and morphology segmentation.</w:t>
      </w:r>
    </w:p>
    <w:p w14:paraId="06D96723" w14:textId="77777777" w:rsidR="00FF53E3" w:rsidRPr="00FF53E3" w:rsidRDefault="2DAF8400" w:rsidP="2DAF8400">
      <w:pPr>
        <w:pStyle w:val="abstract"/>
        <w:spacing w:before="0" w:after="240" w:line="240" w:lineRule="auto"/>
        <w:ind w:left="0" w:right="0"/>
        <w:jc w:val="both"/>
        <w:rPr>
          <w:sz w:val="22"/>
          <w:szCs w:val="22"/>
        </w:rPr>
      </w:pPr>
      <w:r w:rsidRPr="2DAF8400">
        <w:rPr>
          <w:sz w:val="22"/>
          <w:szCs w:val="22"/>
        </w:rPr>
        <w:t>Artificial intelligence in diagnostic histopathology hinges on the availability of extensive, richly annotated image repositories. Therefore, in this chapter we introduce two important open source digital pathology corpora: the Temple University Hospital Digital Pathology Breast Tissue Subset (TUBR) and the Fox Chase Cancer Center Digital Pathology Breast Tissue Subset (FCBR). TUBR comprises 3,505 images from 296 subjects (1.2 TB of data). FCDP contributes 1,463 oncology‑focused slides from 1,397 subjects (336 GB of data). Both corpora have been manually annotated and cover a spectrum of tissue states from normal and benign through premalignant intraepithelial lesions and invasive carcinomas.</w:t>
      </w:r>
    </w:p>
    <w:p w14:paraId="5D565253" w14:textId="574B44CA" w:rsidR="00FF53E3" w:rsidRPr="00FF53E3" w:rsidRDefault="2DAF8400" w:rsidP="2DAF8400">
      <w:pPr>
        <w:pStyle w:val="abstract"/>
        <w:spacing w:before="0" w:after="240" w:line="240" w:lineRule="auto"/>
        <w:ind w:left="0" w:right="0"/>
        <w:jc w:val="both"/>
        <w:rPr>
          <w:sz w:val="22"/>
          <w:szCs w:val="22"/>
        </w:rPr>
      </w:pPr>
      <w:r w:rsidRPr="2DAF8400">
        <w:rPr>
          <w:sz w:val="22"/>
          <w:szCs w:val="22"/>
        </w:rPr>
        <w:t>We also explore baseline performance of some well-established deep learning algorithms on an image classification task based on these corpora. A weighted error of 25.5% was achieved on TUBR using EfficientNet B7, while a weighted error of 25.0% was achieved on FCBR. We also examine the challenges involved in training across both datasets to enhance overall system performance and assess the role accurate microsegmentations play in achieving clinically acceptable performance.</w:t>
      </w:r>
    </w:p>
    <w:p w14:paraId="3D9068FF" w14:textId="2D15771D" w:rsidR="00FF53E3" w:rsidRPr="00FF53E3" w:rsidRDefault="00FF53E3" w:rsidP="00FF53E3">
      <w:pPr>
        <w:pStyle w:val="keywords"/>
        <w:spacing w:before="0" w:line="240" w:lineRule="auto"/>
        <w:ind w:left="0" w:right="29"/>
        <w:rPr>
          <w:sz w:val="22"/>
          <w:szCs w:val="22"/>
        </w:rPr>
      </w:pPr>
      <w:r w:rsidRPr="00697867">
        <w:rPr>
          <w:b/>
          <w:sz w:val="22"/>
          <w:szCs w:val="22"/>
        </w:rPr>
        <w:t>Keywords:</w:t>
      </w:r>
      <w:r w:rsidRPr="00697867">
        <w:rPr>
          <w:sz w:val="22"/>
          <w:szCs w:val="22"/>
        </w:rPr>
        <w:t xml:space="preserve"> histopathology, whole slide imaging, artificial intelligence, deep learning</w:t>
      </w:r>
    </w:p>
    <w:p w14:paraId="660FF43F" w14:textId="20095F58" w:rsidR="00697867" w:rsidRPr="00FF53E3" w:rsidRDefault="008D7FEF" w:rsidP="00AF3DD7">
      <w:pPr>
        <w:pStyle w:val="ListParagraph"/>
        <w:keepNext/>
        <w:numPr>
          <w:ilvl w:val="0"/>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FF53E3">
        <w:rPr>
          <w:rFonts w:ascii="Times New Roman" w:eastAsia="Times New Roman" w:hAnsi="Times New Roman" w:cs="Times New Roman"/>
          <w:b/>
          <w:color w:val="000000"/>
          <w:lang w:val="en"/>
        </w:rPr>
        <w:t>Introduction</w:t>
      </w:r>
    </w:p>
    <w:p w14:paraId="18BDD8BA" w14:textId="4C3CAF3C" w:rsidR="00961F38" w:rsidRDefault="000C5E65" w:rsidP="00517DF0">
      <w:pPr>
        <w:pStyle w:val="BodyText"/>
        <w:spacing w:after="240"/>
        <w:jc w:val="both"/>
        <w:rPr>
          <w:sz w:val="22"/>
          <w:szCs w:val="22"/>
        </w:rPr>
      </w:pPr>
      <w:r w:rsidRPr="00FB4C54">
        <w:rPr>
          <w:noProof/>
          <w:sz w:val="22"/>
          <w:szCs w:val="22"/>
        </w:rPr>
        <mc:AlternateContent>
          <mc:Choice Requires="wps">
            <w:drawing>
              <wp:anchor distT="137160" distB="137160" distL="137160" distR="137160" simplePos="0" relativeHeight="251694080" behindDoc="0" locked="0" layoutInCell="1" allowOverlap="1" wp14:anchorId="3EEE6885" wp14:editId="4C48CBD5">
                <wp:simplePos x="0" y="0"/>
                <wp:positionH relativeFrom="margin">
                  <wp:posOffset>0</wp:posOffset>
                </wp:positionH>
                <wp:positionV relativeFrom="margin">
                  <wp:posOffset>7907020</wp:posOffset>
                </wp:positionV>
                <wp:extent cx="5943600" cy="281940"/>
                <wp:effectExtent l="0" t="0" r="0" b="0"/>
                <wp:wrapTopAndBottom/>
                <wp:docPr id="1" name="Text Box 1"/>
                <wp:cNvGraphicFramePr/>
                <a:graphic xmlns:a="http://schemas.openxmlformats.org/drawingml/2006/main">
                  <a:graphicData uri="http://schemas.microsoft.com/office/word/2010/wordprocessingShape">
                    <wps:wsp>
                      <wps:cNvSpPr txBox="1"/>
                      <wps:spPr bwMode="auto">
                        <a:xfrm>
                          <a:off x="0" y="0"/>
                          <a:ext cx="594360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B47892" w14:textId="534A39BA" w:rsidR="000C5E65" w:rsidRPr="00FB4C54" w:rsidRDefault="000C5E65" w:rsidP="003F4426">
                            <w:pPr>
                              <w:rPr>
                                <w:sz w:val="18"/>
                                <w:szCs w:val="18"/>
                              </w:rPr>
                            </w:pPr>
                            <w:r w:rsidRPr="00FB4C54">
                              <w:rPr>
                                <w:b/>
                                <w:bCs/>
                                <w:sz w:val="18"/>
                                <w:szCs w:val="18"/>
                              </w:rPr>
                              <w:t>Corresponding Author:</w:t>
                            </w:r>
                            <w:r w:rsidRPr="00FB4C54">
                              <w:rPr>
                                <w:sz w:val="18"/>
                                <w:szCs w:val="18"/>
                              </w:rPr>
                              <w:t xml:space="preserve"> Joseph Picone, Room 718, College of Engineering, Temple University, 1947 North 12</w:t>
                            </w:r>
                            <w:r w:rsidRPr="00FB4C54">
                              <w:rPr>
                                <w:sz w:val="18"/>
                                <w:szCs w:val="18"/>
                                <w:vertAlign w:val="superscript"/>
                              </w:rPr>
                              <w:t>th</w:t>
                            </w:r>
                            <w:r w:rsidRPr="00FB4C54">
                              <w:rPr>
                                <w:sz w:val="18"/>
                                <w:szCs w:val="18"/>
                              </w:rPr>
                              <w:t xml:space="preserve"> Street, Philadelphia, Pennsylvania, 19122. Tel: </w:t>
                            </w:r>
                            <w:r w:rsidR="00C038A5" w:rsidRPr="00FB4C54">
                              <w:rPr>
                                <w:sz w:val="18"/>
                                <w:szCs w:val="18"/>
                              </w:rPr>
                              <w:t>708-848-2846</w:t>
                            </w:r>
                            <w:r w:rsidRPr="00FB4C54">
                              <w:rPr>
                                <w:sz w:val="18"/>
                                <w:szCs w:val="18"/>
                              </w:rPr>
                              <w:t xml:space="preserve">; Fax: 215-204-5280; Email: </w:t>
                            </w:r>
                            <w:r w:rsidR="00FB4C54" w:rsidRPr="00FB4C54">
                              <w:rPr>
                                <w:sz w:val="18"/>
                                <w:szCs w:val="18"/>
                              </w:rPr>
                              <w:t>picone@temple.edu</w:t>
                            </w:r>
                            <w:r w:rsidRPr="00FB4C54">
                              <w:rPr>
                                <w:sz w:val="18"/>
                                <w:szCs w:val="18"/>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xmlns:a16="http://schemas.microsoft.com/office/drawing/2014/main" xmlns:c="http://schemas.openxmlformats.org/drawingml/2006/chart">
            <w:pict w14:anchorId="2D6A0C82">
              <v:shapetype id="_x0000_t202" coordsize="21600,21600" o:spt="202" path="m,l,21600r21600,l21600,xe" w14:anchorId="3EEE6885">
                <v:stroke joinstyle="miter"/>
                <v:path gradientshapeok="t" o:connecttype="rect"/>
              </v:shapetype>
              <v:shape id="Text Box 1" style="position:absolute;left:0;text-align:left;margin-left:0;margin-top:622.6pt;width:468pt;height:22.2pt;z-index:25169408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SSuLgIAAFYEAAAOAAAAZHJzL2Uyb0RvYy54bWysVN9v0zAQfkfif7D8TtOWMW1R06l0KkIq&#10;26QO7dlxnMaS4zNnt0n56zk7TYHBEyIP1tn3w/d93zmLu7417KjQa7AFn02mnCkrodJ2X/Cvz5t3&#10;N5z5IGwlDFhV8JPy/G759s2ic7maQwOmUsioiPV55wrehODyLPOyUa3wE3DKkrMGbEWgLe6zCkVH&#10;1VuTzafT66wDrByCVN7T6f3g5MtUv66VDI917VVgpuDUW0grprWMa7ZciHyPwjVantsQ/9BFK7Sl&#10;Sy+l7kUQ7ID6j1Ktlgge6jCR0GZQ11qqhIHQzKav0Owa4VTCQuR4d6HJ/7+y8uG4c0/IQv8RehIw&#10;EtI5n/t4WHZfoCLRxCFAQtfX2EaU1DejaCL0dCFR9YFJOvxwe/X+ekouSb75zez2KrGciXzMdujD&#10;JwUti0bBkURK1cVx6wPdT6FjSLzMg9HVRhuTNrgv1wbZUZCgm/TFlinltzBjY7CFmDa440k2Ihsw&#10;hr7sz3BLqE4EGGEYEO/kRlNzW+HDk0CaCMJDUx4eaakNdAWHs8VZA/j9b+cxnoQiL2cdTVjB/beD&#10;QMWZ+WxJwjiOo4GjUY6GPbRrIIwzej9OJpMSMJjRrBHaFxr+VbyFXMJKuqvgYTTXYZhzejxSrVYp&#10;6OBQ7xtKoLI0gE6Erd05GfeRsEj7c/8i0J21CaTqA4xzKPJXEg2xA9UrGpJaJ/0izQOjZ85peJNG&#10;54cWX8ev+xT183ew/AEAAP//AwBQSwMEFAAGAAgAAAAhAIst0KnjAAAADwEAAA8AAABkcnMvZG93&#10;bnJldi54bWxMj0FPwzAMhe9I+w+RJ3FBLKVAtXVNJ1jhBoeNaeesMW1F41RNunb/Hu8EF0v+nvz8&#10;XraZbCvO2PvGkYKHRQQCqXSmoUrB4ev9fgnCB01Gt45QwQU9bPLZTaZT40ba4XkfKsEm5FOtoA6h&#10;S6X0ZY1W+4XrkFj7dr3Vgde+kqbXI5vbVsZRlEirG+IPte5wW2P5sx+sgqToh3FH27vi8PahP7sq&#10;Pr5ejkrdzqdizeNlDSLgFP4u4NqB80POwU5uIONFq4DbBKbx03MMgvXVY8LodEXLVQIyz+T/Hvkv&#10;AAAA//8DAFBLAQItABQABgAIAAAAIQC2gziS/gAAAOEBAAATAAAAAAAAAAAAAAAAAAAAAABbQ29u&#10;dGVudF9UeXBlc10ueG1sUEsBAi0AFAAGAAgAAAAhADj9If/WAAAAlAEAAAsAAAAAAAAAAAAAAAAA&#10;LwEAAF9yZWxzLy5yZWxzUEsBAi0AFAAGAAgAAAAhAMSlJK4uAgAAVgQAAA4AAAAAAAAAAAAAAAAA&#10;LgIAAGRycy9lMm9Eb2MueG1sUEsBAi0AFAAGAAgAAAAhAIst0KnjAAAADwEAAA8AAAAAAAAAAAAA&#10;AAAAiAQAAGRycy9kb3ducmV2LnhtbFBLBQYAAAAABAAEAPMAAACYBQAAAAA=&#10;">
                <v:textbox inset="0,0,0,0">
                  <w:txbxContent>
                    <w:p w:rsidRPr="00FB4C54" w:rsidR="000C5E65" w:rsidP="003F4426" w:rsidRDefault="000C5E65" w14:paraId="4CEB41BE" w14:textId="534A39BA">
                      <w:pPr>
                        <w:rPr>
                          <w:sz w:val="18"/>
                          <w:szCs w:val="18"/>
                        </w:rPr>
                      </w:pPr>
                      <w:r w:rsidRPr="00FB4C54">
                        <w:rPr>
                          <w:b/>
                          <w:bCs/>
                          <w:sz w:val="18"/>
                          <w:szCs w:val="18"/>
                        </w:rPr>
                        <w:t>Corresponding Author:</w:t>
                      </w:r>
                      <w:r w:rsidRPr="00FB4C54">
                        <w:rPr>
                          <w:sz w:val="18"/>
                          <w:szCs w:val="18"/>
                        </w:rPr>
                        <w:t xml:space="preserve"> Joseph Picone, Room 718, College of Engineering, Temple University, 1947 North 12</w:t>
                      </w:r>
                      <w:r w:rsidRPr="00FB4C54">
                        <w:rPr>
                          <w:sz w:val="18"/>
                          <w:szCs w:val="18"/>
                          <w:vertAlign w:val="superscript"/>
                        </w:rPr>
                        <w:t>th</w:t>
                      </w:r>
                      <w:r w:rsidRPr="00FB4C54">
                        <w:rPr>
                          <w:sz w:val="18"/>
                          <w:szCs w:val="18"/>
                        </w:rPr>
                        <w:t xml:space="preserve"> Street, Philadelphia, Pennsylvania, 19122. Tel: </w:t>
                      </w:r>
                      <w:r w:rsidRPr="00FB4C54" w:rsidR="00C038A5">
                        <w:rPr>
                          <w:sz w:val="18"/>
                          <w:szCs w:val="18"/>
                        </w:rPr>
                        <w:t>708-848-2846</w:t>
                      </w:r>
                      <w:r w:rsidRPr="00FB4C54">
                        <w:rPr>
                          <w:sz w:val="18"/>
                          <w:szCs w:val="18"/>
                        </w:rPr>
                        <w:t xml:space="preserve">; Fax: 215-204-5280; Email: </w:t>
                      </w:r>
                      <w:r w:rsidRPr="00FB4C54" w:rsidR="00FB4C54">
                        <w:rPr>
                          <w:sz w:val="18"/>
                          <w:szCs w:val="18"/>
                        </w:rPr>
                        <w:t>picone@temple.edu</w:t>
                      </w:r>
                      <w:r w:rsidRPr="00FB4C54">
                        <w:rPr>
                          <w:sz w:val="18"/>
                          <w:szCs w:val="18"/>
                        </w:rPr>
                        <w:t>.</w:t>
                      </w:r>
                    </w:p>
                  </w:txbxContent>
                </v:textbox>
                <w10:wrap type="topAndBottom" anchorx="margin" anchory="margin"/>
              </v:shape>
            </w:pict>
          </mc:Fallback>
        </mc:AlternateContent>
      </w:r>
      <w:r w:rsidR="00F117BE" w:rsidRPr="00FB4C54">
        <w:rPr>
          <w:sz w:val="22"/>
          <w:szCs w:val="22"/>
        </w:rPr>
        <w:t xml:space="preserve">Pathology constitutes a cornerstone of modern medicine, providing essential support for accurate diagnosis, prognostication, and therapeutic planning across a wide range of tissue-based diseases. Traditionally, examination required a tedious workflow of preparing thin tissue sections on glass slides, followed by manual interpretation of stained tissue morphology under a microscope </w:t>
      </w:r>
      <w:r w:rsidR="00DD16E6">
        <w:rPr>
          <w:sz w:val="22"/>
          <w:szCs w:val="22"/>
        </w:rPr>
        <w:t>–</w:t>
      </w:r>
      <w:r w:rsidR="00F117BE" w:rsidRPr="00FB4C54">
        <w:rPr>
          <w:sz w:val="22"/>
          <w:szCs w:val="22"/>
        </w:rPr>
        <w:t xml:space="preserve"> an effort heavily reliant on the pathologist’s expertise to discern subtle architectural, spatial, and cellular features. In support of enhancing this process, </w:t>
      </w:r>
      <w:r w:rsidR="00DD16E6">
        <w:rPr>
          <w:sz w:val="22"/>
          <w:szCs w:val="22"/>
        </w:rPr>
        <w:t>digital w</w:t>
      </w:r>
      <w:r w:rsidR="00F117BE" w:rsidRPr="00FB4C54">
        <w:rPr>
          <w:sz w:val="22"/>
          <w:szCs w:val="22"/>
        </w:rPr>
        <w:t xml:space="preserve">hole </w:t>
      </w:r>
      <w:r w:rsidR="00DD16E6">
        <w:rPr>
          <w:sz w:val="22"/>
          <w:szCs w:val="22"/>
        </w:rPr>
        <w:t>s</w:t>
      </w:r>
      <w:r w:rsidR="00F117BE" w:rsidRPr="00FB4C54">
        <w:rPr>
          <w:sz w:val="22"/>
          <w:szCs w:val="22"/>
        </w:rPr>
        <w:t xml:space="preserve">lide </w:t>
      </w:r>
      <w:r w:rsidR="00DD16E6">
        <w:rPr>
          <w:sz w:val="22"/>
          <w:szCs w:val="22"/>
        </w:rPr>
        <w:t>i</w:t>
      </w:r>
      <w:r w:rsidR="00F117BE" w:rsidRPr="00FB4C54">
        <w:rPr>
          <w:sz w:val="22"/>
          <w:szCs w:val="22"/>
        </w:rPr>
        <w:t>maging (WSI)</w:t>
      </w:r>
      <w:r w:rsidR="00DD16E6">
        <w:rPr>
          <w:sz w:val="22"/>
          <w:szCs w:val="22"/>
        </w:rPr>
        <w:t>, which emerged in the mid-1990’s</w:t>
      </w:r>
      <w:r w:rsidR="00961F38">
        <w:rPr>
          <w:sz w:val="22"/>
          <w:szCs w:val="22"/>
        </w:rPr>
        <w:t> </w:t>
      </w:r>
      <w:r w:rsidR="00961F38">
        <w:rPr>
          <w:sz w:val="22"/>
          <w:szCs w:val="22"/>
        </w:rPr>
        <w:fldChar w:fldCharType="begin"/>
      </w:r>
      <w:r w:rsidR="00961F38">
        <w:rPr>
          <w:sz w:val="22"/>
          <w:szCs w:val="22"/>
        </w:rPr>
        <w:instrText xml:space="preserve"> REF _Ref198480526 \n </w:instrText>
      </w:r>
      <w:r w:rsidR="00517DF0">
        <w:rPr>
          <w:sz w:val="22"/>
          <w:szCs w:val="22"/>
        </w:rPr>
        <w:instrText xml:space="preserve"> \* MERGEFORMAT </w:instrText>
      </w:r>
      <w:r w:rsidR="00961F38">
        <w:rPr>
          <w:sz w:val="22"/>
          <w:szCs w:val="22"/>
        </w:rPr>
        <w:fldChar w:fldCharType="separate"/>
      </w:r>
      <w:r w:rsidR="001F7D80">
        <w:rPr>
          <w:sz w:val="22"/>
          <w:szCs w:val="22"/>
        </w:rPr>
        <w:t>[1]</w:t>
      </w:r>
      <w:r w:rsidR="00961F38">
        <w:rPr>
          <w:sz w:val="22"/>
          <w:szCs w:val="22"/>
        </w:rPr>
        <w:fldChar w:fldCharType="end"/>
      </w:r>
      <w:r w:rsidR="00DD16E6">
        <w:rPr>
          <w:sz w:val="22"/>
          <w:szCs w:val="22"/>
        </w:rPr>
        <w:t xml:space="preserve">, </w:t>
      </w:r>
      <w:r w:rsidR="00F117BE" w:rsidRPr="00FB4C54">
        <w:rPr>
          <w:sz w:val="22"/>
          <w:szCs w:val="22"/>
        </w:rPr>
        <w:t>enabled entire histological slides to be digitized into multi-resolution image pyramids</w:t>
      </w:r>
      <w:r w:rsidR="00DD16E6">
        <w:rPr>
          <w:sz w:val="22"/>
          <w:szCs w:val="22"/>
        </w:rPr>
        <w:t xml:space="preserve">. This allowed </w:t>
      </w:r>
      <w:r w:rsidR="00F117BE" w:rsidRPr="00FB4C54">
        <w:rPr>
          <w:sz w:val="22"/>
          <w:szCs w:val="22"/>
        </w:rPr>
        <w:t>seamless, lossless zoom at arbitrary magnifications</w:t>
      </w:r>
      <w:r w:rsidR="00DD16E6">
        <w:rPr>
          <w:sz w:val="22"/>
          <w:szCs w:val="22"/>
        </w:rPr>
        <w:t xml:space="preserve"> – </w:t>
      </w:r>
      <w:r w:rsidR="00F117BE" w:rsidRPr="00FB4C54">
        <w:rPr>
          <w:sz w:val="22"/>
          <w:szCs w:val="22"/>
        </w:rPr>
        <w:t>unlike optical microscopes, which are limited to discrete objective lenses</w:t>
      </w:r>
      <w:r w:rsidR="00DD16E6">
        <w:rPr>
          <w:sz w:val="22"/>
          <w:szCs w:val="22"/>
        </w:rPr>
        <w:t xml:space="preserve">. This ensured </w:t>
      </w:r>
      <w:r w:rsidR="00F117BE" w:rsidRPr="00FB4C54">
        <w:rPr>
          <w:sz w:val="22"/>
          <w:szCs w:val="22"/>
        </w:rPr>
        <w:t>consistent calibration, precise quantitative measurements, and preservation of subcellular detail across the specimen</w:t>
      </w:r>
      <w:r w:rsidR="00961F38">
        <w:rPr>
          <w:sz w:val="22"/>
          <w:szCs w:val="22"/>
        </w:rPr>
        <w:t>.</w:t>
      </w:r>
    </w:p>
    <w:p w14:paraId="2849A54E" w14:textId="031ACDDC" w:rsidR="00F117BE" w:rsidRPr="00FB4C54" w:rsidRDefault="00F117BE" w:rsidP="00517DF0">
      <w:pPr>
        <w:pStyle w:val="BodyText"/>
        <w:spacing w:after="240"/>
        <w:jc w:val="both"/>
        <w:rPr>
          <w:sz w:val="22"/>
          <w:szCs w:val="22"/>
        </w:rPr>
      </w:pPr>
      <w:r w:rsidRPr="00FB4C54">
        <w:rPr>
          <w:sz w:val="22"/>
          <w:szCs w:val="22"/>
        </w:rPr>
        <w:t>However, despite its potential, WSI did not mitigate inter‑observer variability, a challenge that spans virtually all pathological subspecialties. A recent systematic review of 12 validation studies</w:t>
      </w:r>
      <w:r w:rsidR="00D55855">
        <w:rPr>
          <w:sz w:val="22"/>
          <w:szCs w:val="22"/>
        </w:rPr>
        <w:t> </w:t>
      </w:r>
      <w:r w:rsidR="00D55855">
        <w:rPr>
          <w:sz w:val="22"/>
          <w:szCs w:val="22"/>
        </w:rPr>
        <w:fldChar w:fldCharType="begin"/>
      </w:r>
      <w:r w:rsidR="00D55855">
        <w:rPr>
          <w:sz w:val="22"/>
          <w:szCs w:val="22"/>
        </w:rPr>
        <w:instrText xml:space="preserve"> REF _Ref198480981 \n </w:instrText>
      </w:r>
      <w:r w:rsidR="00517DF0">
        <w:rPr>
          <w:sz w:val="22"/>
          <w:szCs w:val="22"/>
        </w:rPr>
        <w:instrText xml:space="preserve"> \* MERGEFORMAT </w:instrText>
      </w:r>
      <w:r w:rsidR="00D55855">
        <w:rPr>
          <w:sz w:val="22"/>
          <w:szCs w:val="22"/>
        </w:rPr>
        <w:fldChar w:fldCharType="separate"/>
      </w:r>
      <w:r w:rsidR="001F7D80">
        <w:rPr>
          <w:sz w:val="22"/>
          <w:szCs w:val="22"/>
        </w:rPr>
        <w:t>[2]</w:t>
      </w:r>
      <w:r w:rsidR="00D55855">
        <w:rPr>
          <w:sz w:val="22"/>
          <w:szCs w:val="22"/>
        </w:rPr>
        <w:fldChar w:fldCharType="end"/>
      </w:r>
      <w:r w:rsidRPr="00FB4C54">
        <w:rPr>
          <w:sz w:val="22"/>
          <w:szCs w:val="22"/>
        </w:rPr>
        <w:t xml:space="preserve"> reported that </w:t>
      </w:r>
      <w:r w:rsidRPr="00FB4C54">
        <w:rPr>
          <w:sz w:val="22"/>
          <w:szCs w:val="22"/>
        </w:rPr>
        <w:lastRenderedPageBreak/>
        <w:t xml:space="preserve">digital vs. light microscopy inter‑observer κ values ranged from 0.45 (“moderate” agreement) to 0.75 (“substantial” agreement) across human pathology cases. </w:t>
      </w:r>
      <w:r w:rsidR="00D55855">
        <w:rPr>
          <w:sz w:val="22"/>
          <w:szCs w:val="22"/>
        </w:rPr>
        <w:t xml:space="preserve">More concerning was the fact that only </w:t>
      </w:r>
      <w:r w:rsidRPr="00FB4C54">
        <w:rPr>
          <w:sz w:val="22"/>
          <w:szCs w:val="22"/>
        </w:rPr>
        <w:t>52% of pathologists report being satisfied with their career choice</w:t>
      </w:r>
      <w:r w:rsidR="00F74DE4">
        <w:rPr>
          <w:sz w:val="22"/>
          <w:szCs w:val="22"/>
        </w:rPr>
        <w:t> </w:t>
      </w:r>
      <w:r w:rsidR="00F74DE4">
        <w:rPr>
          <w:sz w:val="22"/>
          <w:szCs w:val="22"/>
        </w:rPr>
        <w:fldChar w:fldCharType="begin"/>
      </w:r>
      <w:r w:rsidR="00F74DE4">
        <w:rPr>
          <w:sz w:val="22"/>
          <w:szCs w:val="22"/>
        </w:rPr>
        <w:instrText xml:space="preserve"> REF _Ref198482019 \n </w:instrText>
      </w:r>
      <w:r w:rsidR="00517DF0">
        <w:rPr>
          <w:sz w:val="22"/>
          <w:szCs w:val="22"/>
        </w:rPr>
        <w:instrText xml:space="preserve"> \* MERGEFORMAT </w:instrText>
      </w:r>
      <w:r w:rsidR="00F74DE4">
        <w:rPr>
          <w:sz w:val="22"/>
          <w:szCs w:val="22"/>
        </w:rPr>
        <w:fldChar w:fldCharType="separate"/>
      </w:r>
      <w:r w:rsidR="001F7D80">
        <w:rPr>
          <w:sz w:val="22"/>
          <w:szCs w:val="22"/>
        </w:rPr>
        <w:t>[3]</w:t>
      </w:r>
      <w:r w:rsidR="00F74DE4">
        <w:rPr>
          <w:sz w:val="22"/>
          <w:szCs w:val="22"/>
        </w:rPr>
        <w:fldChar w:fldCharType="end"/>
      </w:r>
      <w:r w:rsidRPr="00FB4C54">
        <w:rPr>
          <w:sz w:val="22"/>
          <w:szCs w:val="22"/>
        </w:rPr>
        <w:t>, and the U.S. pathology workforce declined by 17.5 % between 2007 and 2017</w:t>
      </w:r>
      <w:r w:rsidR="00F74DE4">
        <w:rPr>
          <w:sz w:val="22"/>
          <w:szCs w:val="22"/>
        </w:rPr>
        <w:t> </w:t>
      </w:r>
      <w:r w:rsidR="00F74DE4">
        <w:rPr>
          <w:sz w:val="22"/>
          <w:szCs w:val="22"/>
        </w:rPr>
        <w:fldChar w:fldCharType="begin"/>
      </w:r>
      <w:r w:rsidR="00F74DE4">
        <w:rPr>
          <w:sz w:val="22"/>
          <w:szCs w:val="22"/>
        </w:rPr>
        <w:instrText xml:space="preserve"> REF _Ref198482024 \n </w:instrText>
      </w:r>
      <w:r w:rsidR="00517DF0">
        <w:rPr>
          <w:sz w:val="22"/>
          <w:szCs w:val="22"/>
        </w:rPr>
        <w:instrText xml:space="preserve"> \* MERGEFORMAT </w:instrText>
      </w:r>
      <w:r w:rsidR="00F74DE4">
        <w:rPr>
          <w:sz w:val="22"/>
          <w:szCs w:val="22"/>
        </w:rPr>
        <w:fldChar w:fldCharType="separate"/>
      </w:r>
      <w:r w:rsidR="001F7D80">
        <w:rPr>
          <w:sz w:val="22"/>
          <w:szCs w:val="22"/>
        </w:rPr>
        <w:t>[4]</w:t>
      </w:r>
      <w:r w:rsidR="00F74DE4">
        <w:rPr>
          <w:sz w:val="22"/>
          <w:szCs w:val="22"/>
        </w:rPr>
        <w:fldChar w:fldCharType="end"/>
      </w:r>
      <w:r w:rsidRPr="00FB4C54">
        <w:rPr>
          <w:sz w:val="22"/>
          <w:szCs w:val="22"/>
        </w:rPr>
        <w:t>. This decrease further worsens job satisfaction as remaining pathologists are being forced to increase workload, a difficult task to implement on a job requiring such precise analysis for each sample. To decrease the negative impacts of the dwindling workforce, in this chapter, we examine strategies for streamlining sample evaluation by equipping pathologists with advanced slide‐analysis platforms.</w:t>
      </w:r>
    </w:p>
    <w:p w14:paraId="2C576286" w14:textId="7140982C" w:rsidR="00F117BE" w:rsidRPr="00FB4C54" w:rsidRDefault="00F117BE" w:rsidP="00517DF0">
      <w:pPr>
        <w:pStyle w:val="BodyText"/>
        <w:spacing w:after="240"/>
        <w:jc w:val="both"/>
        <w:rPr>
          <w:sz w:val="22"/>
          <w:szCs w:val="22"/>
        </w:rPr>
      </w:pPr>
      <w:r w:rsidRPr="00FB4C54">
        <w:rPr>
          <w:sz w:val="22"/>
          <w:szCs w:val="22"/>
        </w:rPr>
        <w:t xml:space="preserve">Among the lack of job satisfaction trends, it is worth mentioning </w:t>
      </w:r>
      <w:r w:rsidR="007617EA">
        <w:rPr>
          <w:sz w:val="22"/>
          <w:szCs w:val="22"/>
        </w:rPr>
        <w:t xml:space="preserve">that </w:t>
      </w:r>
      <w:r w:rsidRPr="00FB4C54">
        <w:rPr>
          <w:sz w:val="22"/>
          <w:szCs w:val="22"/>
        </w:rPr>
        <w:t>the declining headcounts, an aging workforce, and growing case complexity</w:t>
      </w:r>
      <w:r w:rsidR="00A11F24">
        <w:rPr>
          <w:sz w:val="22"/>
          <w:szCs w:val="22"/>
        </w:rPr>
        <w:t> </w:t>
      </w:r>
      <w:r w:rsidR="00A11F24">
        <w:rPr>
          <w:sz w:val="22"/>
          <w:szCs w:val="22"/>
        </w:rPr>
        <w:fldChar w:fldCharType="begin"/>
      </w:r>
      <w:r w:rsidR="00A11F24">
        <w:rPr>
          <w:sz w:val="22"/>
          <w:szCs w:val="22"/>
        </w:rPr>
        <w:instrText xml:space="preserve"> REF _Ref198483721 \n </w:instrText>
      </w:r>
      <w:r w:rsidR="00517DF0">
        <w:rPr>
          <w:sz w:val="22"/>
          <w:szCs w:val="22"/>
        </w:rPr>
        <w:instrText xml:space="preserve"> \* MERGEFORMAT </w:instrText>
      </w:r>
      <w:r w:rsidR="00A11F24">
        <w:rPr>
          <w:sz w:val="22"/>
          <w:szCs w:val="22"/>
        </w:rPr>
        <w:fldChar w:fldCharType="separate"/>
      </w:r>
      <w:r w:rsidR="001F7D80">
        <w:rPr>
          <w:sz w:val="22"/>
          <w:szCs w:val="22"/>
        </w:rPr>
        <w:t>[5]</w:t>
      </w:r>
      <w:r w:rsidR="00A11F24">
        <w:rPr>
          <w:sz w:val="22"/>
          <w:szCs w:val="22"/>
        </w:rPr>
        <w:fldChar w:fldCharType="end"/>
      </w:r>
      <w:r w:rsidR="007617EA">
        <w:rPr>
          <w:sz w:val="22"/>
          <w:szCs w:val="22"/>
        </w:rPr>
        <w:fldChar w:fldCharType="begin"/>
      </w:r>
      <w:r w:rsidR="007617EA">
        <w:rPr>
          <w:sz w:val="22"/>
          <w:szCs w:val="22"/>
        </w:rPr>
        <w:instrText xml:space="preserve"> REF _Ref198484278 \n </w:instrText>
      </w:r>
      <w:r w:rsidR="00517DF0">
        <w:rPr>
          <w:sz w:val="22"/>
          <w:szCs w:val="22"/>
        </w:rPr>
        <w:instrText xml:space="preserve"> \* MERGEFORMAT </w:instrText>
      </w:r>
      <w:r w:rsidR="007617EA">
        <w:rPr>
          <w:sz w:val="22"/>
          <w:szCs w:val="22"/>
        </w:rPr>
        <w:fldChar w:fldCharType="separate"/>
      </w:r>
      <w:r w:rsidR="001F7D80">
        <w:rPr>
          <w:sz w:val="22"/>
          <w:szCs w:val="22"/>
        </w:rPr>
        <w:t>[6]</w:t>
      </w:r>
      <w:r w:rsidR="007617EA">
        <w:rPr>
          <w:sz w:val="22"/>
          <w:szCs w:val="22"/>
        </w:rPr>
        <w:fldChar w:fldCharType="end"/>
      </w:r>
      <w:r w:rsidR="007617EA">
        <w:rPr>
          <w:sz w:val="22"/>
          <w:szCs w:val="22"/>
        </w:rPr>
        <w:t xml:space="preserve">, </w:t>
      </w:r>
      <w:r w:rsidRPr="00FB4C54">
        <w:rPr>
          <w:sz w:val="22"/>
          <w:szCs w:val="22"/>
        </w:rPr>
        <w:t xml:space="preserve">as well as insufficient exposure to pathology during undergraduate medical education, </w:t>
      </w:r>
      <w:r w:rsidR="007617EA">
        <w:rPr>
          <w:sz w:val="22"/>
          <w:szCs w:val="22"/>
        </w:rPr>
        <w:t xml:space="preserve">have </w:t>
      </w:r>
      <w:r w:rsidRPr="00FB4C54">
        <w:rPr>
          <w:sz w:val="22"/>
          <w:szCs w:val="22"/>
        </w:rPr>
        <w:t>been shown to deter up to 40 % of students from considering the specialty</w:t>
      </w:r>
      <w:r w:rsidR="00A11F24">
        <w:rPr>
          <w:sz w:val="22"/>
          <w:szCs w:val="22"/>
        </w:rPr>
        <w:t> </w:t>
      </w:r>
      <w:r w:rsidR="00A11F24">
        <w:rPr>
          <w:sz w:val="22"/>
          <w:szCs w:val="22"/>
        </w:rPr>
        <w:fldChar w:fldCharType="begin"/>
      </w:r>
      <w:r w:rsidR="00A11F24">
        <w:rPr>
          <w:sz w:val="22"/>
          <w:szCs w:val="22"/>
        </w:rPr>
        <w:instrText xml:space="preserve"> REF _Ref198483744 \n </w:instrText>
      </w:r>
      <w:r w:rsidR="00517DF0">
        <w:rPr>
          <w:sz w:val="22"/>
          <w:szCs w:val="22"/>
        </w:rPr>
        <w:instrText xml:space="preserve"> \* MERGEFORMAT </w:instrText>
      </w:r>
      <w:r w:rsidR="00A11F24">
        <w:rPr>
          <w:sz w:val="22"/>
          <w:szCs w:val="22"/>
        </w:rPr>
        <w:fldChar w:fldCharType="separate"/>
      </w:r>
      <w:r w:rsidR="001F7D80">
        <w:rPr>
          <w:sz w:val="22"/>
          <w:szCs w:val="22"/>
        </w:rPr>
        <w:t>[7]</w:t>
      </w:r>
      <w:r w:rsidR="00A11F24">
        <w:rPr>
          <w:sz w:val="22"/>
          <w:szCs w:val="22"/>
        </w:rPr>
        <w:fldChar w:fldCharType="end"/>
      </w:r>
      <w:r w:rsidRPr="00FB4C54">
        <w:rPr>
          <w:sz w:val="22"/>
          <w:szCs w:val="22"/>
        </w:rPr>
        <w:t xml:space="preserve">. In response, </w:t>
      </w:r>
      <w:r w:rsidR="007617EA">
        <w:rPr>
          <w:sz w:val="22"/>
          <w:szCs w:val="22"/>
        </w:rPr>
        <w:t>a</w:t>
      </w:r>
      <w:r w:rsidRPr="00FB4C54">
        <w:rPr>
          <w:sz w:val="22"/>
          <w:szCs w:val="22"/>
        </w:rPr>
        <w:t xml:space="preserve">rtificial </w:t>
      </w:r>
      <w:r w:rsidR="007617EA">
        <w:rPr>
          <w:sz w:val="22"/>
          <w:szCs w:val="22"/>
        </w:rPr>
        <w:t>i</w:t>
      </w:r>
      <w:r w:rsidRPr="00FB4C54">
        <w:rPr>
          <w:sz w:val="22"/>
          <w:szCs w:val="22"/>
        </w:rPr>
        <w:t>ntelligence (AI) based decision‑support tools have begun to fill critical gaps</w:t>
      </w:r>
      <w:r w:rsidR="007617EA">
        <w:rPr>
          <w:sz w:val="22"/>
          <w:szCs w:val="22"/>
        </w:rPr>
        <w:t>. I</w:t>
      </w:r>
      <w:r w:rsidRPr="00FB4C54">
        <w:rPr>
          <w:sz w:val="22"/>
          <w:szCs w:val="22"/>
        </w:rPr>
        <w:t>n 2021, the FDA granted de novo authorization to Paige Prostate, the first AI‑based in vitro diagnostic device for prostate cancer detection on digitized slides</w:t>
      </w:r>
      <w:r w:rsidR="00A11F24">
        <w:rPr>
          <w:sz w:val="22"/>
          <w:szCs w:val="22"/>
        </w:rPr>
        <w:t> </w:t>
      </w:r>
      <w:r w:rsidR="00A11F24">
        <w:rPr>
          <w:sz w:val="22"/>
          <w:szCs w:val="22"/>
        </w:rPr>
        <w:fldChar w:fldCharType="begin"/>
      </w:r>
      <w:r w:rsidR="00A11F24">
        <w:rPr>
          <w:sz w:val="22"/>
          <w:szCs w:val="22"/>
        </w:rPr>
        <w:instrText xml:space="preserve"> REF _Ref198483789 \n </w:instrText>
      </w:r>
      <w:r w:rsidR="00517DF0">
        <w:rPr>
          <w:sz w:val="22"/>
          <w:szCs w:val="22"/>
        </w:rPr>
        <w:instrText xml:space="preserve"> \* MERGEFORMAT </w:instrText>
      </w:r>
      <w:r w:rsidR="00A11F24">
        <w:rPr>
          <w:sz w:val="22"/>
          <w:szCs w:val="22"/>
        </w:rPr>
        <w:fldChar w:fldCharType="separate"/>
      </w:r>
      <w:r w:rsidR="001F7D80">
        <w:rPr>
          <w:sz w:val="22"/>
          <w:szCs w:val="22"/>
        </w:rPr>
        <w:t>[8]</w:t>
      </w:r>
      <w:r w:rsidR="00A11F24">
        <w:rPr>
          <w:sz w:val="22"/>
          <w:szCs w:val="22"/>
        </w:rPr>
        <w:fldChar w:fldCharType="end"/>
      </w:r>
      <w:r w:rsidRPr="00FB4C54">
        <w:rPr>
          <w:sz w:val="22"/>
          <w:szCs w:val="22"/>
        </w:rPr>
        <w:t>. By leveraging advances in high‑performance computing, gigapixel image storage, and deep‑learning algorithms, such systems can pre‑screen WSI, triage cases by risk, and highlight regions of interest</w:t>
      </w:r>
      <w:r w:rsidR="007617EA">
        <w:rPr>
          <w:sz w:val="22"/>
          <w:szCs w:val="22"/>
        </w:rPr>
        <w:t xml:space="preserve"> – </w:t>
      </w:r>
      <w:r w:rsidRPr="00FB4C54">
        <w:rPr>
          <w:sz w:val="22"/>
          <w:szCs w:val="22"/>
        </w:rPr>
        <w:t>thereby reducing pathologist workload and enhancing diagnostic consistency beyond what WSI alone could achieve</w:t>
      </w:r>
      <w:r w:rsidR="00A11F24">
        <w:rPr>
          <w:sz w:val="22"/>
          <w:szCs w:val="22"/>
        </w:rPr>
        <w:t> </w:t>
      </w:r>
      <w:r w:rsidR="00A11F24">
        <w:rPr>
          <w:sz w:val="22"/>
          <w:szCs w:val="22"/>
        </w:rPr>
        <w:fldChar w:fldCharType="begin"/>
      </w:r>
      <w:r w:rsidR="00A11F24">
        <w:rPr>
          <w:sz w:val="22"/>
          <w:szCs w:val="22"/>
        </w:rPr>
        <w:instrText xml:space="preserve"> REF _Ref198483817 \n </w:instrText>
      </w:r>
      <w:r w:rsidR="00517DF0">
        <w:rPr>
          <w:sz w:val="22"/>
          <w:szCs w:val="22"/>
        </w:rPr>
        <w:instrText xml:space="preserve"> \* MERGEFORMAT </w:instrText>
      </w:r>
      <w:r w:rsidR="00A11F24">
        <w:rPr>
          <w:sz w:val="22"/>
          <w:szCs w:val="22"/>
        </w:rPr>
        <w:fldChar w:fldCharType="separate"/>
      </w:r>
      <w:r w:rsidR="001F7D80">
        <w:rPr>
          <w:sz w:val="22"/>
          <w:szCs w:val="22"/>
        </w:rPr>
        <w:t>[9]</w:t>
      </w:r>
      <w:r w:rsidR="00A11F24">
        <w:rPr>
          <w:sz w:val="22"/>
          <w:szCs w:val="22"/>
        </w:rPr>
        <w:fldChar w:fldCharType="end"/>
      </w:r>
      <w:r w:rsidRPr="00FB4C54">
        <w:rPr>
          <w:sz w:val="22"/>
          <w:szCs w:val="22"/>
        </w:rPr>
        <w:t xml:space="preserve">. </w:t>
      </w:r>
    </w:p>
    <w:p w14:paraId="4B89662D" w14:textId="455A4D42" w:rsidR="00F117BE" w:rsidRPr="00FB4C54" w:rsidRDefault="00F117BE" w:rsidP="00517DF0">
      <w:pPr>
        <w:pStyle w:val="BodyText"/>
        <w:spacing w:after="240"/>
        <w:jc w:val="both"/>
        <w:rPr>
          <w:sz w:val="22"/>
          <w:szCs w:val="22"/>
        </w:rPr>
      </w:pPr>
      <w:r w:rsidRPr="00FB4C54">
        <w:rPr>
          <w:sz w:val="22"/>
          <w:szCs w:val="22"/>
        </w:rPr>
        <w:t>Conventional microscopy is a current standard within pathology, with a majority of 65% of pathologists reluctant to the digital alternative, considering it unsuitable for routine diagnostic practice</w:t>
      </w:r>
      <w:r w:rsidR="00A11F24">
        <w:rPr>
          <w:sz w:val="22"/>
          <w:szCs w:val="22"/>
        </w:rPr>
        <w:t> </w:t>
      </w:r>
      <w:r w:rsidR="00A11F24">
        <w:rPr>
          <w:sz w:val="22"/>
          <w:szCs w:val="22"/>
        </w:rPr>
        <w:fldChar w:fldCharType="begin"/>
      </w:r>
      <w:r w:rsidR="00A11F24">
        <w:rPr>
          <w:sz w:val="22"/>
          <w:szCs w:val="22"/>
        </w:rPr>
        <w:instrText xml:space="preserve"> REF _Ref198483858 \n </w:instrText>
      </w:r>
      <w:r w:rsidR="00517DF0">
        <w:rPr>
          <w:sz w:val="22"/>
          <w:szCs w:val="22"/>
        </w:rPr>
        <w:instrText xml:space="preserve"> \* MERGEFORMAT </w:instrText>
      </w:r>
      <w:r w:rsidR="00A11F24">
        <w:rPr>
          <w:sz w:val="22"/>
          <w:szCs w:val="22"/>
        </w:rPr>
        <w:fldChar w:fldCharType="separate"/>
      </w:r>
      <w:r w:rsidR="001F7D80">
        <w:rPr>
          <w:sz w:val="22"/>
          <w:szCs w:val="22"/>
        </w:rPr>
        <w:t>[10]</w:t>
      </w:r>
      <w:r w:rsidR="00A11F24">
        <w:rPr>
          <w:sz w:val="22"/>
          <w:szCs w:val="22"/>
        </w:rPr>
        <w:fldChar w:fldCharType="end"/>
      </w:r>
      <w:r w:rsidRPr="00FB4C54">
        <w:rPr>
          <w:sz w:val="22"/>
          <w:szCs w:val="22"/>
        </w:rPr>
        <w:t>. Analog microscopy has a low to medium processing speed due to the need for manual transition of samples, which can lead to increased processing times that vary from a few minutes to hours</w:t>
      </w:r>
      <w:r w:rsidR="00A11F24">
        <w:rPr>
          <w:sz w:val="22"/>
          <w:szCs w:val="22"/>
        </w:rPr>
        <w:t> </w:t>
      </w:r>
      <w:r w:rsidR="00A11F24">
        <w:rPr>
          <w:sz w:val="22"/>
          <w:szCs w:val="22"/>
        </w:rPr>
        <w:fldChar w:fldCharType="begin"/>
      </w:r>
      <w:r w:rsidR="00A11F24">
        <w:rPr>
          <w:sz w:val="22"/>
          <w:szCs w:val="22"/>
        </w:rPr>
        <w:instrText xml:space="preserve"> REF _Ref198483887 \n </w:instrText>
      </w:r>
      <w:r w:rsidR="00517DF0">
        <w:rPr>
          <w:sz w:val="22"/>
          <w:szCs w:val="22"/>
        </w:rPr>
        <w:instrText xml:space="preserve"> \* MERGEFORMAT </w:instrText>
      </w:r>
      <w:r w:rsidR="00A11F24">
        <w:rPr>
          <w:sz w:val="22"/>
          <w:szCs w:val="22"/>
        </w:rPr>
        <w:fldChar w:fldCharType="separate"/>
      </w:r>
      <w:r w:rsidR="001F7D80">
        <w:rPr>
          <w:sz w:val="22"/>
          <w:szCs w:val="22"/>
        </w:rPr>
        <w:t>[11]</w:t>
      </w:r>
      <w:r w:rsidR="00A11F24">
        <w:rPr>
          <w:sz w:val="22"/>
          <w:szCs w:val="22"/>
        </w:rPr>
        <w:fldChar w:fldCharType="end"/>
      </w:r>
      <w:r w:rsidRPr="00FB4C54">
        <w:rPr>
          <w:sz w:val="22"/>
          <w:szCs w:val="22"/>
        </w:rPr>
        <w:t xml:space="preserve">. In addition to eye strain, the need to be in a laboratory setting and manual labor has fueled the push toward digitizing pathology, which continues to grow in popularity given the assistive AI tools. Digitized slides can be accessed and analyzed beyond the confines of the laboratory, offering significant advantages for pathologists on call, particularly in time-sensitive scenarios such as organ transplantation, where rapid remote assessment is critical. </w:t>
      </w:r>
    </w:p>
    <w:p w14:paraId="76A1759E" w14:textId="6181C106" w:rsidR="007617EA" w:rsidRDefault="00F117BE" w:rsidP="00517DF0">
      <w:pPr>
        <w:pStyle w:val="BodyText"/>
        <w:spacing w:after="240"/>
        <w:jc w:val="both"/>
        <w:rPr>
          <w:sz w:val="22"/>
          <w:szCs w:val="22"/>
        </w:rPr>
      </w:pPr>
      <w:r w:rsidRPr="00FB4C54">
        <w:rPr>
          <w:sz w:val="22"/>
          <w:szCs w:val="22"/>
        </w:rPr>
        <w:t>The</w:t>
      </w:r>
      <w:r w:rsidR="007617EA">
        <w:rPr>
          <w:sz w:val="22"/>
          <w:szCs w:val="22"/>
        </w:rPr>
        <w:t xml:space="preserve"> </w:t>
      </w:r>
      <w:r w:rsidRPr="00FB4C54">
        <w:rPr>
          <w:sz w:val="22"/>
          <w:szCs w:val="22"/>
        </w:rPr>
        <w:t xml:space="preserve">greater acceptance of digital pathology within the field has provided a wealth of data that can be reviewed and utilized to further research into machine learning (ML) and deep learning (DL) technology that has the potential to aid pathologists’ workflow. Such assistive resources enable automated slide triage (ordering cases by suspected severity), generation of annotated heatmaps highlighting regions of interest, and quantitative extraction of morphological features. Indeed, many studies report “near‑perfect” performance: a recent meta‐analysis of 48 AI algorithms across diverse disease types found a pooled sensitivity of 96.3 % (CI 94.1–97.7) and specificity of 93.3 % (CI 90.5–95.4) </w:t>
      </w:r>
      <w:r w:rsidR="00544D9E">
        <w:rPr>
          <w:sz w:val="22"/>
          <w:szCs w:val="22"/>
        </w:rPr>
        <w:fldChar w:fldCharType="begin"/>
      </w:r>
      <w:r w:rsidR="00544D9E">
        <w:rPr>
          <w:sz w:val="22"/>
          <w:szCs w:val="22"/>
        </w:rPr>
        <w:instrText xml:space="preserve"> REF _Ref198484103 \n </w:instrText>
      </w:r>
      <w:r w:rsidR="00517DF0">
        <w:rPr>
          <w:sz w:val="22"/>
          <w:szCs w:val="22"/>
        </w:rPr>
        <w:instrText xml:space="preserve"> \* MERGEFORMAT </w:instrText>
      </w:r>
      <w:r w:rsidR="00544D9E">
        <w:rPr>
          <w:sz w:val="22"/>
          <w:szCs w:val="22"/>
        </w:rPr>
        <w:fldChar w:fldCharType="separate"/>
      </w:r>
      <w:r w:rsidR="001F7D80">
        <w:rPr>
          <w:sz w:val="22"/>
          <w:szCs w:val="22"/>
        </w:rPr>
        <w:t>[12]</w:t>
      </w:r>
      <w:r w:rsidR="00544D9E">
        <w:rPr>
          <w:sz w:val="22"/>
          <w:szCs w:val="22"/>
        </w:rPr>
        <w:fldChar w:fldCharType="end"/>
      </w:r>
      <w:r w:rsidRPr="00FB4C54">
        <w:rPr>
          <w:sz w:val="22"/>
          <w:szCs w:val="22"/>
        </w:rPr>
        <w:t>. While the application of deep learning in digital pathology has demonstrated remarkable performance</w:t>
      </w:r>
      <w:r w:rsidR="007617EA">
        <w:rPr>
          <w:sz w:val="22"/>
          <w:szCs w:val="22"/>
        </w:rPr>
        <w:t xml:space="preserve"> – </w:t>
      </w:r>
      <w:r w:rsidRPr="00FB4C54">
        <w:rPr>
          <w:sz w:val="22"/>
          <w:szCs w:val="22"/>
        </w:rPr>
        <w:t>achieving mean sensitivities of 95% and specificity of 92% for multiclass tasks and 91%, 88% respectively, for binary ones.</w:t>
      </w:r>
    </w:p>
    <w:p w14:paraId="507AEF65" w14:textId="0BC2BE5C" w:rsidR="00F117BE" w:rsidRPr="00FB4C54" w:rsidRDefault="00F117BE" w:rsidP="00517DF0">
      <w:pPr>
        <w:pStyle w:val="BodyText"/>
        <w:spacing w:after="240"/>
        <w:jc w:val="both"/>
        <w:rPr>
          <w:sz w:val="22"/>
          <w:szCs w:val="22"/>
        </w:rPr>
      </w:pPr>
      <w:r w:rsidRPr="00FB4C54">
        <w:rPr>
          <w:sz w:val="22"/>
          <w:szCs w:val="22"/>
        </w:rPr>
        <w:t xml:space="preserve">However, the high rate of accuracy often stems from evaluation on highly curated datasets with limited diversity, typically from one or two institutions, which raises concerns about bias, lack of generalizability, and reproducibility. As the same review reports, 99% of included studies had at least one domain at high or unclear risk of bias, often due to non-random sampling, inadequate reporting, and domain shifts across institutions or scanners. This makes it difficult to translate AI models into robust clinical tools across different healthcare settings. </w:t>
      </w:r>
      <w:r w:rsidR="007617EA">
        <w:rPr>
          <w:sz w:val="22"/>
          <w:szCs w:val="22"/>
        </w:rPr>
        <w:t>Hance, i</w:t>
      </w:r>
      <w:r w:rsidRPr="00FB4C54">
        <w:rPr>
          <w:sz w:val="22"/>
          <w:szCs w:val="22"/>
        </w:rPr>
        <w:t>n this chapter, we focus on establishing a performance baseline using our recently released datasets from two distinct medical centers, explicitly addressing these limitations through cross-institutional evaluation and transparent reporting practices.</w:t>
      </w:r>
    </w:p>
    <w:p w14:paraId="183B42EF" w14:textId="6DE8B32D" w:rsidR="00861842" w:rsidRDefault="00861842" w:rsidP="00AF3DD7">
      <w:pPr>
        <w:pStyle w:val="ListParagraph"/>
        <w:keepNext/>
        <w:numPr>
          <w:ilvl w:val="0"/>
          <w:numId w:val="31"/>
        </w:numPr>
        <w:spacing w:after="240" w:line="240" w:lineRule="auto"/>
        <w:ind w:left="547" w:hanging="547"/>
        <w:contextualSpacing w:val="0"/>
        <w:jc w:val="both"/>
        <w:rPr>
          <w:rFonts w:ascii="Times New Roman" w:eastAsia="Times New Roman" w:hAnsi="Times New Roman" w:cs="Times New Roman"/>
          <w:b/>
          <w:color w:val="000000"/>
          <w:lang w:val="en"/>
        </w:rPr>
      </w:pPr>
      <w:r>
        <w:rPr>
          <w:rFonts w:ascii="Times New Roman" w:eastAsia="Times New Roman" w:hAnsi="Times New Roman" w:cs="Times New Roman"/>
          <w:b/>
          <w:color w:val="000000"/>
          <w:lang w:val="en"/>
        </w:rPr>
        <w:lastRenderedPageBreak/>
        <w:t xml:space="preserve">Digital Pathology Resources for Machine Learning </w:t>
      </w:r>
    </w:p>
    <w:p w14:paraId="032B2447" w14:textId="6DE570B3" w:rsidR="00F117BE" w:rsidRPr="00E34919" w:rsidRDefault="00F117BE" w:rsidP="00517DF0">
      <w:pPr>
        <w:pStyle w:val="BodyText"/>
        <w:spacing w:after="240"/>
        <w:jc w:val="both"/>
        <w:rPr>
          <w:sz w:val="22"/>
          <w:szCs w:val="22"/>
        </w:rPr>
      </w:pPr>
      <w:r w:rsidRPr="00E34919">
        <w:rPr>
          <w:sz w:val="22"/>
          <w:szCs w:val="22"/>
        </w:rPr>
        <w:t>To develop robust deep learning models for digital pathology, a well-curated dataset encompassing a variety of normal, non-neoplastic, and cancerous tissue architectures is essential. At Temple University’s Neural Engineering Data Consortium (NEDC), two major open-source digital pathology corpora have been established: the Temple University Digital Pathology Corpus (TUDP)</w:t>
      </w:r>
      <w:r w:rsidR="0056781B" w:rsidRPr="00E34919">
        <w:rPr>
          <w:sz w:val="22"/>
          <w:szCs w:val="22"/>
        </w:rPr>
        <w:t> </w:t>
      </w:r>
      <w:r w:rsidR="0056781B" w:rsidRPr="00E34919">
        <w:rPr>
          <w:sz w:val="22"/>
          <w:szCs w:val="22"/>
        </w:rPr>
        <w:fldChar w:fldCharType="begin"/>
      </w:r>
      <w:r w:rsidR="0056781B" w:rsidRPr="00E34919">
        <w:rPr>
          <w:sz w:val="22"/>
          <w:szCs w:val="22"/>
        </w:rPr>
        <w:instrText xml:space="preserve"> REF _Ref198499695 \n </w:instrText>
      </w:r>
      <w:r w:rsidR="00E34919" w:rsidRPr="00E34919">
        <w:rPr>
          <w:sz w:val="22"/>
          <w:szCs w:val="22"/>
        </w:rPr>
        <w:instrText xml:space="preserve"> \* MERGEFORMAT </w:instrText>
      </w:r>
      <w:r w:rsidR="0056781B" w:rsidRPr="00E34919">
        <w:rPr>
          <w:sz w:val="22"/>
          <w:szCs w:val="22"/>
        </w:rPr>
        <w:fldChar w:fldCharType="separate"/>
      </w:r>
      <w:r w:rsidR="001F7D80" w:rsidRPr="00E34919">
        <w:rPr>
          <w:sz w:val="22"/>
          <w:szCs w:val="22"/>
        </w:rPr>
        <w:t>[13]</w:t>
      </w:r>
      <w:r w:rsidR="0056781B" w:rsidRPr="00E34919">
        <w:rPr>
          <w:sz w:val="22"/>
          <w:szCs w:val="22"/>
        </w:rPr>
        <w:fldChar w:fldCharType="end"/>
      </w:r>
      <w:r w:rsidR="0056781B" w:rsidRPr="00E34919">
        <w:rPr>
          <w:sz w:val="22"/>
          <w:szCs w:val="22"/>
        </w:rPr>
        <w:fldChar w:fldCharType="begin"/>
      </w:r>
      <w:r w:rsidR="0056781B" w:rsidRPr="00E34919">
        <w:rPr>
          <w:sz w:val="22"/>
          <w:szCs w:val="22"/>
        </w:rPr>
        <w:instrText xml:space="preserve"> REF _Ref198499767 \n </w:instrText>
      </w:r>
      <w:r w:rsidR="00E34919" w:rsidRPr="00E34919">
        <w:rPr>
          <w:sz w:val="22"/>
          <w:szCs w:val="22"/>
        </w:rPr>
        <w:instrText xml:space="preserve"> \* MERGEFORMAT </w:instrText>
      </w:r>
      <w:r w:rsidR="0056781B" w:rsidRPr="00E34919">
        <w:rPr>
          <w:sz w:val="22"/>
          <w:szCs w:val="22"/>
        </w:rPr>
        <w:fldChar w:fldCharType="separate"/>
      </w:r>
      <w:r w:rsidR="001F7D80" w:rsidRPr="00E34919">
        <w:rPr>
          <w:sz w:val="22"/>
          <w:szCs w:val="22"/>
        </w:rPr>
        <w:t>[14]</w:t>
      </w:r>
      <w:r w:rsidR="0056781B" w:rsidRPr="00E34919">
        <w:rPr>
          <w:sz w:val="22"/>
          <w:szCs w:val="22"/>
        </w:rPr>
        <w:fldChar w:fldCharType="end"/>
      </w:r>
      <w:r w:rsidR="00A5423B" w:rsidRPr="00E34919">
        <w:rPr>
          <w:sz w:val="22"/>
          <w:szCs w:val="22"/>
        </w:rPr>
        <w:fldChar w:fldCharType="begin"/>
      </w:r>
      <w:r w:rsidR="00A5423B" w:rsidRPr="00E34919">
        <w:rPr>
          <w:sz w:val="22"/>
          <w:szCs w:val="22"/>
        </w:rPr>
        <w:instrText xml:space="preserve"> REF _Ref198492986 \n </w:instrText>
      </w:r>
      <w:r w:rsidR="00517DF0" w:rsidRPr="00E34919">
        <w:rPr>
          <w:sz w:val="22"/>
          <w:szCs w:val="22"/>
        </w:rPr>
        <w:instrText xml:space="preserve"> \* MERGEFORMAT </w:instrText>
      </w:r>
      <w:r w:rsidR="00A5423B" w:rsidRPr="00E34919">
        <w:rPr>
          <w:sz w:val="22"/>
          <w:szCs w:val="22"/>
        </w:rPr>
        <w:fldChar w:fldCharType="separate"/>
      </w:r>
      <w:r w:rsidR="001F7D80" w:rsidRPr="00E34919">
        <w:rPr>
          <w:sz w:val="22"/>
          <w:szCs w:val="22"/>
        </w:rPr>
        <w:t>[15]</w:t>
      </w:r>
      <w:r w:rsidR="00A5423B" w:rsidRPr="00E34919">
        <w:rPr>
          <w:sz w:val="22"/>
          <w:szCs w:val="22"/>
        </w:rPr>
        <w:fldChar w:fldCharType="end"/>
      </w:r>
      <w:r w:rsidRPr="00E34919">
        <w:rPr>
          <w:sz w:val="22"/>
          <w:szCs w:val="22"/>
        </w:rPr>
        <w:t xml:space="preserve"> and the Fox Chase Cancer Center Digital Pathology Corpus (FCDP)</w:t>
      </w:r>
      <w:r w:rsidR="00A5423B" w:rsidRPr="00E34919">
        <w:rPr>
          <w:sz w:val="22"/>
          <w:szCs w:val="22"/>
        </w:rPr>
        <w:t> </w:t>
      </w:r>
      <w:r w:rsidR="00A5423B" w:rsidRPr="00E34919">
        <w:rPr>
          <w:sz w:val="22"/>
          <w:szCs w:val="22"/>
        </w:rPr>
        <w:fldChar w:fldCharType="begin"/>
      </w:r>
      <w:r w:rsidR="00A5423B" w:rsidRPr="00E34919">
        <w:rPr>
          <w:sz w:val="22"/>
          <w:szCs w:val="22"/>
        </w:rPr>
        <w:instrText xml:space="preserve"> REF _Ref198492990 \n </w:instrText>
      </w:r>
      <w:r w:rsidR="00517DF0" w:rsidRPr="00E34919">
        <w:rPr>
          <w:sz w:val="22"/>
          <w:szCs w:val="22"/>
        </w:rPr>
        <w:instrText xml:space="preserve"> \* MERGEFORMAT </w:instrText>
      </w:r>
      <w:r w:rsidR="00A5423B" w:rsidRPr="00E34919">
        <w:rPr>
          <w:sz w:val="22"/>
          <w:szCs w:val="22"/>
        </w:rPr>
        <w:fldChar w:fldCharType="separate"/>
      </w:r>
      <w:r w:rsidR="001F7D80" w:rsidRPr="00E34919">
        <w:rPr>
          <w:sz w:val="22"/>
          <w:szCs w:val="22"/>
        </w:rPr>
        <w:t>[16]</w:t>
      </w:r>
      <w:r w:rsidR="00A5423B" w:rsidRPr="00E34919">
        <w:rPr>
          <w:sz w:val="22"/>
          <w:szCs w:val="22"/>
        </w:rPr>
        <w:fldChar w:fldCharType="end"/>
      </w:r>
      <w:r w:rsidRPr="00E34919">
        <w:rPr>
          <w:sz w:val="22"/>
          <w:szCs w:val="22"/>
        </w:rPr>
        <w:t>. TUDP contains over 100,000 high-resolution images, representing a diverse range of tissue types, including both normal and abnormal specimens, supporting a broad spectrum of research applications. In contrast, FCDP, with 14,276</w:t>
      </w:r>
      <w:r w:rsidR="00A5423B" w:rsidRPr="00E34919">
        <w:rPr>
          <w:sz w:val="22"/>
          <w:szCs w:val="22"/>
        </w:rPr>
        <w:t xml:space="preserve"> images</w:t>
      </w:r>
      <w:r w:rsidRPr="00E34919">
        <w:rPr>
          <w:sz w:val="22"/>
          <w:szCs w:val="22"/>
        </w:rPr>
        <w:t xml:space="preserve">, is more specifically focused on oncological studies. These corpora have been further refined through extensive evaluation and annotation, particularly in the breast pathology subsets, ensuring precise classification of cancerous, non-cancerous, and pre-cancerous structures. </w:t>
      </w:r>
      <w:r w:rsidR="0078570D">
        <w:rPr>
          <w:sz w:val="22"/>
          <w:szCs w:val="22"/>
        </w:rPr>
        <w:t xml:space="preserve">A comparison of these datasets to other publicly available datasets is given in </w:t>
      </w:r>
      <w:r w:rsidR="0078570D">
        <w:rPr>
          <w:sz w:val="22"/>
          <w:szCs w:val="22"/>
        </w:rPr>
        <w:fldChar w:fldCharType="begin"/>
      </w:r>
      <w:r w:rsidR="0078570D">
        <w:rPr>
          <w:sz w:val="22"/>
          <w:szCs w:val="22"/>
        </w:rPr>
        <w:instrText xml:space="preserve"> REF _Ref198503996  \* MERGEFORMAT </w:instrText>
      </w:r>
      <w:r w:rsidR="0078570D">
        <w:rPr>
          <w:sz w:val="22"/>
          <w:szCs w:val="22"/>
        </w:rPr>
        <w:fldChar w:fldCharType="separate"/>
      </w:r>
      <w:r w:rsidR="0078570D" w:rsidRPr="0078570D">
        <w:rPr>
          <w:sz w:val="22"/>
          <w:szCs w:val="22"/>
        </w:rPr>
        <w:t>Table 1</w:t>
      </w:r>
      <w:r w:rsidR="0078570D">
        <w:rPr>
          <w:sz w:val="22"/>
          <w:szCs w:val="22"/>
        </w:rPr>
        <w:fldChar w:fldCharType="end"/>
      </w:r>
      <w:r w:rsidR="0078570D">
        <w:rPr>
          <w:sz w:val="22"/>
          <w:szCs w:val="22"/>
        </w:rPr>
        <w:t xml:space="preserve">. </w:t>
      </w:r>
      <w:r w:rsidRPr="00E34919">
        <w:rPr>
          <w:sz w:val="22"/>
          <w:szCs w:val="22"/>
        </w:rPr>
        <w:t>Th</w:t>
      </w:r>
      <w:r w:rsidR="00517DF0" w:rsidRPr="00E34919">
        <w:rPr>
          <w:sz w:val="22"/>
          <w:szCs w:val="22"/>
        </w:rPr>
        <w:t xml:space="preserve">ese </w:t>
      </w:r>
      <w:r w:rsidRPr="00E34919">
        <w:rPr>
          <w:sz w:val="22"/>
          <w:szCs w:val="22"/>
        </w:rPr>
        <w:t>enhanced dataset</w:t>
      </w:r>
      <w:r w:rsidR="00517DF0" w:rsidRPr="00E34919">
        <w:rPr>
          <w:sz w:val="22"/>
          <w:szCs w:val="22"/>
        </w:rPr>
        <w:t>s</w:t>
      </w:r>
      <w:r w:rsidRPr="00E34919">
        <w:rPr>
          <w:sz w:val="22"/>
          <w:szCs w:val="22"/>
        </w:rPr>
        <w:t xml:space="preserve"> provide</w:t>
      </w:r>
      <w:r w:rsidR="00517DF0" w:rsidRPr="00E34919">
        <w:rPr>
          <w:sz w:val="22"/>
          <w:szCs w:val="22"/>
        </w:rPr>
        <w:t xml:space="preserve"> </w:t>
      </w:r>
      <w:r w:rsidRPr="00E34919">
        <w:rPr>
          <w:sz w:val="22"/>
          <w:szCs w:val="22"/>
        </w:rPr>
        <w:t>a critical foundation for training advanced AI models in digital pathology, facilitating improved diagnostic accuracy and research in cancer detection.</w:t>
      </w:r>
    </w:p>
    <w:p w14:paraId="5A00E451" w14:textId="13EAA2DA" w:rsidR="00026B92" w:rsidRPr="00694882" w:rsidRDefault="00026B92" w:rsidP="00AF3DD7">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694882">
        <w:rPr>
          <w:rFonts w:ascii="Times New Roman" w:eastAsia="Times New Roman" w:hAnsi="Times New Roman" w:cs="Times New Roman"/>
          <w:b/>
          <w:color w:val="000000"/>
          <w:lang w:val="en"/>
        </w:rPr>
        <w:t>Slide Preparation</w:t>
      </w:r>
    </w:p>
    <w:p w14:paraId="1BD8311F" w14:textId="4494C276" w:rsidR="00026B92" w:rsidRPr="00E34919" w:rsidRDefault="00026B92" w:rsidP="00A25E82">
      <w:pPr>
        <w:spacing w:after="240"/>
        <w:jc w:val="both"/>
        <w:rPr>
          <w:sz w:val="22"/>
          <w:szCs w:val="22"/>
        </w:rPr>
      </w:pPr>
      <w:r w:rsidRPr="00E34919">
        <w:rPr>
          <w:sz w:val="22"/>
          <w:szCs w:val="22"/>
        </w:rPr>
        <w:t>Traditional histological slide preparation</w:t>
      </w:r>
      <w:r w:rsidR="00AF3DD7" w:rsidRPr="00E34919">
        <w:rPr>
          <w:sz w:val="22"/>
          <w:szCs w:val="22"/>
        </w:rPr>
        <w:t> </w:t>
      </w:r>
      <w:r w:rsidR="00AF3DD7" w:rsidRPr="00E34919">
        <w:rPr>
          <w:sz w:val="22"/>
          <w:szCs w:val="22"/>
        </w:rPr>
        <w:fldChar w:fldCharType="begin"/>
      </w:r>
      <w:r w:rsidR="00AF3DD7" w:rsidRPr="00E34919">
        <w:rPr>
          <w:sz w:val="22"/>
          <w:szCs w:val="22"/>
        </w:rPr>
        <w:instrText xml:space="preserve"> REF _Ref198498618 \n  \* MERGEFORMAT </w:instrText>
      </w:r>
      <w:r w:rsidR="00AF3DD7" w:rsidRPr="00E34919">
        <w:rPr>
          <w:sz w:val="22"/>
          <w:szCs w:val="22"/>
        </w:rPr>
        <w:fldChar w:fldCharType="separate"/>
      </w:r>
      <w:r w:rsidR="001F7D80" w:rsidRPr="00E34919">
        <w:rPr>
          <w:sz w:val="22"/>
          <w:szCs w:val="22"/>
        </w:rPr>
        <w:t>[17]</w:t>
      </w:r>
      <w:r w:rsidR="00AF3DD7" w:rsidRPr="00E34919">
        <w:rPr>
          <w:sz w:val="22"/>
          <w:szCs w:val="22"/>
        </w:rPr>
        <w:fldChar w:fldCharType="end"/>
      </w:r>
      <w:r w:rsidRPr="00E34919">
        <w:rPr>
          <w:sz w:val="22"/>
          <w:szCs w:val="22"/>
        </w:rPr>
        <w:t xml:space="preserve"> requires tissue sections to be thin enough to be mounted while maintaining the structural relationship between cells and extracellular components. This necessitates careful handling to ensure accurate cancer diagnosis. To support tissue integrity during sectioning, specimens are either frozen and cut using a cryostat microtome for rapid diagnosis without chemical interference or infiltrated with a liquid agent such as epoxy resin or histological wax, which solidifies to encase the sample, a routinely used method. Before mounting, tissue specimens must be preserved using a fixative, commonly a formaldehyde suspension for 6-12 hours, to prevent decomposition and eliminate microorganisms. Specimens are then dissected into 4 mm regions and processed with a hardening agent. Once prepared, paraffin sections of 3-5 µm thickness are cut to ensure only a single layer of cells is captured on a glass slide. These sections are then placed in a warm water bath for flattening and ease of handling before being mounted onto individual glass slides.</w:t>
      </w:r>
    </w:p>
    <w:p w14:paraId="582C8FEA" w14:textId="77777777" w:rsidR="00F74DE4" w:rsidRPr="00694882" w:rsidRDefault="00F74DE4" w:rsidP="00AF3DD7">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694882">
        <w:rPr>
          <w:rFonts w:ascii="Times New Roman" w:eastAsia="Times New Roman" w:hAnsi="Times New Roman" w:cs="Times New Roman"/>
          <w:b/>
          <w:color w:val="000000"/>
          <w:lang w:val="en"/>
        </w:rPr>
        <w:t>Immunostaining</w:t>
      </w:r>
    </w:p>
    <w:p w14:paraId="7C2DAAD8" w14:textId="684781FC" w:rsidR="00AF3DD7" w:rsidRPr="00E34919" w:rsidRDefault="00AF3DD7" w:rsidP="00E34919">
      <w:pPr>
        <w:spacing w:after="240"/>
        <w:jc w:val="both"/>
        <w:rPr>
          <w:sz w:val="22"/>
          <w:szCs w:val="22"/>
        </w:rPr>
      </w:pPr>
      <w:r w:rsidRPr="00E34919">
        <w:rPr>
          <w:sz w:val="22"/>
          <w:szCs w:val="22"/>
        </w:rPr>
        <w:t>Staining is essential for visibility during imaging </w:t>
      </w:r>
      <w:r w:rsidR="00A25E82" w:rsidRPr="00E34919">
        <w:rPr>
          <w:sz w:val="22"/>
          <w:szCs w:val="22"/>
        </w:rPr>
        <w:fldChar w:fldCharType="begin"/>
      </w:r>
      <w:r w:rsidR="00A25E82" w:rsidRPr="00E34919">
        <w:rPr>
          <w:sz w:val="22"/>
          <w:szCs w:val="22"/>
        </w:rPr>
        <w:instrText xml:space="preserve"> REF _Ref198498848 \n  \* MERGEFORMAT </w:instrText>
      </w:r>
      <w:r w:rsidR="00A25E82" w:rsidRPr="00E34919">
        <w:rPr>
          <w:sz w:val="22"/>
          <w:szCs w:val="22"/>
        </w:rPr>
        <w:fldChar w:fldCharType="separate"/>
      </w:r>
      <w:r w:rsidR="001F7D80" w:rsidRPr="00E34919">
        <w:rPr>
          <w:sz w:val="22"/>
          <w:szCs w:val="22"/>
        </w:rPr>
        <w:t>[18]</w:t>
      </w:r>
      <w:r w:rsidR="00A25E82" w:rsidRPr="00E34919">
        <w:rPr>
          <w:sz w:val="22"/>
          <w:szCs w:val="22"/>
        </w:rPr>
        <w:fldChar w:fldCharType="end"/>
      </w:r>
      <w:r w:rsidRPr="00E34919">
        <w:rPr>
          <w:sz w:val="22"/>
          <w:szCs w:val="22"/>
        </w:rPr>
        <w:t>. Cells, apart from a few natural pigments like melanin, are mostly colorless. The routine hematoxylin and eosin (H&amp;E) stain is used to provide general cellular structure information, staining nuclei blue and other cellular components in shades of pink. If further diagnostic information is required, special stains targeting specific cellular components are applied. For example, immunohistochemical (IHC) stains utilize antibodies to mark diagnostically relevant proteins, offering deeper insights into cellular processes. Once stained, the slides are covered with glass. Most slides can be achieved for years without damage or discoloration.</w:t>
      </w:r>
    </w:p>
    <w:p w14:paraId="067362FA" w14:textId="65833929" w:rsidR="001F7D80" w:rsidRPr="00E34919" w:rsidRDefault="00F74DE4" w:rsidP="00E34919">
      <w:pPr>
        <w:spacing w:after="240"/>
        <w:jc w:val="both"/>
        <w:rPr>
          <w:sz w:val="22"/>
          <w:szCs w:val="22"/>
        </w:rPr>
      </w:pPr>
      <w:r w:rsidRPr="00E34919">
        <w:rPr>
          <w:sz w:val="22"/>
          <w:szCs w:val="22"/>
        </w:rPr>
        <w:t>Immunostaining</w:t>
      </w:r>
      <w:r w:rsidR="00CD3730">
        <w:rPr>
          <w:sz w:val="22"/>
          <w:szCs w:val="22"/>
        </w:rPr>
        <w:t xml:space="preserve"> </w:t>
      </w:r>
      <w:r w:rsidRPr="00E34919">
        <w:rPr>
          <w:sz w:val="22"/>
          <w:szCs w:val="22"/>
        </w:rPr>
        <w:t>plays a critical role in the annotation of digital pathology datasets for machine learning applications, as it is capable of shifting data distribution very easily and making the model miserably fail the generalization test. This is because different staining protocols highlight different cellular and molecular features while failing to reveal others, making cross-dataset transferability challenging. As a result, switching between datasets becomes more complicated due to variation in immunochemistry</w:t>
      </w:r>
      <w:r w:rsidR="00A25E82" w:rsidRPr="00E34919">
        <w:rPr>
          <w:sz w:val="22"/>
          <w:szCs w:val="22"/>
        </w:rPr>
        <w:t xml:space="preserve">. </w:t>
      </w:r>
      <w:r w:rsidRPr="00E34919">
        <w:rPr>
          <w:sz w:val="22"/>
          <w:szCs w:val="22"/>
        </w:rPr>
        <w:t>In digital pathology, immunohistochemical (IHC) stains utilize antibodies to detect specific cellular markers, such as estrogen receptor (ER), progesterone receptor (PR), and human epidermal growth factor receptor 2 (HER2), which are essential in breast cancer classification</w:t>
      </w:r>
      <w:r w:rsidR="00A25E82" w:rsidRPr="00E34919">
        <w:rPr>
          <w:sz w:val="22"/>
          <w:szCs w:val="22"/>
        </w:rPr>
        <w:t> </w:t>
      </w:r>
      <w:r w:rsidR="0056781B" w:rsidRPr="00E34919">
        <w:rPr>
          <w:sz w:val="22"/>
          <w:szCs w:val="22"/>
        </w:rPr>
        <w:fldChar w:fldCharType="begin"/>
      </w:r>
      <w:r w:rsidR="0056781B" w:rsidRPr="00E34919">
        <w:rPr>
          <w:sz w:val="22"/>
          <w:szCs w:val="22"/>
        </w:rPr>
        <w:instrText xml:space="preserve"> REF _Ref198500200 \n </w:instrText>
      </w:r>
      <w:r w:rsidR="001F7D80" w:rsidRPr="00E34919">
        <w:rPr>
          <w:sz w:val="22"/>
          <w:szCs w:val="22"/>
        </w:rPr>
        <w:instrText xml:space="preserve"> \* MERGEFORMAT </w:instrText>
      </w:r>
      <w:r w:rsidR="0056781B" w:rsidRPr="00E34919">
        <w:rPr>
          <w:sz w:val="22"/>
          <w:szCs w:val="22"/>
        </w:rPr>
        <w:fldChar w:fldCharType="separate"/>
      </w:r>
      <w:r w:rsidR="001F7D80" w:rsidRPr="00E34919">
        <w:rPr>
          <w:sz w:val="22"/>
          <w:szCs w:val="22"/>
        </w:rPr>
        <w:t>[19]</w:t>
      </w:r>
      <w:r w:rsidR="0056781B" w:rsidRPr="00E34919">
        <w:rPr>
          <w:sz w:val="22"/>
          <w:szCs w:val="22"/>
        </w:rPr>
        <w:fldChar w:fldCharType="end"/>
      </w:r>
      <w:r w:rsidRPr="00E34919">
        <w:rPr>
          <w:sz w:val="22"/>
          <w:szCs w:val="22"/>
        </w:rPr>
        <w:t>. These stains provide a detailed molecular profile of tissues, aiding in the differentiation of neoplastic from non-neoplastic regions, which is crucial for training deep learning models to recognize cancerous patterns with high specificity.</w:t>
      </w:r>
    </w:p>
    <w:p w14:paraId="227E35B7" w14:textId="3AA7C7BB" w:rsidR="00F74DE4" w:rsidRPr="00E34919" w:rsidRDefault="00F74DE4" w:rsidP="00E34919">
      <w:pPr>
        <w:spacing w:after="240"/>
        <w:jc w:val="both"/>
        <w:rPr>
          <w:sz w:val="22"/>
          <w:szCs w:val="22"/>
        </w:rPr>
      </w:pPr>
      <w:r w:rsidRPr="00E34919">
        <w:rPr>
          <w:sz w:val="22"/>
          <w:szCs w:val="22"/>
        </w:rPr>
        <w:lastRenderedPageBreak/>
        <w:t>In contrast, Hematoxylin and Eosin (H&amp;E) staining remains the gold standard for histological examination, offering a broad visualization of cellular and tissue structures. Hematoxylin stains cell nuclei blue-purple, while eosin highlights cytoplasm and extracellular matrix in pink, allowing machine learning models to extract key morphological features that distinguish normal, pre-cancerous, and malignant cells</w:t>
      </w:r>
      <w:r w:rsidR="00963E9A" w:rsidRPr="00E34919">
        <w:rPr>
          <w:sz w:val="22"/>
          <w:szCs w:val="22"/>
        </w:rPr>
        <w:t> </w:t>
      </w:r>
      <w:r w:rsidR="001F7D80" w:rsidRPr="00E34919">
        <w:rPr>
          <w:sz w:val="22"/>
          <w:szCs w:val="22"/>
        </w:rPr>
        <w:fldChar w:fldCharType="begin"/>
      </w:r>
      <w:r w:rsidR="001F7D80" w:rsidRPr="00E34919">
        <w:rPr>
          <w:sz w:val="22"/>
          <w:szCs w:val="22"/>
        </w:rPr>
        <w:instrText xml:space="preserve"> REF _Ref198500539 \n  \* MERGEFORMAT </w:instrText>
      </w:r>
      <w:r w:rsidR="001F7D80" w:rsidRPr="00E34919">
        <w:rPr>
          <w:sz w:val="22"/>
          <w:szCs w:val="22"/>
        </w:rPr>
        <w:fldChar w:fldCharType="separate"/>
      </w:r>
      <w:r w:rsidR="001F7D80" w:rsidRPr="00E34919">
        <w:rPr>
          <w:sz w:val="22"/>
          <w:szCs w:val="22"/>
        </w:rPr>
        <w:t>[20]</w:t>
      </w:r>
      <w:r w:rsidR="001F7D80" w:rsidRPr="00E34919">
        <w:rPr>
          <w:sz w:val="22"/>
          <w:szCs w:val="22"/>
        </w:rPr>
        <w:fldChar w:fldCharType="end"/>
      </w:r>
      <w:r w:rsidRPr="00E34919">
        <w:rPr>
          <w:sz w:val="22"/>
          <w:szCs w:val="22"/>
        </w:rPr>
        <w:t>. The integration of both staining techniques enhances model performance by expanding the diversity of input data, enabling algorithms to learn from both molecular and structural tissue characteristics. Moreover, computational pathology tools leveraging deep learning can process large-scale immunostained datasets efficiently, reducing interobserver variability and improving diagnostic consistency</w:t>
      </w:r>
      <w:r w:rsidR="001F7D80" w:rsidRPr="00E34919">
        <w:rPr>
          <w:sz w:val="22"/>
          <w:szCs w:val="22"/>
        </w:rPr>
        <w:t> </w:t>
      </w:r>
      <w:r w:rsidR="001F7D80" w:rsidRPr="00E34919">
        <w:rPr>
          <w:sz w:val="22"/>
          <w:szCs w:val="22"/>
        </w:rPr>
        <w:fldChar w:fldCharType="begin"/>
      </w:r>
      <w:r w:rsidR="001F7D80" w:rsidRPr="00E34919">
        <w:rPr>
          <w:sz w:val="22"/>
          <w:szCs w:val="22"/>
        </w:rPr>
        <w:instrText xml:space="preserve"> REF _Ref198500539 \n  \* MERGEFORMAT </w:instrText>
      </w:r>
      <w:r w:rsidR="001F7D80" w:rsidRPr="00E34919">
        <w:rPr>
          <w:sz w:val="22"/>
          <w:szCs w:val="22"/>
        </w:rPr>
        <w:fldChar w:fldCharType="separate"/>
      </w:r>
      <w:r w:rsidR="001F7D80" w:rsidRPr="00E34919">
        <w:rPr>
          <w:sz w:val="22"/>
          <w:szCs w:val="22"/>
        </w:rPr>
        <w:t>[20]</w:t>
      </w:r>
      <w:r w:rsidR="001F7D80" w:rsidRPr="00E34919">
        <w:rPr>
          <w:sz w:val="22"/>
          <w:szCs w:val="22"/>
        </w:rPr>
        <w:fldChar w:fldCharType="end"/>
      </w:r>
      <w:r w:rsidRPr="00E34919">
        <w:rPr>
          <w:sz w:val="22"/>
          <w:szCs w:val="22"/>
        </w:rPr>
        <w:t xml:space="preserve">. By incorporating </w:t>
      </w:r>
      <w:r w:rsidR="001F3564" w:rsidRPr="00E34919">
        <w:rPr>
          <w:sz w:val="22"/>
          <w:szCs w:val="22"/>
        </w:rPr>
        <w:t xml:space="preserve">a variety of </w:t>
      </w:r>
      <w:r w:rsidRPr="00E34919">
        <w:rPr>
          <w:sz w:val="22"/>
          <w:szCs w:val="22"/>
        </w:rPr>
        <w:t>immunostain</w:t>
      </w:r>
      <w:r w:rsidR="001F3564" w:rsidRPr="00E34919">
        <w:rPr>
          <w:sz w:val="22"/>
          <w:szCs w:val="22"/>
        </w:rPr>
        <w:t>s</w:t>
      </w:r>
      <w:r w:rsidRPr="00E34919">
        <w:rPr>
          <w:sz w:val="22"/>
          <w:szCs w:val="22"/>
        </w:rPr>
        <w:t>, machine learning models gain a deeper contextual understanding of tissue pathology, facilitating advancements in automated cancer detection, classification, and prognostic assessment.</w:t>
      </w:r>
    </w:p>
    <w:p w14:paraId="0B71A3B9" w14:textId="23BE930D" w:rsidR="00026B92" w:rsidRPr="001F3564" w:rsidRDefault="00026B92" w:rsidP="00026B92">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694882">
        <w:rPr>
          <w:rFonts w:ascii="Times New Roman" w:eastAsia="Times New Roman" w:hAnsi="Times New Roman" w:cs="Times New Roman"/>
          <w:b/>
          <w:color w:val="000000"/>
          <w:lang w:val="en"/>
        </w:rPr>
        <w:t>Digitization</w:t>
      </w:r>
    </w:p>
    <w:p w14:paraId="34AF4FEE" w14:textId="63197CAF" w:rsidR="00026B92" w:rsidRPr="00E34919" w:rsidRDefault="00026B92" w:rsidP="00E34919">
      <w:pPr>
        <w:spacing w:after="240"/>
        <w:jc w:val="both"/>
        <w:rPr>
          <w:sz w:val="22"/>
          <w:szCs w:val="22"/>
        </w:rPr>
      </w:pPr>
      <w:r w:rsidRPr="00E34919">
        <w:rPr>
          <w:sz w:val="22"/>
          <w:szCs w:val="22"/>
        </w:rPr>
        <w:t xml:space="preserve">Digital pathology involves converting physical glass slide samples into digital files via WSI. This is achieved using a laser scanner that captures images at a resolution of 0.2 mm/pixel. </w:t>
      </w:r>
      <w:proofErr w:type="gramStart"/>
      <w:r w:rsidRPr="00E34919">
        <w:rPr>
          <w:sz w:val="22"/>
          <w:szCs w:val="22"/>
        </w:rPr>
        <w:t>Similar to</w:t>
      </w:r>
      <w:proofErr w:type="gramEnd"/>
      <w:r w:rsidRPr="00E34919">
        <w:rPr>
          <w:sz w:val="22"/>
          <w:szCs w:val="22"/>
        </w:rPr>
        <w:t xml:space="preserve"> a glass slide, a WSI contains one or more specimens along with the background space surrounding the histological sample. The </w:t>
      </w:r>
      <w:r w:rsidR="00E34919" w:rsidRPr="00E34919">
        <w:rPr>
          <w:sz w:val="22"/>
          <w:szCs w:val="22"/>
        </w:rPr>
        <w:t xml:space="preserve">scanning process in all cases </w:t>
      </w:r>
      <w:r w:rsidRPr="00E34919">
        <w:rPr>
          <w:sz w:val="22"/>
          <w:szCs w:val="22"/>
        </w:rPr>
        <w:t>utilizes a Leica Biosystems Aperio AT2 high-volume scanner</w:t>
      </w:r>
      <w:r w:rsidR="00AB1DA1">
        <w:rPr>
          <w:sz w:val="22"/>
          <w:szCs w:val="22"/>
        </w:rPr>
        <w:t xml:space="preserve">. The scanning process </w:t>
      </w:r>
      <w:r w:rsidR="00E34919" w:rsidRPr="00E34919">
        <w:rPr>
          <w:sz w:val="22"/>
          <w:szCs w:val="22"/>
        </w:rPr>
        <w:t>is described in detail in </w:t>
      </w:r>
      <w:r w:rsidR="00E34919" w:rsidRPr="00E34919">
        <w:rPr>
          <w:sz w:val="22"/>
          <w:szCs w:val="22"/>
        </w:rPr>
        <w:fldChar w:fldCharType="begin"/>
      </w:r>
      <w:r w:rsidR="00E34919" w:rsidRPr="00E34919">
        <w:rPr>
          <w:sz w:val="22"/>
          <w:szCs w:val="22"/>
        </w:rPr>
        <w:instrText xml:space="preserve"> REF _Ref198499695 \n  \* MERGEFORMAT </w:instrText>
      </w:r>
      <w:r w:rsidR="00E34919" w:rsidRPr="00E34919">
        <w:rPr>
          <w:sz w:val="22"/>
          <w:szCs w:val="22"/>
        </w:rPr>
        <w:fldChar w:fldCharType="separate"/>
      </w:r>
      <w:r w:rsidR="00E34919" w:rsidRPr="00E34919">
        <w:rPr>
          <w:sz w:val="22"/>
          <w:szCs w:val="22"/>
        </w:rPr>
        <w:t>[13]</w:t>
      </w:r>
      <w:r w:rsidR="00E34919" w:rsidRPr="00E34919">
        <w:rPr>
          <w:sz w:val="22"/>
          <w:szCs w:val="22"/>
        </w:rPr>
        <w:fldChar w:fldCharType="end"/>
      </w:r>
      <w:r w:rsidR="00E34919" w:rsidRPr="00E34919">
        <w:rPr>
          <w:sz w:val="22"/>
          <w:szCs w:val="22"/>
        </w:rPr>
        <w:t xml:space="preserve">. </w:t>
      </w:r>
      <w:r w:rsidRPr="00E34919">
        <w:rPr>
          <w:sz w:val="22"/>
          <w:szCs w:val="22"/>
        </w:rPr>
        <w:t>The scanner captures a low-resolution image and assigns multiple focus points on the tissue. A green rectangular box marks the scanning frame, and technicians can manually adjust the focus points and frame as needed. This manual review step is crucial in preventing scanning failures caused by inaccurate automatic focus placement.</w:t>
      </w:r>
    </w:p>
    <w:p w14:paraId="680CEE8C" w14:textId="77777777" w:rsidR="00E34919" w:rsidRPr="00E34919" w:rsidRDefault="00026B92" w:rsidP="00E34919">
      <w:pPr>
        <w:spacing w:after="240"/>
        <w:jc w:val="both"/>
        <w:rPr>
          <w:sz w:val="22"/>
          <w:szCs w:val="22"/>
          <w:lang w:val="en-GB"/>
        </w:rPr>
      </w:pPr>
      <w:r w:rsidRPr="00E34919">
        <w:rPr>
          <w:sz w:val="22"/>
          <w:szCs w:val="22"/>
          <w:lang w:val="en-GB"/>
        </w:rPr>
        <w:t xml:space="preserve">There are some cases where the scanner makes errors in its placement of the focus points and in determining the area of the scanning region. Both cases will cause a failure in the image processing of the specimen, thus causing a failure in scanning. Another error modality occurs when the scanning region is too large, which can cause unnecessary white space to be included in the WSI. In this case, the scanner might produce an image that is larger than necessary. Similarly, there is a risk of producing invalid images if the scanning region only partially encloses the specimen of interest. These events tend to occur with slides that are lightly stained or slides with a significant amount of white space between tissue samples. In such cases, the focus points must be manually placed. </w:t>
      </w:r>
    </w:p>
    <w:p w14:paraId="6B5F559C" w14:textId="136C49F2" w:rsidR="00026B92" w:rsidRPr="00E34919" w:rsidRDefault="00026B92" w:rsidP="00E34919">
      <w:pPr>
        <w:spacing w:after="240"/>
        <w:jc w:val="both"/>
        <w:rPr>
          <w:sz w:val="22"/>
          <w:szCs w:val="22"/>
        </w:rPr>
      </w:pPr>
      <w:r w:rsidRPr="00E34919">
        <w:rPr>
          <w:sz w:val="22"/>
          <w:szCs w:val="22"/>
          <w:lang w:val="en-GB"/>
        </w:rPr>
        <w:t>Error caused by image blur is often seen to create resolution issues within some pathology slides. Image blur is a result of the attenuation of high spatial frequencies which occur when the image is compressed or filtered. Blur can also be a result of image acquisition</w:t>
      </w:r>
      <w:r w:rsidR="00AB1DA1">
        <w:rPr>
          <w:sz w:val="22"/>
          <w:szCs w:val="22"/>
          <w:lang w:val="en-GB"/>
        </w:rPr>
        <w:t> </w:t>
      </w:r>
      <w:r w:rsidR="00AB1DA1">
        <w:rPr>
          <w:sz w:val="22"/>
          <w:szCs w:val="22"/>
          <w:lang w:val="en-GB"/>
        </w:rPr>
        <w:fldChar w:fldCharType="begin"/>
      </w:r>
      <w:r w:rsidR="00AB1DA1">
        <w:rPr>
          <w:sz w:val="22"/>
          <w:szCs w:val="22"/>
          <w:lang w:val="en-GB"/>
        </w:rPr>
        <w:instrText xml:space="preserve"> REF _Ref198501680 \n </w:instrText>
      </w:r>
      <w:r w:rsidR="00AB1DA1">
        <w:rPr>
          <w:sz w:val="22"/>
          <w:szCs w:val="22"/>
          <w:lang w:val="en-GB"/>
        </w:rPr>
        <w:fldChar w:fldCharType="separate"/>
      </w:r>
      <w:r w:rsidR="00AB1DA1">
        <w:rPr>
          <w:sz w:val="22"/>
          <w:szCs w:val="22"/>
          <w:lang w:val="en-GB"/>
        </w:rPr>
        <w:t>[21]</w:t>
      </w:r>
      <w:r w:rsidR="00AB1DA1">
        <w:rPr>
          <w:sz w:val="22"/>
          <w:szCs w:val="22"/>
          <w:lang w:val="en-GB"/>
        </w:rPr>
        <w:fldChar w:fldCharType="end"/>
      </w:r>
      <w:r w:rsidRPr="00E34919">
        <w:rPr>
          <w:sz w:val="22"/>
          <w:szCs w:val="22"/>
          <w:lang w:val="en-GB"/>
        </w:rPr>
        <w:t xml:space="preserve">. This makes the pre-scan snapshot phase of the scanning procedure </w:t>
      </w:r>
      <w:r w:rsidRPr="00E34919">
        <w:rPr>
          <w:sz w:val="22"/>
          <w:szCs w:val="22"/>
        </w:rPr>
        <w:t>labor-</w:t>
      </w:r>
      <w:r w:rsidRPr="00E34919">
        <w:rPr>
          <w:sz w:val="22"/>
          <w:szCs w:val="22"/>
          <w:lang w:val="en-GB"/>
        </w:rPr>
        <w:t xml:space="preserve">intensive. </w:t>
      </w:r>
      <w:r w:rsidR="00AB1DA1">
        <w:rPr>
          <w:sz w:val="22"/>
          <w:szCs w:val="22"/>
          <w:lang w:val="en-GB"/>
        </w:rPr>
        <w:t xml:space="preserve">We </w:t>
      </w:r>
      <w:r w:rsidRPr="00E34919">
        <w:rPr>
          <w:sz w:val="22"/>
          <w:szCs w:val="22"/>
          <w:lang w:val="en-GB"/>
        </w:rPr>
        <w:t xml:space="preserve">find about 2% </w:t>
      </w:r>
      <w:r w:rsidR="00AB1DA1">
        <w:rPr>
          <w:sz w:val="22"/>
          <w:szCs w:val="22"/>
          <w:lang w:val="en-GB"/>
        </w:rPr>
        <w:t xml:space="preserve">of the slides scanned </w:t>
      </w:r>
      <w:r w:rsidRPr="00E34919">
        <w:rPr>
          <w:sz w:val="22"/>
          <w:szCs w:val="22"/>
          <w:lang w:val="en-GB"/>
        </w:rPr>
        <w:t xml:space="preserve">are likely to experience a scanning failure. However, this number varies according to the quality of the stain applied to the slides. These failed slides </w:t>
      </w:r>
      <w:r w:rsidR="00AB1DA1">
        <w:rPr>
          <w:sz w:val="22"/>
          <w:szCs w:val="22"/>
          <w:lang w:val="en-GB"/>
        </w:rPr>
        <w:t xml:space="preserve">were </w:t>
      </w:r>
      <w:r w:rsidRPr="00E34919">
        <w:rPr>
          <w:sz w:val="22"/>
          <w:szCs w:val="22"/>
          <w:lang w:val="en-GB"/>
        </w:rPr>
        <w:t>reviewed, readjusted, and rescanned.</w:t>
      </w:r>
      <w:r w:rsidR="00AB1DA1">
        <w:rPr>
          <w:sz w:val="22"/>
          <w:szCs w:val="22"/>
          <w:lang w:val="en-GB"/>
        </w:rPr>
        <w:t xml:space="preserve"> To date, we have scanned approximately 120,000 slides using these tools.</w:t>
      </w:r>
    </w:p>
    <w:p w14:paraId="733DF9CC" w14:textId="56F0512E" w:rsidR="00026B92" w:rsidRPr="00E34919" w:rsidRDefault="00026B92" w:rsidP="00E34919">
      <w:pPr>
        <w:spacing w:after="240"/>
        <w:jc w:val="both"/>
        <w:rPr>
          <w:sz w:val="22"/>
          <w:szCs w:val="22"/>
        </w:rPr>
      </w:pPr>
      <w:r w:rsidRPr="00E34919">
        <w:rPr>
          <w:sz w:val="22"/>
          <w:szCs w:val="22"/>
          <w:lang w:val="en-GB"/>
        </w:rPr>
        <w:t>The scanned image produced from the Aperio AT2 is stored in a file format known as ScanScope Virtual Slides (SVS)</w:t>
      </w:r>
      <w:r w:rsidR="00AB1DA1">
        <w:rPr>
          <w:sz w:val="22"/>
          <w:szCs w:val="22"/>
          <w:lang w:val="en-GB"/>
        </w:rPr>
        <w:t> </w:t>
      </w:r>
      <w:r w:rsidR="0046147C">
        <w:rPr>
          <w:sz w:val="22"/>
          <w:szCs w:val="22"/>
          <w:lang w:val="en-GB"/>
        </w:rPr>
        <w:fldChar w:fldCharType="begin"/>
      </w:r>
      <w:r w:rsidR="0046147C">
        <w:rPr>
          <w:sz w:val="22"/>
          <w:szCs w:val="22"/>
          <w:lang w:val="en-GB"/>
        </w:rPr>
        <w:instrText xml:space="preserve"> REF _Ref198502306 \n </w:instrText>
      </w:r>
      <w:r w:rsidR="0046147C">
        <w:rPr>
          <w:sz w:val="22"/>
          <w:szCs w:val="22"/>
          <w:lang w:val="en-GB"/>
        </w:rPr>
        <w:fldChar w:fldCharType="separate"/>
      </w:r>
      <w:r w:rsidR="0046147C">
        <w:rPr>
          <w:sz w:val="22"/>
          <w:szCs w:val="22"/>
          <w:lang w:val="en-GB"/>
        </w:rPr>
        <w:t>[22]</w:t>
      </w:r>
      <w:r w:rsidR="0046147C">
        <w:rPr>
          <w:sz w:val="22"/>
          <w:szCs w:val="22"/>
          <w:lang w:val="en-GB"/>
        </w:rPr>
        <w:fldChar w:fldCharType="end"/>
      </w:r>
      <w:r w:rsidRPr="00E34919">
        <w:rPr>
          <w:sz w:val="22"/>
          <w:szCs w:val="22"/>
          <w:lang w:val="en-GB"/>
        </w:rPr>
        <w:t>. An SVS file is layered image representation that includes several thumbnails and the original source image. The source image is stored using JPEG compression with a quality factor of 70. (The specific image type in the Aperio ImageScope software is “SVS/JPEG 2”. The parameter “Image Depth” is set to 1 and “Image Channels” is set to 3.) These parameters result in roughly an order of magnitude of compression over lossless compression with minimal image degradation.</w:t>
      </w:r>
      <w:r w:rsidRPr="00E34919">
        <w:rPr>
          <w:sz w:val="22"/>
          <w:szCs w:val="22"/>
        </w:rPr>
        <w:t> </w:t>
      </w:r>
    </w:p>
    <w:p w14:paraId="758C346E" w14:textId="5B12B6CB" w:rsidR="00026B92" w:rsidRPr="00E34919" w:rsidRDefault="00026B92" w:rsidP="00E34919">
      <w:pPr>
        <w:spacing w:after="240"/>
        <w:jc w:val="both"/>
        <w:rPr>
          <w:sz w:val="22"/>
          <w:szCs w:val="22"/>
        </w:rPr>
      </w:pPr>
      <w:r w:rsidRPr="00E34919">
        <w:rPr>
          <w:sz w:val="22"/>
          <w:szCs w:val="22"/>
          <w:lang w:val="en-GB"/>
        </w:rPr>
        <w:t xml:space="preserve">A full resolution image is stored as the </w:t>
      </w:r>
      <w:r w:rsidRPr="009D1F7A">
        <w:rPr>
          <w:sz w:val="22"/>
          <w:szCs w:val="22"/>
          <w:lang w:val="en-GB"/>
        </w:rPr>
        <w:t>baseline image using a tile size of</w:t>
      </w:r>
      <w:r w:rsidR="00AB1DA1" w:rsidRPr="009D1F7A">
        <w:rPr>
          <w:sz w:val="22"/>
          <w:szCs w:val="22"/>
          <w:lang w:val="en-GB"/>
        </w:rPr>
        <w:t xml:space="preserve"> </w:t>
      </w:r>
      <w:r w:rsidRPr="009D1F7A">
        <w:rPr>
          <w:sz w:val="22"/>
          <w:szCs w:val="22"/>
        </w:rPr>
        <w:t>240 x 240</w:t>
      </w:r>
      <w:r w:rsidR="009D1F7A">
        <w:rPr>
          <w:sz w:val="22"/>
          <w:szCs w:val="22"/>
        </w:rPr>
        <w:t xml:space="preserve"> </w:t>
      </w:r>
      <w:r w:rsidRPr="009D1F7A">
        <w:rPr>
          <w:sz w:val="22"/>
          <w:szCs w:val="22"/>
          <w:lang w:val="en-GB"/>
        </w:rPr>
        <w:t>pixels (an image is represented as a series of adjacent tiles, or blocks). The following three layers contain downsampled</w:t>
      </w:r>
      <w:r w:rsidRPr="00E34919">
        <w:rPr>
          <w:sz w:val="22"/>
          <w:szCs w:val="22"/>
          <w:lang w:val="en-GB"/>
        </w:rPr>
        <w:t xml:space="preserve"> version of the image at resolutions of 4:1, 16:1 and 32:1. The final layer is a low-resolution thumbnail. Each of these layers is an image encoded using lossy JPEG encoding. An SVS file also contains a low-resolution picture of the slide’s label as metadata and stores other information such as the downsample and offset </w:t>
      </w:r>
      <w:r w:rsidRPr="00E34919">
        <w:rPr>
          <w:sz w:val="22"/>
          <w:szCs w:val="22"/>
          <w:lang w:val="en-GB"/>
        </w:rPr>
        <w:lastRenderedPageBreak/>
        <w:t>information. The number of layers generated depends on the size of the original image. Smaller images (e.g., the maximum dimension is less than 50K pixels) will generally have only two layers.</w:t>
      </w:r>
      <w:r w:rsidRPr="00E34919">
        <w:rPr>
          <w:sz w:val="22"/>
          <w:szCs w:val="22"/>
        </w:rPr>
        <w:t> </w:t>
      </w:r>
    </w:p>
    <w:p w14:paraId="6C3AAC2F" w14:textId="0882F3A9" w:rsidR="00AB1DA1" w:rsidRDefault="00026B92" w:rsidP="00AB1DA1">
      <w:pPr>
        <w:spacing w:after="240"/>
        <w:jc w:val="both"/>
        <w:rPr>
          <w:sz w:val="22"/>
          <w:szCs w:val="22"/>
        </w:rPr>
      </w:pPr>
      <w:r w:rsidRPr="00E34919">
        <w:rPr>
          <w:sz w:val="22"/>
          <w:szCs w:val="22"/>
        </w:rPr>
        <w:t>Our primary software for viewing SVS files is Aperio ImageScope</w:t>
      </w:r>
      <w:r w:rsidR="0046147C">
        <w:rPr>
          <w:sz w:val="22"/>
          <w:szCs w:val="22"/>
        </w:rPr>
        <w:t> </w:t>
      </w:r>
      <w:r w:rsidR="0046147C">
        <w:rPr>
          <w:sz w:val="22"/>
          <w:szCs w:val="22"/>
          <w:lang w:val="en-GB"/>
        </w:rPr>
        <w:fldChar w:fldCharType="begin"/>
      </w:r>
      <w:r w:rsidR="0046147C">
        <w:rPr>
          <w:sz w:val="22"/>
          <w:szCs w:val="22"/>
          <w:lang w:val="en-GB"/>
        </w:rPr>
        <w:instrText xml:space="preserve"> REF _Ref198502055 \n </w:instrText>
      </w:r>
      <w:r w:rsidR="0046147C">
        <w:rPr>
          <w:sz w:val="22"/>
          <w:szCs w:val="22"/>
          <w:lang w:val="en-GB"/>
        </w:rPr>
        <w:fldChar w:fldCharType="separate"/>
      </w:r>
      <w:r w:rsidR="0046147C">
        <w:rPr>
          <w:sz w:val="22"/>
          <w:szCs w:val="22"/>
          <w:lang w:val="en-GB"/>
        </w:rPr>
        <w:t>[23]</w:t>
      </w:r>
      <w:r w:rsidR="0046147C">
        <w:rPr>
          <w:sz w:val="22"/>
          <w:szCs w:val="22"/>
          <w:lang w:val="en-GB"/>
        </w:rPr>
        <w:fldChar w:fldCharType="end"/>
      </w:r>
      <w:r w:rsidRPr="00E34919">
        <w:rPr>
          <w:sz w:val="22"/>
          <w:szCs w:val="22"/>
        </w:rPr>
        <w:t>. This software features a wide variety of tools for image editing, adjusting, and annotation. The image adjustment tools include brightness and contrast controls, color balance, and color curve adjustment. These can be applied to all channels or for individual red, green, or blue (RGB) channels. These adjustments only apply to the viewed image and do not modify or overwrite the stored image. The settings applied to the current session can be saved and applied to other scanned images. The default presets for ImageScope are always applied to the scanned images. Then, the image adjustment tools can be utilized to calibrate the image features according to the pathologist’s preferences. The stains applied on specimen images cause a specific structure to adopt a distinct color, and this color can be enhanced by adjusting the brightness, contrast, and the color channels of the image via the image adjustment tools. This is a beneficial tool for pathology diagnosis as it can be used to allow specific areas of investigation (such as cancerous tissue) to be more focused or to enhance quality of lightly stained specimens.</w:t>
      </w:r>
    </w:p>
    <w:p w14:paraId="47C48564" w14:textId="6BE45A5E" w:rsidR="00026B92" w:rsidRPr="0046147C" w:rsidRDefault="00026B92" w:rsidP="0046147C">
      <w:pPr>
        <w:spacing w:after="240"/>
        <w:jc w:val="both"/>
        <w:rPr>
          <w:sz w:val="22"/>
          <w:szCs w:val="22"/>
        </w:rPr>
      </w:pPr>
      <w:r w:rsidRPr="00E34919">
        <w:rPr>
          <w:sz w:val="22"/>
          <w:szCs w:val="22"/>
          <w:lang w:val="en-GB"/>
        </w:rPr>
        <w:t xml:space="preserve">As mentioned earlier, the Aperio AT2 scanner features a z-stacking option. The scanner can produce multiple images of a slide tissue that were scanned at different focal depths. This generates a 3D image that allows navigation of the image through different focal depths, which is analogous to the process pathologists use with an </w:t>
      </w:r>
      <w:proofErr w:type="spellStart"/>
      <w:r w:rsidRPr="00E34919">
        <w:rPr>
          <w:sz w:val="22"/>
          <w:szCs w:val="22"/>
          <w:lang w:val="en-GB"/>
        </w:rPr>
        <w:t>analog</w:t>
      </w:r>
      <w:proofErr w:type="spellEnd"/>
      <w:r w:rsidRPr="00E34919">
        <w:rPr>
          <w:sz w:val="22"/>
          <w:szCs w:val="22"/>
          <w:lang w:val="en-GB"/>
        </w:rPr>
        <w:t xml:space="preserve"> microscope. ImageScope features a tool that can adjust the focal depth that is </w:t>
      </w:r>
      <w:proofErr w:type="gramStart"/>
      <w:r w:rsidRPr="00E34919">
        <w:rPr>
          <w:sz w:val="22"/>
          <w:szCs w:val="22"/>
          <w:lang w:val="en-GB"/>
        </w:rPr>
        <w:t>similar to</w:t>
      </w:r>
      <w:proofErr w:type="gramEnd"/>
      <w:r w:rsidRPr="00E34919">
        <w:rPr>
          <w:sz w:val="22"/>
          <w:szCs w:val="22"/>
          <w:lang w:val="en-GB"/>
        </w:rPr>
        <w:t xml:space="preserve"> using the objective fine and coarse adjustments of a focus slider in a microscope (Leica Biosystems). This feature has yet to be explored in the Department of Pathology at the Temple University Hospital but is being used by other hospitals. The z-stacked images are very large in size, often several gigabytes, which poses additional challenges for machine learning research</w:t>
      </w:r>
      <w:r w:rsidR="0046147C">
        <w:rPr>
          <w:sz w:val="22"/>
          <w:szCs w:val="22"/>
          <w:lang w:val="en-GB"/>
        </w:rPr>
        <w:t> </w:t>
      </w:r>
      <w:r w:rsidR="0046147C">
        <w:rPr>
          <w:sz w:val="22"/>
          <w:szCs w:val="22"/>
          <w:lang w:val="en-GB"/>
        </w:rPr>
        <w:fldChar w:fldCharType="begin"/>
      </w:r>
      <w:r w:rsidR="0046147C">
        <w:rPr>
          <w:sz w:val="22"/>
          <w:szCs w:val="22"/>
          <w:lang w:val="en-GB"/>
        </w:rPr>
        <w:instrText xml:space="preserve"> REF _Ref198499695 \n </w:instrText>
      </w:r>
      <w:r w:rsidR="0046147C">
        <w:rPr>
          <w:sz w:val="22"/>
          <w:szCs w:val="22"/>
          <w:lang w:val="en-GB"/>
        </w:rPr>
        <w:fldChar w:fldCharType="separate"/>
      </w:r>
      <w:r w:rsidR="0046147C">
        <w:rPr>
          <w:sz w:val="22"/>
          <w:szCs w:val="22"/>
          <w:lang w:val="en-GB"/>
        </w:rPr>
        <w:t>[13]</w:t>
      </w:r>
      <w:r w:rsidR="0046147C">
        <w:rPr>
          <w:sz w:val="22"/>
          <w:szCs w:val="22"/>
          <w:lang w:val="en-GB"/>
        </w:rPr>
        <w:fldChar w:fldCharType="end"/>
      </w:r>
      <w:r w:rsidR="0046147C">
        <w:rPr>
          <w:sz w:val="22"/>
          <w:szCs w:val="22"/>
          <w:lang w:val="en-GB"/>
        </w:rPr>
        <w:t>.</w:t>
      </w:r>
    </w:p>
    <w:p w14:paraId="593E28D0" w14:textId="391B0E60" w:rsidR="00026B92" w:rsidRPr="00694882" w:rsidRDefault="00026B92" w:rsidP="00AF3DD7">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694882">
        <w:rPr>
          <w:rFonts w:ascii="Times New Roman" w:eastAsia="Times New Roman" w:hAnsi="Times New Roman" w:cs="Times New Roman"/>
          <w:b/>
          <w:color w:val="000000"/>
          <w:lang w:val="en"/>
        </w:rPr>
        <w:t>Data Organization</w:t>
      </w:r>
      <w:r w:rsidR="00AC081D">
        <w:rPr>
          <w:rFonts w:ascii="Times New Roman" w:eastAsia="Times New Roman" w:hAnsi="Times New Roman" w:cs="Times New Roman"/>
          <w:b/>
          <w:color w:val="000000"/>
          <w:lang w:val="en"/>
        </w:rPr>
        <w:t xml:space="preserve"> and Anonymization</w:t>
      </w:r>
      <w:r w:rsidRPr="00694882">
        <w:rPr>
          <w:rFonts w:ascii="Times New Roman" w:eastAsia="Times New Roman" w:hAnsi="Times New Roman" w:cs="Times New Roman"/>
          <w:b/>
          <w:color w:val="000000"/>
          <w:lang w:val="en"/>
        </w:rPr>
        <w:t xml:space="preserve"> </w:t>
      </w:r>
    </w:p>
    <w:p w14:paraId="50A9F836" w14:textId="79500064" w:rsidR="00026B92" w:rsidRPr="0046147C" w:rsidRDefault="0046147C" w:rsidP="0046147C">
      <w:pPr>
        <w:spacing w:after="240"/>
        <w:jc w:val="both"/>
        <w:rPr>
          <w:sz w:val="22"/>
          <w:szCs w:val="22"/>
          <w:lang w:val="en-GB"/>
        </w:rPr>
      </w:pPr>
      <w:r w:rsidRPr="0046147C">
        <w:rPr>
          <w:sz w:val="22"/>
          <w:szCs w:val="22"/>
          <w:lang w:val="en-GB"/>
        </w:rPr>
        <w:t>A detailed description of the filenaming conventions and organization of the data can be found in </w:t>
      </w:r>
      <w:r w:rsidRPr="0046147C">
        <w:rPr>
          <w:sz w:val="22"/>
          <w:szCs w:val="22"/>
          <w:lang w:val="en-GB"/>
        </w:rPr>
        <w:fldChar w:fldCharType="begin"/>
      </w:r>
      <w:r w:rsidRPr="0046147C">
        <w:rPr>
          <w:sz w:val="22"/>
          <w:szCs w:val="22"/>
          <w:lang w:val="en-GB"/>
        </w:rPr>
        <w:instrText xml:space="preserve"> REF _Ref198492986 \n </w:instrText>
      </w:r>
      <w:r>
        <w:rPr>
          <w:sz w:val="22"/>
          <w:szCs w:val="22"/>
          <w:lang w:val="en-GB"/>
        </w:rPr>
        <w:instrText xml:space="preserve"> \* MERGEFORMAT </w:instrText>
      </w:r>
      <w:r w:rsidRPr="0046147C">
        <w:rPr>
          <w:sz w:val="22"/>
          <w:szCs w:val="22"/>
          <w:lang w:val="en-GB"/>
        </w:rPr>
        <w:fldChar w:fldCharType="separate"/>
      </w:r>
      <w:r w:rsidRPr="0046147C">
        <w:rPr>
          <w:sz w:val="22"/>
          <w:szCs w:val="22"/>
          <w:lang w:val="en-GB"/>
        </w:rPr>
        <w:t>[15]</w:t>
      </w:r>
      <w:r w:rsidRPr="0046147C">
        <w:rPr>
          <w:sz w:val="22"/>
          <w:szCs w:val="22"/>
          <w:lang w:val="en-GB"/>
        </w:rPr>
        <w:fldChar w:fldCharType="end"/>
      </w:r>
      <w:r w:rsidRPr="0046147C">
        <w:rPr>
          <w:sz w:val="22"/>
          <w:szCs w:val="22"/>
          <w:lang w:val="en-GB"/>
        </w:rPr>
        <w:t xml:space="preserve">. </w:t>
      </w:r>
      <w:r w:rsidR="00026B92" w:rsidRPr="0046147C">
        <w:rPr>
          <w:sz w:val="22"/>
          <w:szCs w:val="22"/>
          <w:lang w:val="en-GB"/>
        </w:rPr>
        <w:t>The file naming convention is designed so that every file in the corpus has a unique filename, and simple UNIX commands can be used to locate data.</w:t>
      </w:r>
    </w:p>
    <w:p w14:paraId="30841AC7" w14:textId="4C512022" w:rsidR="0046147C" w:rsidRPr="0046147C" w:rsidRDefault="00026B92" w:rsidP="0046147C">
      <w:pPr>
        <w:spacing w:after="240"/>
        <w:jc w:val="both"/>
        <w:rPr>
          <w:bCs/>
          <w:sz w:val="22"/>
          <w:szCs w:val="22"/>
        </w:rPr>
      </w:pPr>
      <w:r w:rsidRPr="0046147C">
        <w:rPr>
          <w:bCs/>
          <w:sz w:val="22"/>
          <w:szCs w:val="22"/>
        </w:rPr>
        <w:t xml:space="preserve">To ensure compliance with the Health Insurance Portability and Accountability Act (HIPAA), strict protocols are in place to maintain </w:t>
      </w:r>
      <w:r w:rsidR="0046147C">
        <w:rPr>
          <w:bCs/>
          <w:sz w:val="22"/>
          <w:szCs w:val="22"/>
        </w:rPr>
        <w:t xml:space="preserve">subject </w:t>
      </w:r>
      <w:r w:rsidRPr="0046147C">
        <w:rPr>
          <w:bCs/>
          <w:sz w:val="22"/>
          <w:szCs w:val="22"/>
        </w:rPr>
        <w:t xml:space="preserve">anonymity. Protocol No. 24943, approved by TU’s Institutional Review Board, governs the handling of all data to prevent any exposure of </w:t>
      </w:r>
      <w:r w:rsidR="0046147C">
        <w:rPr>
          <w:bCs/>
          <w:sz w:val="22"/>
          <w:szCs w:val="22"/>
        </w:rPr>
        <w:t>subject-</w:t>
      </w:r>
      <w:r w:rsidRPr="0046147C">
        <w:rPr>
          <w:bCs/>
          <w:sz w:val="22"/>
          <w:szCs w:val="22"/>
        </w:rPr>
        <w:t>identifiable information.</w:t>
      </w:r>
      <w:r w:rsidR="0046147C">
        <w:rPr>
          <w:bCs/>
          <w:sz w:val="22"/>
          <w:szCs w:val="22"/>
        </w:rPr>
        <w:t xml:space="preserve"> </w:t>
      </w:r>
      <w:r w:rsidRPr="0046147C">
        <w:rPr>
          <w:bCs/>
          <w:sz w:val="22"/>
          <w:szCs w:val="22"/>
        </w:rPr>
        <w:t xml:space="preserve">The deidentification process follows a methodology </w:t>
      </w:r>
      <w:proofErr w:type="gramStart"/>
      <w:r w:rsidRPr="0046147C">
        <w:rPr>
          <w:bCs/>
          <w:sz w:val="22"/>
          <w:szCs w:val="22"/>
        </w:rPr>
        <w:t>similar to</w:t>
      </w:r>
      <w:proofErr w:type="gramEnd"/>
      <w:r w:rsidRPr="0046147C">
        <w:rPr>
          <w:bCs/>
          <w:sz w:val="22"/>
          <w:szCs w:val="22"/>
        </w:rPr>
        <w:t xml:space="preserve"> the one used in the Temple University Hospital EEG Seizure Corpus</w:t>
      </w:r>
      <w:r w:rsidR="00AC081D">
        <w:rPr>
          <w:bCs/>
          <w:sz w:val="22"/>
          <w:szCs w:val="22"/>
        </w:rPr>
        <w:t> </w:t>
      </w:r>
      <w:r w:rsidR="00AC081D">
        <w:rPr>
          <w:bCs/>
          <w:sz w:val="22"/>
          <w:szCs w:val="22"/>
        </w:rPr>
        <w:fldChar w:fldCharType="begin"/>
      </w:r>
      <w:r w:rsidR="00AC081D">
        <w:rPr>
          <w:bCs/>
          <w:sz w:val="22"/>
          <w:szCs w:val="22"/>
        </w:rPr>
        <w:instrText xml:space="preserve"> REF _Ref198502912 \n </w:instrText>
      </w:r>
      <w:r w:rsidR="00AC081D">
        <w:rPr>
          <w:bCs/>
          <w:sz w:val="22"/>
          <w:szCs w:val="22"/>
        </w:rPr>
        <w:fldChar w:fldCharType="separate"/>
      </w:r>
      <w:r w:rsidR="00AC081D">
        <w:rPr>
          <w:bCs/>
          <w:sz w:val="22"/>
          <w:szCs w:val="22"/>
        </w:rPr>
        <w:t>[24]</w:t>
      </w:r>
      <w:r w:rsidR="00AC081D">
        <w:rPr>
          <w:bCs/>
          <w:sz w:val="22"/>
          <w:szCs w:val="22"/>
        </w:rPr>
        <w:fldChar w:fldCharType="end"/>
      </w:r>
      <w:r w:rsidRPr="0046147C">
        <w:rPr>
          <w:bCs/>
          <w:sz w:val="22"/>
          <w:szCs w:val="22"/>
        </w:rPr>
        <w:t xml:space="preserve">. Each </w:t>
      </w:r>
      <w:r w:rsidR="00AC081D">
        <w:rPr>
          <w:bCs/>
          <w:sz w:val="22"/>
          <w:szCs w:val="22"/>
        </w:rPr>
        <w:t xml:space="preserve">subject </w:t>
      </w:r>
      <w:r w:rsidRPr="0046147C">
        <w:rPr>
          <w:bCs/>
          <w:sz w:val="22"/>
          <w:szCs w:val="22"/>
        </w:rPr>
        <w:t>is assigned a unique, randomized 8-</w:t>
      </w:r>
      <w:r w:rsidR="0046147C">
        <w:rPr>
          <w:bCs/>
          <w:sz w:val="22"/>
          <w:szCs w:val="22"/>
        </w:rPr>
        <w:t>characte</w:t>
      </w:r>
      <w:r w:rsidR="00AC081D">
        <w:rPr>
          <w:bCs/>
          <w:sz w:val="22"/>
          <w:szCs w:val="22"/>
        </w:rPr>
        <w:t xml:space="preserve">r </w:t>
      </w:r>
      <w:r w:rsidR="0046147C">
        <w:rPr>
          <w:bCs/>
          <w:sz w:val="22"/>
          <w:szCs w:val="22"/>
        </w:rPr>
        <w:t>letter sequence.</w:t>
      </w:r>
    </w:p>
    <w:p w14:paraId="54834A55" w14:textId="4FC6C456" w:rsidR="00026B92" w:rsidRPr="0046147C" w:rsidRDefault="00026B92" w:rsidP="0046147C">
      <w:pPr>
        <w:spacing w:after="240"/>
        <w:jc w:val="both"/>
        <w:rPr>
          <w:sz w:val="22"/>
          <w:szCs w:val="22"/>
        </w:rPr>
      </w:pPr>
      <w:r w:rsidRPr="0046147C">
        <w:rPr>
          <w:bCs/>
          <w:sz w:val="22"/>
          <w:szCs w:val="22"/>
        </w:rPr>
        <w:t>SVS</w:t>
      </w:r>
      <w:r w:rsidR="00AC081D">
        <w:rPr>
          <w:bCs/>
          <w:sz w:val="22"/>
          <w:szCs w:val="22"/>
        </w:rPr>
        <w:t xml:space="preserve"> </w:t>
      </w:r>
      <w:r w:rsidRPr="0046147C">
        <w:rPr>
          <w:bCs/>
          <w:sz w:val="22"/>
          <w:szCs w:val="22"/>
        </w:rPr>
        <w:t xml:space="preserve">files </w:t>
      </w:r>
      <w:r w:rsidR="00AC081D">
        <w:rPr>
          <w:bCs/>
          <w:sz w:val="22"/>
          <w:szCs w:val="22"/>
        </w:rPr>
        <w:t xml:space="preserve">initially </w:t>
      </w:r>
      <w:r w:rsidRPr="0046147C">
        <w:rPr>
          <w:bCs/>
          <w:sz w:val="22"/>
          <w:szCs w:val="22"/>
        </w:rPr>
        <w:t xml:space="preserve">contain low-resolution tiled images of slide labels, which may include </w:t>
      </w:r>
      <w:r w:rsidR="00AC081D">
        <w:rPr>
          <w:bCs/>
          <w:sz w:val="22"/>
          <w:szCs w:val="22"/>
        </w:rPr>
        <w:t xml:space="preserve">subject </w:t>
      </w:r>
      <w:r w:rsidRPr="0046147C">
        <w:rPr>
          <w:bCs/>
          <w:sz w:val="22"/>
          <w:szCs w:val="22"/>
        </w:rPr>
        <w:t>initials and specimen IDs. These labels are manually removed before data release</w:t>
      </w:r>
      <w:r w:rsidR="00AC081D">
        <w:rPr>
          <w:bCs/>
          <w:sz w:val="22"/>
          <w:szCs w:val="22"/>
        </w:rPr>
        <w:t xml:space="preserve">. </w:t>
      </w:r>
      <w:r w:rsidRPr="0046147C">
        <w:rPr>
          <w:bCs/>
          <w:sz w:val="22"/>
          <w:szCs w:val="22"/>
        </w:rPr>
        <w:t>Together, these measures ensure that all released data is completely anonymized while maintaining the integrity required for research.</w:t>
      </w:r>
    </w:p>
    <w:p w14:paraId="3F7D0C48" w14:textId="01D83006" w:rsidR="00026B92" w:rsidRPr="00AC081D" w:rsidRDefault="001C2F02" w:rsidP="00AC081D">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AC081D">
        <w:rPr>
          <w:rFonts w:ascii="Times New Roman" w:eastAsia="Times New Roman" w:hAnsi="Times New Roman" w:cs="Times New Roman"/>
          <w:b/>
          <w:color w:val="000000"/>
          <w:lang w:val="en"/>
        </w:rPr>
        <w:t>Annotation Guidelines</w:t>
      </w:r>
    </w:p>
    <w:p w14:paraId="3327BE0D" w14:textId="17A944AA" w:rsidR="00026B92" w:rsidRPr="00DF49D1" w:rsidRDefault="00026B92" w:rsidP="00DF49D1">
      <w:pPr>
        <w:spacing w:after="240"/>
        <w:jc w:val="both"/>
        <w:rPr>
          <w:sz w:val="22"/>
          <w:szCs w:val="22"/>
        </w:rPr>
      </w:pPr>
      <w:r w:rsidRPr="00DF49D1">
        <w:rPr>
          <w:sz w:val="22"/>
          <w:szCs w:val="22"/>
        </w:rPr>
        <w:t>Pathology is the primary method for the confirmation of breast cancer, assessing tumor margins, and evaluating cancer proliferation. Assessing these metrics can be challenging due to the diverse nature of pathology. The vast amounts of different tissue architectures a pathologist needs to assess which in turn needs to be determined by a machine learning model is vast, which makes our dataset extremely valuable among the existing alternatives</w:t>
      </w:r>
      <w:r w:rsidR="00D2449E" w:rsidRPr="00DF49D1">
        <w:rPr>
          <w:sz w:val="22"/>
          <w:szCs w:val="22"/>
        </w:rPr>
        <w:t xml:space="preserve">, as shown in </w:t>
      </w:r>
      <w:r w:rsidR="00D2449E" w:rsidRPr="00DF49D1">
        <w:rPr>
          <w:sz w:val="22"/>
          <w:szCs w:val="22"/>
        </w:rPr>
        <w:fldChar w:fldCharType="begin"/>
      </w:r>
      <w:r w:rsidR="00D2449E" w:rsidRPr="00DF49D1">
        <w:rPr>
          <w:sz w:val="22"/>
          <w:szCs w:val="22"/>
        </w:rPr>
        <w:instrText xml:space="preserve"> REF _Ref198503996  \* MERGEFORMAT </w:instrText>
      </w:r>
      <w:r w:rsidR="00D2449E" w:rsidRPr="00DF49D1">
        <w:rPr>
          <w:sz w:val="22"/>
          <w:szCs w:val="22"/>
        </w:rPr>
        <w:fldChar w:fldCharType="separate"/>
      </w:r>
      <w:r w:rsidR="00C06E45" w:rsidRPr="00DF49D1">
        <w:rPr>
          <w:sz w:val="22"/>
          <w:szCs w:val="22"/>
        </w:rPr>
        <w:t>Table 1</w:t>
      </w:r>
      <w:r w:rsidR="00D2449E" w:rsidRPr="00DF49D1">
        <w:rPr>
          <w:sz w:val="22"/>
          <w:szCs w:val="22"/>
        </w:rPr>
        <w:fldChar w:fldCharType="end"/>
      </w:r>
      <w:r w:rsidR="00D2449E" w:rsidRPr="00DF49D1">
        <w:rPr>
          <w:sz w:val="22"/>
          <w:szCs w:val="22"/>
        </w:rPr>
        <w:t xml:space="preserve">. Our annotation guidelines document can be found in </w:t>
      </w:r>
      <w:r w:rsidR="00C06E45" w:rsidRPr="00DF49D1">
        <w:rPr>
          <w:sz w:val="22"/>
          <w:szCs w:val="22"/>
        </w:rPr>
        <w:fldChar w:fldCharType="begin"/>
      </w:r>
      <w:r w:rsidR="00C06E45" w:rsidRPr="00DF49D1">
        <w:rPr>
          <w:sz w:val="22"/>
          <w:szCs w:val="22"/>
        </w:rPr>
        <w:instrText xml:space="preserve"> REF _Ref198505175 \n </w:instrText>
      </w:r>
      <w:r w:rsidR="00DF49D1">
        <w:rPr>
          <w:sz w:val="22"/>
          <w:szCs w:val="22"/>
        </w:rPr>
        <w:instrText xml:space="preserve"> \* MERGEFORMAT </w:instrText>
      </w:r>
      <w:r w:rsidR="00C06E45" w:rsidRPr="00DF49D1">
        <w:rPr>
          <w:sz w:val="22"/>
          <w:szCs w:val="22"/>
        </w:rPr>
        <w:fldChar w:fldCharType="separate"/>
      </w:r>
      <w:r w:rsidR="00C06E45" w:rsidRPr="00DF49D1">
        <w:rPr>
          <w:sz w:val="22"/>
          <w:szCs w:val="22"/>
        </w:rPr>
        <w:t>[25]</w:t>
      </w:r>
      <w:r w:rsidR="00C06E45" w:rsidRPr="00DF49D1">
        <w:rPr>
          <w:sz w:val="22"/>
          <w:szCs w:val="22"/>
        </w:rPr>
        <w:fldChar w:fldCharType="end"/>
      </w:r>
      <w:r w:rsidR="00C06E45" w:rsidRPr="00DF49D1">
        <w:rPr>
          <w:sz w:val="22"/>
          <w:szCs w:val="22"/>
        </w:rPr>
        <w:t xml:space="preserve"> and are discussed in </w:t>
      </w:r>
      <w:r w:rsidR="00C06E45" w:rsidRPr="00DF49D1">
        <w:rPr>
          <w:sz w:val="22"/>
          <w:szCs w:val="22"/>
        </w:rPr>
        <w:fldChar w:fldCharType="begin"/>
      </w:r>
      <w:r w:rsidR="00C06E45" w:rsidRPr="00DF49D1">
        <w:rPr>
          <w:sz w:val="22"/>
          <w:szCs w:val="22"/>
        </w:rPr>
        <w:instrText xml:space="preserve"> REF _Ref198492990 \n </w:instrText>
      </w:r>
      <w:r w:rsidR="00DF49D1">
        <w:rPr>
          <w:sz w:val="22"/>
          <w:szCs w:val="22"/>
        </w:rPr>
        <w:instrText xml:space="preserve"> \* MERGEFORMAT </w:instrText>
      </w:r>
      <w:r w:rsidR="00C06E45" w:rsidRPr="00DF49D1">
        <w:rPr>
          <w:sz w:val="22"/>
          <w:szCs w:val="22"/>
        </w:rPr>
        <w:fldChar w:fldCharType="separate"/>
      </w:r>
      <w:r w:rsidR="00C06E45" w:rsidRPr="00DF49D1">
        <w:rPr>
          <w:sz w:val="22"/>
          <w:szCs w:val="22"/>
        </w:rPr>
        <w:t>[16]</w:t>
      </w:r>
      <w:r w:rsidR="00C06E45" w:rsidRPr="00DF49D1">
        <w:rPr>
          <w:sz w:val="22"/>
          <w:szCs w:val="22"/>
        </w:rPr>
        <w:fldChar w:fldCharType="end"/>
      </w:r>
      <w:r w:rsidR="00D2449E" w:rsidRPr="00DF49D1">
        <w:rPr>
          <w:sz w:val="22"/>
          <w:szCs w:val="22"/>
        </w:rPr>
        <w:t xml:space="preserve">. </w:t>
      </w:r>
      <w:r w:rsidRPr="00DF49D1">
        <w:rPr>
          <w:sz w:val="22"/>
          <w:szCs w:val="22"/>
        </w:rPr>
        <w:t xml:space="preserve">When we </w:t>
      </w:r>
      <w:r w:rsidR="00D2449E" w:rsidRPr="00DF49D1">
        <w:rPr>
          <w:sz w:val="22"/>
          <w:szCs w:val="22"/>
        </w:rPr>
        <w:t xml:space="preserve">discuss how we annotate the data, </w:t>
      </w:r>
      <w:r w:rsidRPr="00DF49D1">
        <w:rPr>
          <w:sz w:val="22"/>
          <w:szCs w:val="22"/>
        </w:rPr>
        <w:t>it is important to understand the basis of the anatomical and physiological components of breast tissue and how cancerous cells develop</w:t>
      </w:r>
      <w:r w:rsidR="009D1F7A" w:rsidRPr="00DF49D1">
        <w:rPr>
          <w:sz w:val="22"/>
          <w:szCs w:val="22"/>
        </w:rPr>
        <w:t> </w:t>
      </w:r>
      <w:r w:rsidR="00CB7122" w:rsidRPr="00DF49D1">
        <w:rPr>
          <w:sz w:val="22"/>
          <w:szCs w:val="22"/>
        </w:rPr>
        <w:fldChar w:fldCharType="begin"/>
      </w:r>
      <w:r w:rsidR="00CB7122" w:rsidRPr="00DF49D1">
        <w:rPr>
          <w:sz w:val="22"/>
          <w:szCs w:val="22"/>
        </w:rPr>
        <w:instrText xml:space="preserve"> REF _Ref198587180 \n </w:instrText>
      </w:r>
      <w:r w:rsidR="00DF49D1">
        <w:rPr>
          <w:sz w:val="22"/>
          <w:szCs w:val="22"/>
        </w:rPr>
        <w:instrText xml:space="preserve"> \* MERGEFORMAT </w:instrText>
      </w:r>
      <w:r w:rsidR="00CB7122" w:rsidRPr="00DF49D1">
        <w:rPr>
          <w:sz w:val="22"/>
          <w:szCs w:val="22"/>
        </w:rPr>
        <w:fldChar w:fldCharType="separate"/>
      </w:r>
      <w:r w:rsidR="00CB7122" w:rsidRPr="00DF49D1">
        <w:rPr>
          <w:sz w:val="22"/>
          <w:szCs w:val="22"/>
        </w:rPr>
        <w:t>[26]</w:t>
      </w:r>
      <w:r w:rsidR="00CB7122" w:rsidRPr="00DF49D1">
        <w:rPr>
          <w:sz w:val="22"/>
          <w:szCs w:val="22"/>
        </w:rPr>
        <w:fldChar w:fldCharType="end"/>
      </w:r>
      <w:r w:rsidR="00CB7122" w:rsidRPr="00DF49D1">
        <w:rPr>
          <w:sz w:val="22"/>
          <w:szCs w:val="22"/>
        </w:rPr>
        <w:fldChar w:fldCharType="begin"/>
      </w:r>
      <w:r w:rsidR="00CB7122" w:rsidRPr="00DF49D1">
        <w:rPr>
          <w:sz w:val="22"/>
          <w:szCs w:val="22"/>
        </w:rPr>
        <w:instrText xml:space="preserve"> REF _Ref198587183 \n </w:instrText>
      </w:r>
      <w:r w:rsidR="00DF49D1">
        <w:rPr>
          <w:sz w:val="22"/>
          <w:szCs w:val="22"/>
        </w:rPr>
        <w:instrText xml:space="preserve"> \* MERGEFORMAT </w:instrText>
      </w:r>
      <w:r w:rsidR="00CB7122" w:rsidRPr="00DF49D1">
        <w:rPr>
          <w:sz w:val="22"/>
          <w:szCs w:val="22"/>
        </w:rPr>
        <w:fldChar w:fldCharType="separate"/>
      </w:r>
      <w:r w:rsidR="00CB7122" w:rsidRPr="00DF49D1">
        <w:rPr>
          <w:sz w:val="22"/>
          <w:szCs w:val="22"/>
        </w:rPr>
        <w:t>[27]</w:t>
      </w:r>
      <w:r w:rsidR="00CB7122" w:rsidRPr="00DF49D1">
        <w:rPr>
          <w:sz w:val="22"/>
          <w:szCs w:val="22"/>
        </w:rPr>
        <w:fldChar w:fldCharType="end"/>
      </w:r>
      <w:r w:rsidRPr="00DF49D1">
        <w:rPr>
          <w:sz w:val="22"/>
          <w:szCs w:val="22"/>
        </w:rPr>
        <w:t xml:space="preserve">. </w:t>
      </w:r>
    </w:p>
    <w:p w14:paraId="16B2CD78" w14:textId="77777777" w:rsidR="00026B92" w:rsidRPr="00DF49D1" w:rsidRDefault="00026B92" w:rsidP="00DF49D1">
      <w:pPr>
        <w:spacing w:after="240"/>
        <w:ind w:firstLine="720"/>
        <w:jc w:val="both"/>
        <w:rPr>
          <w:sz w:val="22"/>
          <w:szCs w:val="22"/>
        </w:rPr>
      </w:pPr>
    </w:p>
    <w:p w14:paraId="4C6C0F5F" w14:textId="7644A6BE" w:rsidR="00026B92" w:rsidRPr="00DF49D1" w:rsidRDefault="00026B92" w:rsidP="00DF49D1">
      <w:pPr>
        <w:spacing w:after="240"/>
        <w:jc w:val="both"/>
        <w:rPr>
          <w:sz w:val="22"/>
          <w:szCs w:val="22"/>
        </w:rPr>
      </w:pPr>
      <w:r w:rsidRPr="00DF49D1">
        <w:rPr>
          <w:sz w:val="22"/>
          <w:szCs w:val="22"/>
        </w:rPr>
        <w:t>The mammary gland parenchyma is composed of primarily adipose stroma embedded in a connective‐tissue matrix rich in interstitial fluid, lobular alveoli, which synthetize milk, carried by lactiferous ducts that terminate at the nipple.</w:t>
      </w:r>
      <w:r w:rsidR="009D1F7A" w:rsidRPr="00DF49D1">
        <w:rPr>
          <w:sz w:val="22"/>
          <w:szCs w:val="22"/>
        </w:rPr>
        <w:t xml:space="preserve"> </w:t>
      </w:r>
      <w:r w:rsidRPr="00DF49D1">
        <w:rPr>
          <w:sz w:val="22"/>
          <w:szCs w:val="22"/>
        </w:rPr>
        <w:t>The terminal ductal lobular units (TDLUs) are a primary interest for pathologists as most primary breast cancers proliferate here. Lobules make up these units which are hormonally responsive structures that originate from the TDLUs and are composed of glandular epithelial cells surrounding myoepithelial cells, a basement membrane, and fibro collagenous storm. These lobules are organized in clusters and play a crucial role in milk secretion. The epithelial-stromal junctions within the lobules consist of an epithelial-myoepithelial layer supporting by elastic fibers, fibroblasts, and capillaries with variability fiber deposition based on hormonal influence and age, adding a layer of complexity to the nature of this data. The hormonal impacts on the ductal units due to menopause, adolescence, or pregnancy means a far greater variability in lobular appearance. Standard acini and ducts are made up of three-layer layers: the basement membrane, myoepithelial layer, and epithelial lining. These ducts carry milk and are found throughout the TDLUs. The epithelial layer is usually only one thick cell which lines the ducts; however, multiple layers of cells, hyperplasia, is a common occurrence. To the degree at which these epithelial cells grow, it can determine if a patient has atypical ductal hyperplasia or ductal carcinoma in situ.</w:t>
      </w:r>
    </w:p>
    <w:p w14:paraId="7250F12A" w14:textId="7681C2BE" w:rsidR="00026B92" w:rsidRPr="00DF49D1" w:rsidRDefault="00026B92" w:rsidP="00DF49D1">
      <w:pPr>
        <w:spacing w:after="240"/>
        <w:jc w:val="both"/>
        <w:rPr>
          <w:sz w:val="22"/>
          <w:szCs w:val="22"/>
        </w:rPr>
      </w:pPr>
      <w:r w:rsidRPr="00DF49D1">
        <w:rPr>
          <w:sz w:val="22"/>
          <w:szCs w:val="22"/>
        </w:rPr>
        <w:t>Ductal carcinoma in situ (DCIS) is defined by abnormal growth of epithelial cells throughout the duct. DCIS presents itself in a multitude of ways. Cribriform formations look like sponges as microcysts from within the tumor inside the duct. Micropapillary DCIS is defined by its microcalcification on mammograms and range in sizes. Other common formations of DCIS include Apocrine, comedo, with comedonecrosis, or papillary DCIS. All defined by the abnormal cells being contained within the ductal units of the breast because cancer prefers to proliferate in a path of least resistance. DCIS is usually graded from 1-3 or in some cases 1-5 to determine by mitotic rate.</w:t>
      </w:r>
    </w:p>
    <w:p w14:paraId="21AB8DCF" w14:textId="697D4F50" w:rsidR="00026B92" w:rsidRPr="00DF49D1" w:rsidRDefault="00026B92" w:rsidP="00DF49D1">
      <w:pPr>
        <w:spacing w:after="240"/>
        <w:jc w:val="both"/>
        <w:rPr>
          <w:sz w:val="22"/>
          <w:szCs w:val="22"/>
        </w:rPr>
      </w:pPr>
      <w:r w:rsidRPr="00DF49D1">
        <w:rPr>
          <w:sz w:val="22"/>
          <w:szCs w:val="22"/>
        </w:rPr>
        <w:t>Once the DCIS breaches the basement membrane of the ductal epithelium and invades the surrounding stromal tissue</w:t>
      </w:r>
      <w:r w:rsidR="007D7120" w:rsidRPr="00DF49D1">
        <w:rPr>
          <w:sz w:val="22"/>
          <w:szCs w:val="22"/>
        </w:rPr>
        <w:t xml:space="preserve">, it </w:t>
      </w:r>
      <w:r w:rsidRPr="00DF49D1">
        <w:rPr>
          <w:sz w:val="22"/>
          <w:szCs w:val="22"/>
        </w:rPr>
        <w:t>is classified as invasive ductal carcinoma. Invasive ductal carcinoma makes up 70%-80% of breast cancer cases</w:t>
      </w:r>
      <w:r w:rsidR="00CB7122" w:rsidRPr="00DF49D1">
        <w:rPr>
          <w:sz w:val="22"/>
          <w:szCs w:val="22"/>
        </w:rPr>
        <w:t> </w:t>
      </w:r>
      <w:r w:rsidR="00CB7122" w:rsidRPr="00DF49D1">
        <w:rPr>
          <w:sz w:val="22"/>
          <w:szCs w:val="22"/>
        </w:rPr>
        <w:fldChar w:fldCharType="begin"/>
      </w:r>
      <w:r w:rsidR="00CB7122" w:rsidRPr="00DF49D1">
        <w:rPr>
          <w:sz w:val="22"/>
          <w:szCs w:val="22"/>
        </w:rPr>
        <w:instrText xml:space="preserve"> REF _Ref198587540 \n </w:instrText>
      </w:r>
      <w:r w:rsidR="00DF49D1">
        <w:rPr>
          <w:sz w:val="22"/>
          <w:szCs w:val="22"/>
        </w:rPr>
        <w:instrText xml:space="preserve"> \* MERGEFORMAT </w:instrText>
      </w:r>
      <w:r w:rsidR="00CB7122" w:rsidRPr="00DF49D1">
        <w:rPr>
          <w:sz w:val="22"/>
          <w:szCs w:val="22"/>
        </w:rPr>
        <w:fldChar w:fldCharType="separate"/>
      </w:r>
      <w:r w:rsidR="00CB7122" w:rsidRPr="00DF49D1">
        <w:rPr>
          <w:sz w:val="22"/>
          <w:szCs w:val="22"/>
        </w:rPr>
        <w:t>[28]</w:t>
      </w:r>
      <w:r w:rsidR="00CB7122" w:rsidRPr="00DF49D1">
        <w:rPr>
          <w:sz w:val="22"/>
          <w:szCs w:val="22"/>
        </w:rPr>
        <w:fldChar w:fldCharType="end"/>
      </w:r>
      <w:r w:rsidRPr="00DF49D1">
        <w:rPr>
          <w:sz w:val="22"/>
          <w:szCs w:val="22"/>
        </w:rPr>
        <w:t xml:space="preserve">. The various presentations </w:t>
      </w:r>
      <w:r w:rsidR="00481A29" w:rsidRPr="00DF49D1">
        <w:rPr>
          <w:sz w:val="22"/>
          <w:szCs w:val="22"/>
        </w:rPr>
        <w:t>o</w:t>
      </w:r>
      <w:r w:rsidRPr="00DF49D1">
        <w:rPr>
          <w:sz w:val="22"/>
          <w:szCs w:val="22"/>
        </w:rPr>
        <w:t>f invasive ductal carcinoma patterns include nests, cords, or sheets of small squamous cells. The tumor cells often exhibit moderate to marked nuclear pleomorphism and increased mitotic activity</w:t>
      </w:r>
      <w:r w:rsidR="007D7120" w:rsidRPr="00DF49D1">
        <w:rPr>
          <w:sz w:val="22"/>
          <w:szCs w:val="22"/>
        </w:rPr>
        <w:t> </w:t>
      </w:r>
      <w:r w:rsidR="007D7120" w:rsidRPr="00DF49D1">
        <w:rPr>
          <w:sz w:val="22"/>
          <w:szCs w:val="22"/>
        </w:rPr>
        <w:fldChar w:fldCharType="begin"/>
      </w:r>
      <w:r w:rsidR="007D7120" w:rsidRPr="00DF49D1">
        <w:rPr>
          <w:sz w:val="22"/>
          <w:szCs w:val="22"/>
        </w:rPr>
        <w:instrText xml:space="preserve"> REF _Ref198588541 \n </w:instrText>
      </w:r>
      <w:r w:rsidR="00DF49D1">
        <w:rPr>
          <w:sz w:val="22"/>
          <w:szCs w:val="22"/>
        </w:rPr>
        <w:instrText xml:space="preserve"> \* MERGEFORMAT </w:instrText>
      </w:r>
      <w:r w:rsidR="007D7120" w:rsidRPr="00DF49D1">
        <w:rPr>
          <w:sz w:val="22"/>
          <w:szCs w:val="22"/>
        </w:rPr>
        <w:fldChar w:fldCharType="separate"/>
      </w:r>
      <w:r w:rsidR="007D7120" w:rsidRPr="00DF49D1">
        <w:rPr>
          <w:sz w:val="22"/>
          <w:szCs w:val="22"/>
        </w:rPr>
        <w:t>[29]</w:t>
      </w:r>
      <w:r w:rsidR="007D7120" w:rsidRPr="00DF49D1">
        <w:rPr>
          <w:sz w:val="22"/>
          <w:szCs w:val="22"/>
        </w:rPr>
        <w:fldChar w:fldCharType="end"/>
      </w:r>
      <w:r w:rsidRPr="00DF49D1">
        <w:rPr>
          <w:sz w:val="22"/>
          <w:szCs w:val="22"/>
        </w:rPr>
        <w:t>.</w:t>
      </w:r>
      <w:r w:rsidRPr="00DF49D1">
        <w:rPr>
          <w:color w:val="FF0000"/>
          <w:sz w:val="22"/>
          <w:szCs w:val="22"/>
        </w:rPr>
        <w:t xml:space="preserve"> </w:t>
      </w:r>
      <w:r w:rsidRPr="00DF49D1">
        <w:rPr>
          <w:sz w:val="22"/>
          <w:szCs w:val="22"/>
        </w:rPr>
        <w:t>Tubule formation is a key histological feature assessed during grading</w:t>
      </w:r>
      <w:r w:rsidR="00481A29" w:rsidRPr="00DF49D1">
        <w:rPr>
          <w:sz w:val="22"/>
          <w:szCs w:val="22"/>
        </w:rPr>
        <w:t>. T</w:t>
      </w:r>
      <w:r w:rsidRPr="00DF49D1">
        <w:rPr>
          <w:sz w:val="22"/>
          <w:szCs w:val="22"/>
        </w:rPr>
        <w:t>umors with more than 75% tubule formation receive a lower grade, indicating better differentiation and prognosis. However, many INDCs’ display less tubule formation, correlating with higher grades and more aggressive behavior. The heterogeneity in INDC's histological presentation poses challenges for AI models in accurately classifying and predicting outcomes, especially when rare subtypes or poorly differentiated forms are underrepresented in training datasets.</w:t>
      </w:r>
    </w:p>
    <w:p w14:paraId="418DA6BC" w14:textId="168AA9C0" w:rsidR="00026B92" w:rsidRPr="00DF49D1" w:rsidRDefault="00481A29" w:rsidP="00DF49D1">
      <w:pPr>
        <w:spacing w:after="240"/>
        <w:jc w:val="both"/>
        <w:rPr>
          <w:sz w:val="22"/>
          <w:szCs w:val="22"/>
        </w:rPr>
      </w:pPr>
      <w:r w:rsidRPr="00DF49D1">
        <w:rPr>
          <w:sz w:val="22"/>
          <w:szCs w:val="22"/>
        </w:rPr>
        <w:t xml:space="preserve">Non-neoplastic (NNEO) structures is a broad term that, in a broader medical context, lacks the specificity required for clinical decision-making and includes a wide variety of structural types. </w:t>
      </w:r>
      <w:r w:rsidR="00026B92" w:rsidRPr="00DF49D1">
        <w:rPr>
          <w:sz w:val="22"/>
          <w:szCs w:val="22"/>
        </w:rPr>
        <w:t>In the case of the TUH and FCCC breast corpora, NNEO structures refer to a range of structures that may either present themselves as a benign formation, pre-cancerous, or associated with cancer. Non-neoplastic can also define a possible precancerous like atypical ductal hyperplasia. Cysts are another one.</w:t>
      </w:r>
    </w:p>
    <w:p w14:paraId="75B6B37A" w14:textId="6CB49D4F" w:rsidR="00026B92" w:rsidRPr="00DF49D1" w:rsidRDefault="00026B92" w:rsidP="00DF49D1">
      <w:pPr>
        <w:spacing w:after="240"/>
        <w:jc w:val="both"/>
        <w:rPr>
          <w:sz w:val="22"/>
          <w:szCs w:val="22"/>
        </w:rPr>
      </w:pPr>
      <w:r w:rsidRPr="00DF49D1">
        <w:rPr>
          <w:sz w:val="22"/>
          <w:szCs w:val="22"/>
        </w:rPr>
        <w:t>A NNEO structure is the formation of calcium deposits that are often visualized in mammograms and result due to cancer proliferation producing more calcium output which can accumulate and form solid formations</w:t>
      </w:r>
      <w:r w:rsidR="00CD3730" w:rsidRPr="00DF49D1">
        <w:rPr>
          <w:sz w:val="22"/>
          <w:szCs w:val="22"/>
        </w:rPr>
        <w:t xml:space="preserve"> </w:t>
      </w:r>
      <w:r w:rsidR="007D7120" w:rsidRPr="00DF49D1">
        <w:rPr>
          <w:sz w:val="22"/>
          <w:szCs w:val="22"/>
        </w:rPr>
        <w:fldChar w:fldCharType="begin"/>
      </w:r>
      <w:r w:rsidR="007D7120" w:rsidRPr="00DF49D1">
        <w:rPr>
          <w:sz w:val="22"/>
          <w:szCs w:val="22"/>
        </w:rPr>
        <w:instrText xml:space="preserve"> REF _Ref198588549 \n </w:instrText>
      </w:r>
      <w:r w:rsidR="00DF49D1">
        <w:rPr>
          <w:sz w:val="22"/>
          <w:szCs w:val="22"/>
        </w:rPr>
        <w:instrText xml:space="preserve"> \* MERGEFORMAT </w:instrText>
      </w:r>
      <w:r w:rsidR="007D7120" w:rsidRPr="00DF49D1">
        <w:rPr>
          <w:sz w:val="22"/>
          <w:szCs w:val="22"/>
        </w:rPr>
        <w:fldChar w:fldCharType="separate"/>
      </w:r>
      <w:r w:rsidR="007D7120" w:rsidRPr="00DF49D1">
        <w:rPr>
          <w:sz w:val="22"/>
          <w:szCs w:val="22"/>
        </w:rPr>
        <w:t>[30]</w:t>
      </w:r>
      <w:r w:rsidR="007D7120" w:rsidRPr="00DF49D1">
        <w:rPr>
          <w:sz w:val="22"/>
          <w:szCs w:val="22"/>
        </w:rPr>
        <w:fldChar w:fldCharType="end"/>
      </w:r>
      <w:r w:rsidRPr="00DF49D1">
        <w:rPr>
          <w:sz w:val="22"/>
          <w:szCs w:val="22"/>
        </w:rPr>
        <w:t>. These calcium microcalcification are likely a byproduct of dysregulated intracellular calcium transport channels due to oncological transformations. The regulatory imbalance, induced by oncological cells,</w:t>
      </w:r>
      <w:r w:rsidR="00CD3730" w:rsidRPr="00DF49D1">
        <w:rPr>
          <w:sz w:val="22"/>
          <w:szCs w:val="22"/>
        </w:rPr>
        <w:t xml:space="preserve"> </w:t>
      </w:r>
      <w:r w:rsidRPr="00DF49D1">
        <w:rPr>
          <w:sz w:val="22"/>
          <w:szCs w:val="22"/>
        </w:rPr>
        <w:t>causes an overexpression of calcium pumps such as SPCA2 and PMCA2 creating an environment that allows calcium to react with bone matrix proteins and phosphate transporters to develop a microenvironment conducive to mineralization, resulting in microcalcification</w:t>
      </w:r>
      <w:r w:rsidR="007D7120" w:rsidRPr="00DF49D1">
        <w:rPr>
          <w:sz w:val="22"/>
          <w:szCs w:val="22"/>
        </w:rPr>
        <w:t> </w:t>
      </w:r>
      <w:r w:rsidR="007D7120" w:rsidRPr="00DF49D1">
        <w:rPr>
          <w:sz w:val="22"/>
          <w:szCs w:val="22"/>
        </w:rPr>
        <w:fldChar w:fldCharType="begin"/>
      </w:r>
      <w:r w:rsidR="007D7120" w:rsidRPr="00DF49D1">
        <w:rPr>
          <w:sz w:val="22"/>
          <w:szCs w:val="22"/>
        </w:rPr>
        <w:instrText xml:space="preserve"> REF _Ref198588553 \n </w:instrText>
      </w:r>
      <w:r w:rsidR="00DF49D1">
        <w:rPr>
          <w:sz w:val="22"/>
          <w:szCs w:val="22"/>
        </w:rPr>
        <w:instrText xml:space="preserve"> \* MERGEFORMAT </w:instrText>
      </w:r>
      <w:r w:rsidR="007D7120" w:rsidRPr="00DF49D1">
        <w:rPr>
          <w:sz w:val="22"/>
          <w:szCs w:val="22"/>
        </w:rPr>
        <w:fldChar w:fldCharType="separate"/>
      </w:r>
      <w:r w:rsidR="007D7120" w:rsidRPr="00DF49D1">
        <w:rPr>
          <w:sz w:val="22"/>
          <w:szCs w:val="22"/>
        </w:rPr>
        <w:t>[31]</w:t>
      </w:r>
      <w:r w:rsidR="007D7120" w:rsidRPr="00DF49D1">
        <w:rPr>
          <w:sz w:val="22"/>
          <w:szCs w:val="22"/>
        </w:rPr>
        <w:fldChar w:fldCharType="end"/>
      </w:r>
      <w:r w:rsidRPr="00DF49D1">
        <w:rPr>
          <w:sz w:val="22"/>
          <w:szCs w:val="22"/>
        </w:rPr>
        <w:t>. The loss of calcium homeostasis and resulting structures could be leveraged</w:t>
      </w:r>
      <w:r w:rsidR="00054A98" w:rsidRPr="00DF49D1">
        <w:rPr>
          <w:sz w:val="22"/>
          <w:szCs w:val="22"/>
        </w:rPr>
        <w:t xml:space="preserve"> </w:t>
      </w:r>
      <w:r w:rsidRPr="00DF49D1">
        <w:rPr>
          <w:sz w:val="22"/>
          <w:szCs w:val="22"/>
        </w:rPr>
        <w:t>to improve model training</w:t>
      </w:r>
      <w:r w:rsidR="00054A98" w:rsidRPr="00DF49D1">
        <w:rPr>
          <w:sz w:val="22"/>
          <w:szCs w:val="22"/>
        </w:rPr>
        <w:t>.</w:t>
      </w:r>
    </w:p>
    <w:p w14:paraId="33802610" w14:textId="77777777" w:rsidR="00C06E45" w:rsidRPr="00DF49D1" w:rsidRDefault="00026B92" w:rsidP="00DF49D1">
      <w:pPr>
        <w:spacing w:after="240"/>
        <w:jc w:val="both"/>
        <w:rPr>
          <w:sz w:val="22"/>
          <w:szCs w:val="22"/>
        </w:rPr>
      </w:pPr>
      <w:r w:rsidRPr="00DF49D1">
        <w:rPr>
          <w:sz w:val="22"/>
          <w:szCs w:val="22"/>
        </w:rPr>
        <w:lastRenderedPageBreak/>
        <w:t>One thing that significantly increases the complexity of breast tissue analysis, particularly in pathological interpretation, is a dynamic and differing morphological variability of terminal ductal units driven by hormonal influences. Unlike other tissue architecture which may remain uniform, the breast undergoes structural changes depending on factors such as adolescence, menstrual cycling, pregnancy, lactation, and menopause. These states change the proliferative activity and differentiation status of epithelial and stromal components within the terminal duct units. For example, during pregnancy and lactation, lobules become hypertrophic, and exhibit increased acinar formation with prominent secretory activity. This makes the ducts look atypical and could be mistaken as non-neoplastic. Women who are going through menopause have reduced lobular units, atrophic epithelial lining, and increased stromal fibrosis or adipose replacement. These changes could pose a challenge for the development of models that can accurately analyze images for women of all ages and hormone levels.</w:t>
      </w:r>
    </w:p>
    <w:p w14:paraId="12E441B2" w14:textId="5418507C" w:rsidR="00026B92" w:rsidRPr="00DF49D1" w:rsidRDefault="00026B92" w:rsidP="00DF49D1">
      <w:pPr>
        <w:spacing w:after="240"/>
        <w:jc w:val="both"/>
        <w:rPr>
          <w:sz w:val="22"/>
          <w:szCs w:val="22"/>
        </w:rPr>
      </w:pPr>
      <w:r w:rsidRPr="00DF49D1">
        <w:rPr>
          <w:sz w:val="22"/>
          <w:szCs w:val="22"/>
        </w:rPr>
        <w:t xml:space="preserve">This can be further complicated by the different morphological </w:t>
      </w:r>
      <w:proofErr w:type="gramStart"/>
      <w:r w:rsidRPr="00DF49D1">
        <w:rPr>
          <w:sz w:val="22"/>
          <w:szCs w:val="22"/>
        </w:rPr>
        <w:t>pathology</w:t>
      </w:r>
      <w:proofErr w:type="gramEnd"/>
      <w:r w:rsidRPr="00DF49D1">
        <w:rPr>
          <w:sz w:val="22"/>
          <w:szCs w:val="22"/>
        </w:rPr>
        <w:t xml:space="preserve"> which is genetically, or racially, specific and the impact breast cancer has on specific racial subgroups. It has been well established that the mutations in BRCA1/BRCA2 genes significantly elevate the risk of developing ductal and invasive carcinoma. People of African American descent have higher-grade tumors, more basal-like or triple-negative subtypes, and at a younger age. Race can also play a role in the tissue architecture of the terminal ductal units, meaning that the structure and image analysis of breast tissue specimens can have the same diagnosis, but may look different depending on a multitude of factors. This highlights the importance of data curation and diversity of data when developing such models and continues to become more and more apparent.</w:t>
      </w:r>
      <w:r w:rsidR="00CD3730" w:rsidRPr="00DF49D1">
        <w:rPr>
          <w:sz w:val="22"/>
          <w:szCs w:val="22"/>
        </w:rPr>
        <w:t xml:space="preserve"> </w:t>
      </w:r>
      <w:r w:rsidRPr="00DF49D1">
        <w:rPr>
          <w:sz w:val="22"/>
          <w:szCs w:val="22"/>
        </w:rPr>
        <w:t>It is therefore an ethical concern to design models that uphold fairness, transparency, robustness, and ensure a high degree of explainability and privacy.</w:t>
      </w:r>
    </w:p>
    <w:p w14:paraId="4CE1F5BA" w14:textId="0EBC39E2" w:rsidR="001C2F02" w:rsidRPr="00DF49D1" w:rsidRDefault="001C2F02" w:rsidP="00DF49D1">
      <w:pPr>
        <w:spacing w:after="240"/>
        <w:jc w:val="both"/>
        <w:rPr>
          <w:sz w:val="22"/>
          <w:szCs w:val="22"/>
        </w:rPr>
      </w:pPr>
      <w:r w:rsidRPr="00DF49D1">
        <w:rPr>
          <w:sz w:val="22"/>
          <w:szCs w:val="22"/>
        </w:rPr>
        <w:t>To develop deep learning models capable of analyzing pathological features and decern differences between tissue architectures, data from TUDP and FCD must be meticulously annotated. Annotation refers to the manual delineation of both biological and non-biological structures by an annotator-in the case of TUH and FCCC breast corpus, an undergraduate bioengineering or pre-health student- who labels the structures. Annotation labels need to ensure precise margins to minimize extraneous structures such as background fibrous or adipose tissue.</w:t>
      </w:r>
      <w:r w:rsidR="00CD3730" w:rsidRPr="00DF49D1">
        <w:rPr>
          <w:sz w:val="22"/>
          <w:szCs w:val="22"/>
        </w:rPr>
        <w:t xml:space="preserve"> </w:t>
      </w:r>
      <w:r w:rsidRPr="00DF49D1">
        <w:rPr>
          <w:sz w:val="22"/>
          <w:szCs w:val="22"/>
        </w:rPr>
        <w:t>Proper margins or delineation between what is considered the structure or not is important for models that apply segmentation image analysis. The ability to delineate differences on a cellular level is incredibly important in pathology. Accurate delineation ensures that the model learns to distinguish the true boundaries of pathological structures, which is critical for reliable feature extraction, tissue classification and overall model performance in clinical applications.</w:t>
      </w:r>
    </w:p>
    <w:p w14:paraId="0162A065" w14:textId="6B0B8328" w:rsidR="001C2F02" w:rsidRPr="00DF49D1" w:rsidRDefault="001C2F02" w:rsidP="00DF49D1">
      <w:pPr>
        <w:spacing w:after="240"/>
        <w:jc w:val="both"/>
        <w:rPr>
          <w:sz w:val="22"/>
          <w:szCs w:val="22"/>
        </w:rPr>
      </w:pPr>
      <w:r w:rsidRPr="00DF49D1">
        <w:rPr>
          <w:sz w:val="22"/>
          <w:szCs w:val="22"/>
        </w:rPr>
        <w:t>Annotation of the entire slides would take far too long and be prohibitively expensive</w:t>
      </w:r>
      <w:r w:rsidR="00054A98" w:rsidRPr="00DF49D1">
        <w:rPr>
          <w:sz w:val="22"/>
          <w:szCs w:val="22"/>
        </w:rPr>
        <w:t xml:space="preserve">. </w:t>
      </w:r>
      <w:r w:rsidRPr="00DF49D1">
        <w:rPr>
          <w:sz w:val="22"/>
          <w:szCs w:val="22"/>
        </w:rPr>
        <w:t xml:space="preserve">Therefore, images are partially annotated, focusing on significant structures. These structures are either delineated based on patient reports which identify regions of diagnostic interest or </w:t>
      </w:r>
      <w:r w:rsidR="00054A98" w:rsidRPr="00DF49D1">
        <w:rPr>
          <w:sz w:val="22"/>
          <w:szCs w:val="22"/>
        </w:rPr>
        <w:t xml:space="preserve">based on an </w:t>
      </w:r>
      <w:r w:rsidRPr="00DF49D1">
        <w:rPr>
          <w:sz w:val="22"/>
          <w:szCs w:val="22"/>
        </w:rPr>
        <w:t>annotator’s decision. Selective annotation ensures efficient use of time and resources while still capturing clinically relevant tissue architecture and allowing for better label distribution.</w:t>
      </w:r>
    </w:p>
    <w:p w14:paraId="532BC768" w14:textId="6803D290" w:rsidR="002C795A" w:rsidRPr="00DF49D1" w:rsidRDefault="001C2F02" w:rsidP="00DF49D1">
      <w:pPr>
        <w:spacing w:after="240"/>
        <w:jc w:val="both"/>
        <w:rPr>
          <w:sz w:val="22"/>
          <w:szCs w:val="22"/>
        </w:rPr>
      </w:pPr>
      <w:r w:rsidRPr="00DF49D1">
        <w:rPr>
          <w:sz w:val="22"/>
          <w:szCs w:val="22"/>
        </w:rPr>
        <w:t>Areas of interest in pathological slides vary. Although it would be simple to label tissue as either normal or cancerous, the vast array of different structures poses a real issue for models. In addition, there are many non-cancerous or pre-cancerous structures that would inform a pathologist about making medical determinations. The full list of labels can be found in</w:t>
      </w:r>
      <w:r w:rsidR="002C795A" w:rsidRPr="00DF49D1">
        <w:rPr>
          <w:sz w:val="22"/>
          <w:szCs w:val="22"/>
        </w:rPr>
        <w:t> </w:t>
      </w:r>
      <w:r w:rsidR="002C795A" w:rsidRPr="00DF49D1">
        <w:rPr>
          <w:sz w:val="22"/>
          <w:szCs w:val="22"/>
        </w:rPr>
        <w:fldChar w:fldCharType="begin"/>
      </w:r>
      <w:r w:rsidR="002C795A" w:rsidRPr="00DF49D1">
        <w:rPr>
          <w:sz w:val="22"/>
          <w:szCs w:val="22"/>
        </w:rPr>
        <w:instrText xml:space="preserve"> REF _Ref198492986 \n </w:instrText>
      </w:r>
      <w:r w:rsidR="00DF49D1">
        <w:rPr>
          <w:sz w:val="22"/>
          <w:szCs w:val="22"/>
        </w:rPr>
        <w:instrText xml:space="preserve"> \* MERGEFORMAT </w:instrText>
      </w:r>
      <w:r w:rsidR="002C795A" w:rsidRPr="00DF49D1">
        <w:rPr>
          <w:sz w:val="22"/>
          <w:szCs w:val="22"/>
        </w:rPr>
        <w:fldChar w:fldCharType="separate"/>
      </w:r>
      <w:r w:rsidR="002C795A" w:rsidRPr="00DF49D1">
        <w:rPr>
          <w:sz w:val="22"/>
          <w:szCs w:val="22"/>
        </w:rPr>
        <w:t>[15]</w:t>
      </w:r>
      <w:r w:rsidR="002C795A" w:rsidRPr="00DF49D1">
        <w:rPr>
          <w:sz w:val="22"/>
          <w:szCs w:val="22"/>
        </w:rPr>
        <w:fldChar w:fldCharType="end"/>
      </w:r>
      <w:r w:rsidR="002C795A" w:rsidRPr="00DF49D1">
        <w:rPr>
          <w:sz w:val="22"/>
          <w:szCs w:val="22"/>
        </w:rPr>
        <w:t xml:space="preserve"> and is repeated here in </w:t>
      </w:r>
      <w:r w:rsidR="002C795A" w:rsidRPr="00DF49D1">
        <w:rPr>
          <w:sz w:val="22"/>
          <w:szCs w:val="22"/>
        </w:rPr>
        <w:fldChar w:fldCharType="begin"/>
      </w:r>
      <w:r w:rsidR="002C795A" w:rsidRPr="00DF49D1">
        <w:rPr>
          <w:sz w:val="22"/>
          <w:szCs w:val="22"/>
        </w:rPr>
        <w:instrText xml:space="preserve"> REF _Ref198591797  \* MERGEFORMAT </w:instrText>
      </w:r>
      <w:r w:rsidR="002C795A" w:rsidRPr="00DF49D1">
        <w:rPr>
          <w:sz w:val="22"/>
          <w:szCs w:val="22"/>
        </w:rPr>
        <w:fldChar w:fldCharType="separate"/>
      </w:r>
      <w:r w:rsidR="002C795A" w:rsidRPr="00DF49D1">
        <w:rPr>
          <w:sz w:val="22"/>
          <w:szCs w:val="22"/>
        </w:rPr>
        <w:t>Table 2</w:t>
      </w:r>
      <w:r w:rsidR="002C795A" w:rsidRPr="00DF49D1">
        <w:rPr>
          <w:sz w:val="22"/>
          <w:szCs w:val="22"/>
        </w:rPr>
        <w:fldChar w:fldCharType="end"/>
      </w:r>
      <w:r w:rsidRPr="00DF49D1">
        <w:rPr>
          <w:sz w:val="22"/>
          <w:szCs w:val="22"/>
        </w:rPr>
        <w:t>. Normal ductal terminal units and lobules are labeled</w:t>
      </w:r>
      <w:r w:rsidR="002C795A" w:rsidRPr="00DF49D1">
        <w:rPr>
          <w:sz w:val="22"/>
          <w:szCs w:val="22"/>
        </w:rPr>
        <w:t xml:space="preserve"> with the symbol (NORM)</w:t>
      </w:r>
      <w:r w:rsidRPr="00DF49D1">
        <w:rPr>
          <w:sz w:val="22"/>
          <w:szCs w:val="22"/>
        </w:rPr>
        <w:t>, which is crucial for training models to allow for the differentiation between normal ducts and pathological ones.</w:t>
      </w:r>
    </w:p>
    <w:p w14:paraId="3580F2B1" w14:textId="33827ECD" w:rsidR="001C2F02" w:rsidRPr="00DF49D1" w:rsidRDefault="001C2F02" w:rsidP="00DF49D1">
      <w:pPr>
        <w:spacing w:after="240"/>
        <w:jc w:val="both"/>
        <w:rPr>
          <w:sz w:val="22"/>
          <w:szCs w:val="22"/>
        </w:rPr>
      </w:pPr>
      <w:r w:rsidRPr="00DF49D1">
        <w:rPr>
          <w:sz w:val="22"/>
          <w:szCs w:val="22"/>
        </w:rPr>
        <w:t xml:space="preserve">The two primary labels utilized for cancerous structures are INDC and DCIS. These labels differentiate between ductal carcinoma in situ and invasive ductal carcinoma, allowing a model to distinguish between different stages of breast cancer. Although there is some differentiation between what constitutes ductal </w:t>
      </w:r>
      <w:r w:rsidRPr="00DF49D1">
        <w:rPr>
          <w:sz w:val="22"/>
          <w:szCs w:val="22"/>
        </w:rPr>
        <w:lastRenderedPageBreak/>
        <w:t xml:space="preserve">carcinoma among pathologists, cross-referencing with patient reports and </w:t>
      </w:r>
      <w:r w:rsidR="00FE22DF" w:rsidRPr="00DF49D1">
        <w:rPr>
          <w:sz w:val="22"/>
          <w:szCs w:val="22"/>
        </w:rPr>
        <w:t xml:space="preserve">metadata </w:t>
      </w:r>
      <w:r w:rsidRPr="00DF49D1">
        <w:rPr>
          <w:sz w:val="22"/>
          <w:szCs w:val="22"/>
        </w:rPr>
        <w:t>files ensures consistency and accuracy in labeling.</w:t>
      </w:r>
    </w:p>
    <w:p w14:paraId="114EF25C" w14:textId="0DE216A8" w:rsidR="001C2F02" w:rsidRPr="00DF49D1" w:rsidRDefault="001C2F02" w:rsidP="00DF49D1">
      <w:pPr>
        <w:spacing w:after="240"/>
        <w:jc w:val="both"/>
        <w:rPr>
          <w:sz w:val="22"/>
          <w:szCs w:val="22"/>
        </w:rPr>
      </w:pPr>
      <w:r w:rsidRPr="00DF49D1">
        <w:rPr>
          <w:sz w:val="22"/>
          <w:szCs w:val="22"/>
        </w:rPr>
        <w:t>Artifact (ARTF) refers to the identification of grease-labels or other non-biological artifact found within slides and serves to prevent misclassification. These artifacts, if not properly labeled, could be misinterpreted by the model as meaningful biological signals, potentially leading to false positives.</w:t>
      </w:r>
    </w:p>
    <w:p w14:paraId="5157C628" w14:textId="3F0BA131" w:rsidR="001C2F02" w:rsidRPr="00DF49D1" w:rsidRDefault="001C2F02" w:rsidP="00DF49D1">
      <w:pPr>
        <w:spacing w:after="240"/>
        <w:jc w:val="both"/>
        <w:rPr>
          <w:sz w:val="22"/>
          <w:szCs w:val="22"/>
        </w:rPr>
      </w:pPr>
      <w:r w:rsidRPr="00DF49D1">
        <w:rPr>
          <w:sz w:val="22"/>
          <w:szCs w:val="22"/>
        </w:rPr>
        <w:t xml:space="preserve">NULL labels are given to areas that are considered undistinguishable tissue, either due to a blurry image or poor stain techniques. These regions are intentionally excluded from training to prevent introducing uncertainty or noise to the model. </w:t>
      </w:r>
    </w:p>
    <w:p w14:paraId="210248DC" w14:textId="4B12E2E5" w:rsidR="001C2F02" w:rsidRPr="00DF49D1" w:rsidRDefault="001C2F02" w:rsidP="00DF49D1">
      <w:pPr>
        <w:spacing w:after="240"/>
        <w:jc w:val="both"/>
        <w:rPr>
          <w:sz w:val="22"/>
          <w:szCs w:val="22"/>
        </w:rPr>
      </w:pPr>
      <w:r w:rsidRPr="00DF49D1">
        <w:rPr>
          <w:sz w:val="22"/>
          <w:szCs w:val="22"/>
        </w:rPr>
        <w:t>Non-neoplastic (NNEO) labels include benign proliferative or reactive changes that could mimic cancers, improving model specificity. Inflammation labels</w:t>
      </w:r>
      <w:r w:rsidR="00FE22DF" w:rsidRPr="00DF49D1">
        <w:rPr>
          <w:sz w:val="22"/>
          <w:szCs w:val="22"/>
        </w:rPr>
        <w:t xml:space="preserve"> (INFL)</w:t>
      </w:r>
      <w:r w:rsidRPr="00DF49D1">
        <w:rPr>
          <w:sz w:val="22"/>
          <w:szCs w:val="22"/>
        </w:rPr>
        <w:t xml:space="preserve"> are given to areas of lymphocyte reactions to either non-neoplastic or cancerous structures. The distinction between these two labels allows for the distinction between </w:t>
      </w:r>
      <w:r w:rsidR="00DF49D1" w:rsidRPr="00DF49D1">
        <w:rPr>
          <w:sz w:val="22"/>
          <w:szCs w:val="22"/>
        </w:rPr>
        <w:t>an</w:t>
      </w:r>
      <w:r w:rsidRPr="00DF49D1">
        <w:rPr>
          <w:sz w:val="22"/>
          <w:szCs w:val="22"/>
        </w:rPr>
        <w:t xml:space="preserve"> immune response and possible malignant progression.</w:t>
      </w:r>
    </w:p>
    <w:p w14:paraId="429400E3" w14:textId="4C0DA5B1" w:rsidR="002C795A" w:rsidRPr="00DF49D1" w:rsidRDefault="002C795A" w:rsidP="00DF49D1">
      <w:pPr>
        <w:spacing w:after="240"/>
        <w:jc w:val="both"/>
        <w:rPr>
          <w:sz w:val="22"/>
          <w:szCs w:val="22"/>
        </w:rPr>
      </w:pPr>
      <w:r w:rsidRPr="00DF49D1">
        <w:rPr>
          <w:sz w:val="22"/>
          <w:szCs w:val="22"/>
        </w:rPr>
        <w:t>The suspicious (SUSP) label is given to t</w:t>
      </w:r>
      <w:r w:rsidR="001C2F02" w:rsidRPr="00DF49D1">
        <w:rPr>
          <w:sz w:val="22"/>
          <w:szCs w:val="22"/>
        </w:rPr>
        <w:t>issues that are suspected to be precancerous or are incredibly ambiguous. Background labels</w:t>
      </w:r>
      <w:r w:rsidR="00FE22DF" w:rsidRPr="00DF49D1">
        <w:rPr>
          <w:sz w:val="22"/>
          <w:szCs w:val="22"/>
        </w:rPr>
        <w:t xml:space="preserve"> (BCKG) </w:t>
      </w:r>
      <w:r w:rsidR="001C2F02" w:rsidRPr="00DF49D1">
        <w:rPr>
          <w:sz w:val="22"/>
          <w:szCs w:val="22"/>
        </w:rPr>
        <w:t>serve to prevent models from learning patterns in irrelevant regions. Background labels are given to any structure that does not follow in the prior labeling selection and primarily is made up of adipose and fibrous tissue.</w:t>
      </w:r>
    </w:p>
    <w:p w14:paraId="5D92C21F" w14:textId="149E8CCF" w:rsidR="001C2F02" w:rsidRDefault="001C2F02" w:rsidP="00DF49D1">
      <w:pPr>
        <w:spacing w:after="240"/>
        <w:jc w:val="both"/>
        <w:rPr>
          <w:sz w:val="22"/>
          <w:szCs w:val="22"/>
        </w:rPr>
      </w:pPr>
      <w:r w:rsidRPr="00DF49D1">
        <w:rPr>
          <w:sz w:val="22"/>
          <w:szCs w:val="22"/>
        </w:rPr>
        <w:t>Maintaining balanced label distributions is essential to mitigate bias and improve model robustness. Although randomization and weighted labels can be utilized to mitigate label biases, the importance of ensuring a good label distribution is vital. Class imbalance poses a significant challenge in medical datasets</w:t>
      </w:r>
      <w:r w:rsidR="00FE22DF" w:rsidRPr="00DF49D1">
        <w:rPr>
          <w:sz w:val="22"/>
          <w:szCs w:val="22"/>
        </w:rPr>
        <w:t xml:space="preserve">. </w:t>
      </w:r>
      <w:r w:rsidRPr="00DF49D1">
        <w:rPr>
          <w:sz w:val="22"/>
          <w:szCs w:val="22"/>
        </w:rPr>
        <w:t xml:space="preserve">In </w:t>
      </w:r>
      <w:r w:rsidR="00FE22DF" w:rsidRPr="00DF49D1">
        <w:rPr>
          <w:sz w:val="22"/>
          <w:szCs w:val="22"/>
        </w:rPr>
        <w:t xml:space="preserve">digital pathology databases, </w:t>
      </w:r>
      <w:r w:rsidRPr="00DF49D1">
        <w:rPr>
          <w:sz w:val="22"/>
          <w:szCs w:val="22"/>
        </w:rPr>
        <w:t xml:space="preserve">the abundance of normal and background tissue is significantly more common than carcinogenic or non-neoplastic structures. If the annotation process is not meticulous, a model would </w:t>
      </w:r>
      <w:r w:rsidR="00FE22DF" w:rsidRPr="00DF49D1">
        <w:rPr>
          <w:sz w:val="22"/>
          <w:szCs w:val="22"/>
        </w:rPr>
        <w:t xml:space="preserve">be </w:t>
      </w:r>
      <w:r w:rsidRPr="00DF49D1">
        <w:rPr>
          <w:sz w:val="22"/>
          <w:szCs w:val="22"/>
        </w:rPr>
        <w:t xml:space="preserve">disproportionately accurate on normal tissue architecture while severely underperform on cancerous structures. This overfitting of dominant labels can lead to models effectively ignoring minority classes. To address this issue, curating these datasets with sufficient representation of all relevant classes has been </w:t>
      </w:r>
      <w:r w:rsidR="00FE22DF" w:rsidRPr="00DF49D1">
        <w:rPr>
          <w:sz w:val="22"/>
          <w:szCs w:val="22"/>
        </w:rPr>
        <w:t xml:space="preserve">an important annotation objective, </w:t>
      </w:r>
      <w:r w:rsidRPr="00DF49D1">
        <w:rPr>
          <w:sz w:val="22"/>
          <w:szCs w:val="22"/>
        </w:rPr>
        <w:t>in addition to adding weighted loss functions and randomization during training.</w:t>
      </w:r>
    </w:p>
    <w:p w14:paraId="1B883E43" w14:textId="77777777" w:rsidR="00AC493A" w:rsidRDefault="00AC493A" w:rsidP="00D80D2D">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Pr>
          <w:rFonts w:ascii="Times New Roman" w:eastAsia="Times New Roman" w:hAnsi="Times New Roman" w:cs="Times New Roman"/>
          <w:b/>
          <w:color w:val="000000"/>
          <w:lang w:val="en"/>
        </w:rPr>
        <w:t>Typical Examples of Annotated Slides</w:t>
      </w:r>
    </w:p>
    <w:p w14:paraId="2A804C99" w14:textId="6F9FDF24" w:rsidR="7FBFCD4E" w:rsidRDefault="015087C4" w:rsidP="015087C4">
      <w:pPr>
        <w:spacing w:after="240"/>
        <w:jc w:val="both"/>
        <w:rPr>
          <w:color w:val="000000" w:themeColor="text1"/>
          <w:sz w:val="22"/>
          <w:szCs w:val="22"/>
        </w:rPr>
      </w:pPr>
      <w:r w:rsidRPr="015087C4">
        <w:rPr>
          <w:sz w:val="22"/>
          <w:szCs w:val="22"/>
        </w:rPr>
        <w:t xml:space="preserve">In </w:t>
      </w:r>
      <w:r w:rsidR="00C06BDC">
        <w:rPr>
          <w:sz w:val="22"/>
          <w:szCs w:val="22"/>
        </w:rPr>
        <w:fldChar w:fldCharType="begin"/>
      </w:r>
      <w:r w:rsidR="00C06BDC">
        <w:rPr>
          <w:sz w:val="22"/>
          <w:szCs w:val="22"/>
        </w:rPr>
        <w:instrText xml:space="preserve"> REF _Ref198594574  \* MERGEFORMAT </w:instrText>
      </w:r>
      <w:r w:rsidR="00C06BDC">
        <w:rPr>
          <w:sz w:val="22"/>
          <w:szCs w:val="22"/>
        </w:rPr>
        <w:fldChar w:fldCharType="separate"/>
      </w:r>
      <w:r w:rsidR="00D06A46" w:rsidRPr="00D06A46">
        <w:rPr>
          <w:sz w:val="22"/>
          <w:szCs w:val="22"/>
        </w:rPr>
        <w:t>Figure 1</w:t>
      </w:r>
      <w:r w:rsidR="00C06BDC">
        <w:rPr>
          <w:sz w:val="22"/>
          <w:szCs w:val="22"/>
        </w:rPr>
        <w:fldChar w:fldCharType="end"/>
      </w:r>
      <w:r w:rsidRPr="015087C4">
        <w:rPr>
          <w:sz w:val="22"/>
          <w:szCs w:val="22"/>
        </w:rPr>
        <w:t xml:space="preserve">, we </w:t>
      </w:r>
      <w:r w:rsidR="00D06A46">
        <w:rPr>
          <w:sz w:val="22"/>
          <w:szCs w:val="22"/>
        </w:rPr>
        <w:t xml:space="preserve">show </w:t>
      </w:r>
      <w:r w:rsidRPr="015087C4">
        <w:rPr>
          <w:sz w:val="22"/>
          <w:szCs w:val="22"/>
        </w:rPr>
        <w:t>normal duct and normal lobules</w:t>
      </w:r>
      <w:r w:rsidR="005C74D2">
        <w:rPr>
          <w:sz w:val="22"/>
          <w:szCs w:val="22"/>
        </w:rPr>
        <w:t xml:space="preserve">, </w:t>
      </w:r>
      <w:r w:rsidR="009B7B29">
        <w:rPr>
          <w:sz w:val="22"/>
          <w:szCs w:val="22"/>
        </w:rPr>
        <w:t>component</w:t>
      </w:r>
      <w:r w:rsidR="00D06A46">
        <w:rPr>
          <w:sz w:val="22"/>
          <w:szCs w:val="22"/>
        </w:rPr>
        <w:t>s</w:t>
      </w:r>
      <w:r w:rsidR="009B7B29">
        <w:rPr>
          <w:sz w:val="22"/>
          <w:szCs w:val="22"/>
        </w:rPr>
        <w:t xml:space="preserve"> of </w:t>
      </w:r>
      <w:r w:rsidR="00D06A46">
        <w:rPr>
          <w:sz w:val="22"/>
          <w:szCs w:val="22"/>
        </w:rPr>
        <w:t>a t</w:t>
      </w:r>
      <w:r w:rsidRPr="015087C4">
        <w:rPr>
          <w:sz w:val="22"/>
          <w:szCs w:val="22"/>
        </w:rPr>
        <w:t xml:space="preserve">erminal </w:t>
      </w:r>
      <w:r w:rsidR="00D06A46">
        <w:rPr>
          <w:sz w:val="22"/>
          <w:szCs w:val="22"/>
        </w:rPr>
        <w:t>d</w:t>
      </w:r>
      <w:r w:rsidRPr="015087C4">
        <w:rPr>
          <w:sz w:val="22"/>
          <w:szCs w:val="22"/>
        </w:rPr>
        <w:t xml:space="preserve">uct </w:t>
      </w:r>
      <w:r w:rsidR="00D06A46">
        <w:rPr>
          <w:sz w:val="22"/>
          <w:szCs w:val="22"/>
        </w:rPr>
        <w:t>l</w:t>
      </w:r>
      <w:r w:rsidRPr="015087C4">
        <w:rPr>
          <w:sz w:val="22"/>
          <w:szCs w:val="22"/>
        </w:rPr>
        <w:t xml:space="preserve">obular </w:t>
      </w:r>
      <w:r w:rsidR="00D06A46">
        <w:rPr>
          <w:sz w:val="22"/>
          <w:szCs w:val="22"/>
        </w:rPr>
        <w:t>u</w:t>
      </w:r>
      <w:r w:rsidRPr="015087C4">
        <w:rPr>
          <w:sz w:val="22"/>
          <w:szCs w:val="22"/>
        </w:rPr>
        <w:t>nit</w:t>
      </w:r>
      <w:r w:rsidR="005C74D2">
        <w:rPr>
          <w:sz w:val="22"/>
          <w:szCs w:val="22"/>
        </w:rPr>
        <w:t xml:space="preserve">, </w:t>
      </w:r>
      <w:r w:rsidRPr="015087C4">
        <w:rPr>
          <w:sz w:val="22"/>
          <w:szCs w:val="22"/>
        </w:rPr>
        <w:t xml:space="preserve">surrounded by stromal background tissue. </w:t>
      </w:r>
      <w:r w:rsidR="005C74D2" w:rsidRPr="015087C4">
        <w:rPr>
          <w:color w:val="000000" w:themeColor="text1"/>
          <w:sz w:val="22"/>
          <w:szCs w:val="22"/>
        </w:rPr>
        <w:t>The stroma</w:t>
      </w:r>
      <w:r w:rsidR="005C74D2">
        <w:rPr>
          <w:color w:val="000000" w:themeColor="text1"/>
          <w:sz w:val="22"/>
          <w:szCs w:val="22"/>
        </w:rPr>
        <w:t xml:space="preserve"> is t</w:t>
      </w:r>
      <w:r w:rsidR="005C74D2" w:rsidRPr="015087C4">
        <w:rPr>
          <w:color w:val="000000" w:themeColor="text1"/>
          <w:sz w:val="22"/>
          <w:szCs w:val="22"/>
        </w:rPr>
        <w:t xml:space="preserve">he pink-stained tissue found throughout the slides, which functions as supportive tissue around the ducts and lobules. </w:t>
      </w:r>
      <w:r w:rsidR="005C74D2">
        <w:rPr>
          <w:sz w:val="22"/>
          <w:szCs w:val="22"/>
        </w:rPr>
        <w:fldChar w:fldCharType="begin"/>
      </w:r>
      <w:r w:rsidR="005C74D2">
        <w:rPr>
          <w:sz w:val="22"/>
          <w:szCs w:val="22"/>
        </w:rPr>
        <w:instrText xml:space="preserve"> REF _Ref198594574  \* MERGEFORMAT </w:instrText>
      </w:r>
      <w:r w:rsidR="005C74D2">
        <w:rPr>
          <w:sz w:val="22"/>
          <w:szCs w:val="22"/>
        </w:rPr>
        <w:fldChar w:fldCharType="separate"/>
      </w:r>
      <w:r w:rsidR="005C74D2" w:rsidRPr="00D06A46">
        <w:rPr>
          <w:sz w:val="22"/>
          <w:szCs w:val="22"/>
        </w:rPr>
        <w:t>Figure 1</w:t>
      </w:r>
      <w:r w:rsidR="005C74D2">
        <w:rPr>
          <w:sz w:val="22"/>
          <w:szCs w:val="22"/>
        </w:rPr>
        <w:fldChar w:fldCharType="end"/>
      </w:r>
      <w:r w:rsidR="005C74D2">
        <w:rPr>
          <w:sz w:val="22"/>
          <w:szCs w:val="22"/>
        </w:rPr>
        <w:t xml:space="preserve"> </w:t>
      </w:r>
      <w:r w:rsidR="00D06A46">
        <w:rPr>
          <w:sz w:val="22"/>
          <w:szCs w:val="22"/>
        </w:rPr>
        <w:t xml:space="preserve">is </w:t>
      </w:r>
      <w:r w:rsidR="00D06A46" w:rsidRPr="015087C4">
        <w:rPr>
          <w:color w:val="000000" w:themeColor="text1"/>
          <w:sz w:val="22"/>
          <w:szCs w:val="22"/>
        </w:rPr>
        <w:t>an example of fibrous stroma surrounding the regions of interest, with the inclusion of a few fat cells which appear as white round shapes.</w:t>
      </w:r>
      <w:r w:rsidR="005C74D2">
        <w:rPr>
          <w:color w:val="000000" w:themeColor="text1"/>
          <w:sz w:val="22"/>
          <w:szCs w:val="22"/>
        </w:rPr>
        <w:t xml:space="preserve"> </w:t>
      </w:r>
      <w:r w:rsidR="005C74D2" w:rsidRPr="00C06BDC">
        <w:rPr>
          <w:color w:val="000000" w:themeColor="text1"/>
          <w:sz w:val="22"/>
          <w:szCs w:val="22"/>
        </w:rPr>
        <w:t xml:space="preserve">The </w:t>
      </w:r>
      <w:r w:rsidR="005C74D2">
        <w:rPr>
          <w:color w:val="000000" w:themeColor="text1"/>
          <w:sz w:val="22"/>
          <w:szCs w:val="22"/>
        </w:rPr>
        <w:t xml:space="preserve">NORM </w:t>
      </w:r>
      <w:r w:rsidR="005C74D2" w:rsidRPr="00C06BDC">
        <w:rPr>
          <w:color w:val="000000" w:themeColor="text1"/>
          <w:sz w:val="22"/>
          <w:szCs w:val="22"/>
        </w:rPr>
        <w:t>label</w:t>
      </w:r>
      <w:r w:rsidR="005C74D2">
        <w:rPr>
          <w:color w:val="000000" w:themeColor="text1"/>
          <w:sz w:val="22"/>
          <w:szCs w:val="22"/>
        </w:rPr>
        <w:t xml:space="preserve"> </w:t>
      </w:r>
      <w:r w:rsidR="005C74D2" w:rsidRPr="015087C4">
        <w:rPr>
          <w:color w:val="000000" w:themeColor="text1"/>
          <w:sz w:val="22"/>
          <w:szCs w:val="22"/>
        </w:rPr>
        <w:t xml:space="preserve">is applied to regions where lobules remain circular with no instances of hyperplasia and </w:t>
      </w:r>
      <w:r w:rsidR="005C74D2">
        <w:rPr>
          <w:color w:val="000000" w:themeColor="text1"/>
          <w:sz w:val="22"/>
          <w:szCs w:val="22"/>
        </w:rPr>
        <w:t xml:space="preserve">where </w:t>
      </w:r>
      <w:r w:rsidR="005C74D2" w:rsidRPr="015087C4">
        <w:rPr>
          <w:color w:val="000000" w:themeColor="text1"/>
          <w:sz w:val="22"/>
          <w:szCs w:val="22"/>
        </w:rPr>
        <w:t xml:space="preserve">the ducts are clearly defined with both layers of </w:t>
      </w:r>
      <w:r w:rsidR="005C74D2">
        <w:rPr>
          <w:color w:val="000000" w:themeColor="text1"/>
          <w:sz w:val="22"/>
          <w:szCs w:val="22"/>
        </w:rPr>
        <w:t xml:space="preserve">the </w:t>
      </w:r>
      <w:r w:rsidR="005C74D2" w:rsidRPr="015087C4">
        <w:rPr>
          <w:color w:val="000000" w:themeColor="text1"/>
          <w:sz w:val="22"/>
          <w:szCs w:val="22"/>
        </w:rPr>
        <w:t>lining intact.</w:t>
      </w:r>
      <w:r w:rsidR="005C74D2">
        <w:rPr>
          <w:color w:val="000000" w:themeColor="text1"/>
          <w:sz w:val="22"/>
          <w:szCs w:val="22"/>
        </w:rPr>
        <w:t xml:space="preserve"> </w:t>
      </w:r>
      <w:r w:rsidRPr="015087C4">
        <w:rPr>
          <w:color w:val="000000" w:themeColor="text1"/>
          <w:sz w:val="22"/>
          <w:szCs w:val="22"/>
        </w:rPr>
        <w:t>The lobules around the duct are composed of small glands that are called acini, which are formed during pu</w:t>
      </w:r>
      <w:r w:rsidR="009B7B29">
        <w:rPr>
          <w:color w:val="000000" w:themeColor="text1"/>
          <w:sz w:val="22"/>
          <w:szCs w:val="22"/>
        </w:rPr>
        <w:t>berty and represent secretory units of the breast</w:t>
      </w:r>
      <w:r w:rsidRPr="015087C4">
        <w:rPr>
          <w:color w:val="000000" w:themeColor="text1"/>
          <w:sz w:val="22"/>
          <w:szCs w:val="22"/>
        </w:rPr>
        <w:t xml:space="preserve">. The acini and the ducts are lined by two different cell layers. The outer layer is made up of </w:t>
      </w:r>
      <w:r w:rsidR="009B7B29">
        <w:rPr>
          <w:color w:val="000000" w:themeColor="text1"/>
          <w:sz w:val="22"/>
          <w:szCs w:val="22"/>
        </w:rPr>
        <w:t>m</w:t>
      </w:r>
      <w:r w:rsidRPr="015087C4">
        <w:rPr>
          <w:color w:val="000000" w:themeColor="text1"/>
          <w:sz w:val="22"/>
          <w:szCs w:val="22"/>
        </w:rPr>
        <w:t xml:space="preserve">yoepithelial cells that are mostly just clear cytoplasm </w:t>
      </w:r>
      <w:r w:rsidR="009B7B29">
        <w:rPr>
          <w:color w:val="000000" w:themeColor="text1"/>
          <w:sz w:val="22"/>
          <w:szCs w:val="22"/>
        </w:rPr>
        <w:t xml:space="preserve">and function to contract and </w:t>
      </w:r>
      <w:r w:rsidRPr="015087C4">
        <w:rPr>
          <w:color w:val="000000" w:themeColor="text1"/>
          <w:sz w:val="22"/>
          <w:szCs w:val="22"/>
        </w:rPr>
        <w:t>pus</w:t>
      </w:r>
      <w:r w:rsidR="009B7B29">
        <w:rPr>
          <w:color w:val="000000" w:themeColor="text1"/>
          <w:sz w:val="22"/>
          <w:szCs w:val="22"/>
        </w:rPr>
        <w:t>h</w:t>
      </w:r>
      <w:r w:rsidRPr="015087C4">
        <w:rPr>
          <w:color w:val="000000" w:themeColor="text1"/>
          <w:sz w:val="22"/>
          <w:szCs w:val="22"/>
        </w:rPr>
        <w:t xml:space="preserve"> milk through the breasts. The inner layer is made up of </w:t>
      </w:r>
      <w:r w:rsidR="00D06A46">
        <w:rPr>
          <w:color w:val="000000" w:themeColor="text1"/>
          <w:sz w:val="22"/>
          <w:szCs w:val="22"/>
        </w:rPr>
        <w:t>e</w:t>
      </w:r>
      <w:r w:rsidRPr="015087C4">
        <w:rPr>
          <w:color w:val="000000" w:themeColor="text1"/>
          <w:sz w:val="22"/>
          <w:szCs w:val="22"/>
        </w:rPr>
        <w:t xml:space="preserve">pithelial cells that produce breast milk and are usually where abnormal cell growth develops. The </w:t>
      </w:r>
      <w:r w:rsidR="00D06A46">
        <w:rPr>
          <w:color w:val="000000" w:themeColor="text1"/>
          <w:sz w:val="22"/>
          <w:szCs w:val="22"/>
        </w:rPr>
        <w:t>s</w:t>
      </w:r>
      <w:r w:rsidRPr="015087C4">
        <w:rPr>
          <w:color w:val="000000" w:themeColor="text1"/>
          <w:sz w:val="22"/>
          <w:szCs w:val="22"/>
        </w:rPr>
        <w:t xml:space="preserve">troma consists of connective tissue, blood vessels and fat cells. The difference between fatty stroma and fibrous stroma can be seen in </w:t>
      </w:r>
      <w:r w:rsidR="00C06BDC">
        <w:rPr>
          <w:color w:val="000000" w:themeColor="text1"/>
          <w:sz w:val="22"/>
          <w:szCs w:val="22"/>
        </w:rPr>
        <w:fldChar w:fldCharType="begin"/>
      </w:r>
      <w:r w:rsidR="00C06BDC">
        <w:rPr>
          <w:color w:val="000000" w:themeColor="text1"/>
          <w:sz w:val="22"/>
          <w:szCs w:val="22"/>
        </w:rPr>
        <w:instrText xml:space="preserve"> REF _Ref199627937  \* MERGEFORMAT </w:instrText>
      </w:r>
      <w:r w:rsidR="00C06BDC">
        <w:rPr>
          <w:color w:val="000000" w:themeColor="text1"/>
          <w:sz w:val="22"/>
          <w:szCs w:val="22"/>
        </w:rPr>
        <w:fldChar w:fldCharType="separate"/>
      </w:r>
      <w:r w:rsidR="00C06BDC" w:rsidRPr="00C06BDC">
        <w:rPr>
          <w:color w:val="000000" w:themeColor="text1"/>
          <w:sz w:val="22"/>
          <w:szCs w:val="22"/>
        </w:rPr>
        <w:t>Figure 2</w:t>
      </w:r>
      <w:r w:rsidR="00C06BDC">
        <w:rPr>
          <w:color w:val="000000" w:themeColor="text1"/>
          <w:sz w:val="22"/>
          <w:szCs w:val="22"/>
        </w:rPr>
        <w:fldChar w:fldCharType="end"/>
      </w:r>
      <w:r w:rsidRPr="015087C4">
        <w:rPr>
          <w:color w:val="000000" w:themeColor="text1"/>
          <w:sz w:val="22"/>
          <w:szCs w:val="22"/>
        </w:rPr>
        <w:t xml:space="preserve">. </w:t>
      </w:r>
    </w:p>
    <w:p w14:paraId="6207A667" w14:textId="70ACD534" w:rsidR="00841633" w:rsidRDefault="001B2192" w:rsidP="015087C4">
      <w:pPr>
        <w:spacing w:after="240"/>
        <w:jc w:val="both"/>
        <w:rPr>
          <w:color w:val="000000" w:themeColor="text1"/>
          <w:sz w:val="22"/>
          <w:szCs w:val="22"/>
        </w:rPr>
      </w:pPr>
      <w:r>
        <w:rPr>
          <w:color w:val="000000" w:themeColor="text1"/>
          <w:sz w:val="22"/>
          <w:szCs w:val="22"/>
        </w:rPr>
        <w:t xml:space="preserve">Non-neoplastic annotations (NNEO) encompass a range of structures that aid in contextualizing the interpretation of specific tissue architecture.  The NNEO label typically includes entities such as atypical hyperplasia, intraductal papilloma, calcifications, benign structures, and adenosis. </w:t>
      </w:r>
      <w:r w:rsidR="005C74D2">
        <w:rPr>
          <w:color w:val="000000" w:themeColor="text1"/>
          <w:sz w:val="22"/>
          <w:szCs w:val="22"/>
        </w:rPr>
        <w:fldChar w:fldCharType="begin"/>
      </w:r>
      <w:r w:rsidR="005C74D2">
        <w:rPr>
          <w:color w:val="000000" w:themeColor="text1"/>
          <w:sz w:val="22"/>
          <w:szCs w:val="22"/>
        </w:rPr>
        <w:instrText xml:space="preserve"> REF _Ref200042643  \* MERGEFORMAT </w:instrText>
      </w:r>
      <w:r w:rsidR="005C74D2">
        <w:rPr>
          <w:color w:val="000000" w:themeColor="text1"/>
          <w:sz w:val="22"/>
          <w:szCs w:val="22"/>
        </w:rPr>
        <w:fldChar w:fldCharType="separate"/>
      </w:r>
      <w:r w:rsidR="005C74D2" w:rsidRPr="005C74D2">
        <w:rPr>
          <w:color w:val="000000" w:themeColor="text1"/>
          <w:sz w:val="22"/>
          <w:szCs w:val="22"/>
        </w:rPr>
        <w:t>Figure 3</w:t>
      </w:r>
      <w:r w:rsidR="005C74D2">
        <w:rPr>
          <w:color w:val="000000" w:themeColor="text1"/>
          <w:sz w:val="22"/>
          <w:szCs w:val="22"/>
        </w:rPr>
        <w:fldChar w:fldCharType="end"/>
      </w:r>
      <w:r>
        <w:rPr>
          <w:color w:val="000000" w:themeColor="text1"/>
          <w:sz w:val="22"/>
          <w:szCs w:val="22"/>
        </w:rPr>
        <w:t xml:space="preserve"> highlights on</w:t>
      </w:r>
      <w:r w:rsidR="009B7B29">
        <w:rPr>
          <w:color w:val="000000" w:themeColor="text1"/>
          <w:sz w:val="22"/>
          <w:szCs w:val="22"/>
        </w:rPr>
        <w:t>e</w:t>
      </w:r>
      <w:r>
        <w:rPr>
          <w:color w:val="000000" w:themeColor="text1"/>
          <w:sz w:val="22"/>
          <w:szCs w:val="22"/>
        </w:rPr>
        <w:t xml:space="preserve"> of the most common NNEO structures: cysts, which present as pale, round spaces lined by a single layer of </w:t>
      </w:r>
      <w:r>
        <w:rPr>
          <w:color w:val="000000" w:themeColor="text1"/>
          <w:sz w:val="22"/>
          <w:szCs w:val="22"/>
        </w:rPr>
        <w:lastRenderedPageBreak/>
        <w:t>cuboidal epithelium and typically contain</w:t>
      </w:r>
      <w:r w:rsidR="009B7B29">
        <w:rPr>
          <w:color w:val="000000" w:themeColor="text1"/>
          <w:sz w:val="22"/>
          <w:szCs w:val="22"/>
        </w:rPr>
        <w:t xml:space="preserve"> </w:t>
      </w:r>
      <w:r>
        <w:rPr>
          <w:color w:val="000000" w:themeColor="text1"/>
          <w:sz w:val="22"/>
          <w:szCs w:val="22"/>
        </w:rPr>
        <w:t xml:space="preserve">proteinaceous fluid. Cysts and cancer often coexist, as tumor growth can obstructer normal ductal drainage pathways and is frequently influenced by hormonal activity. The presence of cysts and other non-neoplastic features provides additional diagnostic clarity, supporting annotation of malignant or benign conditions. It is important to note that NNEO structures are not cancer, but rather benign or pre-malignant </w:t>
      </w:r>
      <w:r w:rsidR="009B7B29">
        <w:rPr>
          <w:color w:val="000000" w:themeColor="text1"/>
          <w:sz w:val="22"/>
          <w:szCs w:val="22"/>
        </w:rPr>
        <w:t>findings</w:t>
      </w:r>
      <w:r>
        <w:rPr>
          <w:color w:val="000000" w:themeColor="text1"/>
          <w:sz w:val="22"/>
          <w:szCs w:val="22"/>
        </w:rPr>
        <w:t xml:space="preserve"> that assist in accurate classification. </w:t>
      </w:r>
    </w:p>
    <w:p w14:paraId="3DEC9AFD" w14:textId="1329975F" w:rsidR="00C06BDC" w:rsidRDefault="00FD003E" w:rsidP="009342EA">
      <w:pPr>
        <w:spacing w:after="240"/>
        <w:jc w:val="both"/>
        <w:rPr>
          <w:sz w:val="22"/>
          <w:szCs w:val="22"/>
        </w:rPr>
      </w:pPr>
      <w:r>
        <w:rPr>
          <w:color w:val="000000" w:themeColor="text1"/>
          <w:sz w:val="22"/>
          <w:szCs w:val="22"/>
        </w:rPr>
        <w:t xml:space="preserve">Figure 4 represents </w:t>
      </w:r>
      <w:r w:rsidR="009B7B29">
        <w:rPr>
          <w:color w:val="000000" w:themeColor="text1"/>
          <w:sz w:val="22"/>
          <w:szCs w:val="22"/>
        </w:rPr>
        <w:t>an atypical</w:t>
      </w:r>
      <w:r>
        <w:rPr>
          <w:color w:val="000000" w:themeColor="text1"/>
          <w:sz w:val="22"/>
          <w:szCs w:val="22"/>
        </w:rPr>
        <w:t xml:space="preserve"> case of ductal carcinoma in situ</w:t>
      </w:r>
      <w:r w:rsidR="009342EA">
        <w:rPr>
          <w:color w:val="000000" w:themeColor="text1"/>
          <w:sz w:val="22"/>
          <w:szCs w:val="22"/>
        </w:rPr>
        <w:t xml:space="preserve"> (DCIS)</w:t>
      </w:r>
      <w:r>
        <w:rPr>
          <w:color w:val="000000" w:themeColor="text1"/>
          <w:sz w:val="22"/>
          <w:szCs w:val="22"/>
        </w:rPr>
        <w:t xml:space="preserve">, annotated due to its unique spherical nature </w:t>
      </w:r>
      <w:r w:rsidR="009B7B29">
        <w:rPr>
          <w:color w:val="000000" w:themeColor="text1"/>
          <w:sz w:val="22"/>
          <w:szCs w:val="22"/>
        </w:rPr>
        <w:t>resulting from</w:t>
      </w:r>
      <w:r>
        <w:rPr>
          <w:color w:val="000000" w:themeColor="text1"/>
          <w:sz w:val="22"/>
          <w:szCs w:val="22"/>
        </w:rPr>
        <w:t xml:space="preserve"> its confinement within the breast ducts. </w:t>
      </w:r>
      <w:r w:rsidR="009342EA">
        <w:rPr>
          <w:color w:val="000000" w:themeColor="text1"/>
          <w:sz w:val="22"/>
          <w:szCs w:val="22"/>
        </w:rPr>
        <w:t>Although DCIS may present itself with multiple structures within the same area, they are often annotated independently from one another. Identified by malignant epithelial cells that have not invaded into the basement membrane. Immunochemistry often stains the</w:t>
      </w:r>
      <w:r w:rsidR="00E464B4">
        <w:rPr>
          <w:color w:val="000000" w:themeColor="text1"/>
          <w:sz w:val="22"/>
          <w:szCs w:val="22"/>
        </w:rPr>
        <w:t>se</w:t>
      </w:r>
      <w:r w:rsidR="009342EA">
        <w:rPr>
          <w:color w:val="000000" w:themeColor="text1"/>
          <w:sz w:val="22"/>
          <w:szCs w:val="22"/>
        </w:rPr>
        <w:t xml:space="preserve"> cells different</w:t>
      </w:r>
      <w:r w:rsidR="00E464B4">
        <w:rPr>
          <w:color w:val="000000" w:themeColor="text1"/>
          <w:sz w:val="22"/>
          <w:szCs w:val="22"/>
        </w:rPr>
        <w:t>ly</w:t>
      </w:r>
      <w:r w:rsidR="009342EA">
        <w:rPr>
          <w:color w:val="000000" w:themeColor="text1"/>
          <w:sz w:val="22"/>
          <w:szCs w:val="22"/>
        </w:rPr>
        <w:t xml:space="preserve"> compared to the normal tissue. Calcifications are frequently present and may be visible present within the ducts. </w:t>
      </w:r>
      <w:r w:rsidR="009B7B29">
        <w:rPr>
          <w:color w:val="000000" w:themeColor="text1"/>
          <w:sz w:val="22"/>
          <w:szCs w:val="22"/>
        </w:rPr>
        <w:t xml:space="preserve">In annotation, ductal carcinoma regions were labeled based on nuclear atypia, preservation of the basement membrane, and architectural patters (e.g., </w:t>
      </w:r>
      <w:r w:rsidR="00E464B4">
        <w:rPr>
          <w:color w:val="000000" w:themeColor="text1"/>
          <w:sz w:val="22"/>
          <w:szCs w:val="22"/>
        </w:rPr>
        <w:t>cribriform or calcification).</w:t>
      </w:r>
    </w:p>
    <w:p w14:paraId="580C726B" w14:textId="788C2E9B" w:rsidR="7FBFCD4E" w:rsidRDefault="4C9C61F7" w:rsidP="015087C4">
      <w:pPr>
        <w:spacing w:after="240"/>
        <w:jc w:val="both"/>
        <w:rPr>
          <w:color w:val="000000" w:themeColor="text1"/>
          <w:sz w:val="22"/>
          <w:szCs w:val="22"/>
        </w:rPr>
      </w:pPr>
      <w:r w:rsidRPr="4C9C61F7">
        <w:rPr>
          <w:sz w:val="22"/>
          <w:szCs w:val="22"/>
        </w:rPr>
        <w:t xml:space="preserve">In </w:t>
      </w:r>
      <w:r w:rsidR="00C06BDC">
        <w:rPr>
          <w:sz w:val="22"/>
          <w:szCs w:val="22"/>
        </w:rPr>
        <w:fldChar w:fldCharType="begin"/>
      </w:r>
      <w:r w:rsidR="00C06BDC">
        <w:rPr>
          <w:sz w:val="22"/>
          <w:szCs w:val="22"/>
        </w:rPr>
        <w:instrText xml:space="preserve"> REF _Ref199628237 </w:instrText>
      </w:r>
      <w:r w:rsidR="002C1A24">
        <w:rPr>
          <w:sz w:val="22"/>
          <w:szCs w:val="22"/>
        </w:rPr>
        <w:instrText xml:space="preserve"> \* MERGEFORMAT </w:instrText>
      </w:r>
      <w:r w:rsidR="00C06BDC">
        <w:rPr>
          <w:sz w:val="22"/>
          <w:szCs w:val="22"/>
        </w:rPr>
        <w:fldChar w:fldCharType="separate"/>
      </w:r>
      <w:r w:rsidR="00C06BDC" w:rsidRPr="002C1A24">
        <w:rPr>
          <w:sz w:val="22"/>
          <w:szCs w:val="22"/>
        </w:rPr>
        <w:t>Figure 5</w:t>
      </w:r>
      <w:r w:rsidR="00C06BDC">
        <w:rPr>
          <w:sz w:val="22"/>
          <w:szCs w:val="22"/>
        </w:rPr>
        <w:fldChar w:fldCharType="end"/>
      </w:r>
      <w:r w:rsidRPr="4C9C61F7">
        <w:rPr>
          <w:sz w:val="22"/>
          <w:szCs w:val="22"/>
        </w:rPr>
        <w:t xml:space="preserve">, we see a Terminal Duct Lobular Unit undergoing </w:t>
      </w:r>
      <w:r w:rsidR="009342EA" w:rsidRPr="4C9C61F7">
        <w:rPr>
          <w:sz w:val="22"/>
          <w:szCs w:val="22"/>
        </w:rPr>
        <w:t>non-neoplastic</w:t>
      </w:r>
      <w:r w:rsidRPr="4C9C61F7">
        <w:rPr>
          <w:sz w:val="22"/>
          <w:szCs w:val="22"/>
        </w:rPr>
        <w:t xml:space="preserve"> changes.</w:t>
      </w:r>
      <w:r w:rsidR="001B2192">
        <w:rPr>
          <w:sz w:val="22"/>
          <w:szCs w:val="22"/>
        </w:rPr>
        <w:t xml:space="preserve"> </w:t>
      </w:r>
      <w:r w:rsidR="00FD003E" w:rsidRPr="00FD003E">
        <w:rPr>
          <w:sz w:val="22"/>
          <w:szCs w:val="22"/>
        </w:rPr>
        <w:t xml:space="preserve">The annotation of this structure may include either the entire TDLU, encompassing multiple non-neoplastic ducts simultaneously (as shown in Figure 5), or a single duct. This annotation approach is consistent across </w:t>
      </w:r>
      <w:r w:rsidR="00E464B4">
        <w:rPr>
          <w:sz w:val="22"/>
          <w:szCs w:val="22"/>
        </w:rPr>
        <w:t xml:space="preserve">many </w:t>
      </w:r>
      <w:r w:rsidR="00FD003E" w:rsidRPr="00FD003E">
        <w:rPr>
          <w:sz w:val="22"/>
          <w:szCs w:val="22"/>
        </w:rPr>
        <w:t>labels, contributing to a more diverse and representative dataset for model training</w:t>
      </w:r>
      <w:r w:rsidR="001B2192">
        <w:rPr>
          <w:sz w:val="22"/>
          <w:szCs w:val="22"/>
        </w:rPr>
        <w:t xml:space="preserve">. </w:t>
      </w:r>
      <w:proofErr w:type="spellStart"/>
      <w:r w:rsidRPr="4C9C61F7">
        <w:rPr>
          <w:sz w:val="22"/>
          <w:szCs w:val="22"/>
        </w:rPr>
        <w:t>Gynecomastoid</w:t>
      </w:r>
      <w:proofErr w:type="spellEnd"/>
      <w:r w:rsidRPr="4C9C61F7">
        <w:rPr>
          <w:sz w:val="22"/>
          <w:szCs w:val="22"/>
        </w:rPr>
        <w:t xml:space="preserve"> hyperplasia or gynecomastia is characterized by two cell layer linings instead of one within the epithelial cell wall of the lobule or duct. Those formations are harder to detect since they require high magnification down to the cell layer of the lobule The cell can appear mushroom-like if the bi-layer juts into the lumen where it can become narrower toward the center of the lumen. Hyperplastic changes occur when the cell wall lining grows and takes up the lumen, so that there is little or no white space within. An additional feature of hyperplasia is represented by mushroom-like, irregular expansions of the cell. It can be classified with elongated, ovoid-shaped nuclei (dot-like particles) within the cell wall lining. Lymphocytes appearing as small dark dots can be seen, pointing to inflammation of the lobule.</w:t>
      </w:r>
      <w:r w:rsidR="00E464B4">
        <w:rPr>
          <w:sz w:val="22"/>
          <w:szCs w:val="22"/>
        </w:rPr>
        <w:t xml:space="preserve"> These visual markers guided annotators in consistently labeling regions exhibiting hyperplasia and inflammation. </w:t>
      </w:r>
    </w:p>
    <w:p w14:paraId="2D25BFA8" w14:textId="6D482C68" w:rsidR="00D80D2D" w:rsidRPr="00DF49D1" w:rsidRDefault="699207A9" w:rsidP="699207A9">
      <w:pPr>
        <w:spacing w:after="240"/>
        <w:jc w:val="both"/>
        <w:rPr>
          <w:sz w:val="22"/>
          <w:szCs w:val="22"/>
        </w:rPr>
      </w:pPr>
      <w:r w:rsidRPr="699207A9">
        <w:rPr>
          <w:sz w:val="22"/>
          <w:szCs w:val="22"/>
        </w:rPr>
        <w:t xml:space="preserve">In </w:t>
      </w:r>
      <w:r w:rsidR="002C1A24">
        <w:rPr>
          <w:sz w:val="22"/>
          <w:szCs w:val="22"/>
        </w:rPr>
        <w:fldChar w:fldCharType="begin"/>
      </w:r>
      <w:r w:rsidR="002C1A24">
        <w:rPr>
          <w:sz w:val="22"/>
          <w:szCs w:val="22"/>
        </w:rPr>
        <w:instrText xml:space="preserve"> REF _Ref199628264  \* MERGEFORMAT </w:instrText>
      </w:r>
      <w:r w:rsidR="002C1A24">
        <w:rPr>
          <w:sz w:val="22"/>
          <w:szCs w:val="22"/>
        </w:rPr>
        <w:fldChar w:fldCharType="separate"/>
      </w:r>
      <w:r w:rsidR="002C1A24" w:rsidRPr="002C1A24">
        <w:rPr>
          <w:sz w:val="22"/>
          <w:szCs w:val="22"/>
        </w:rPr>
        <w:t>Figure 6</w:t>
      </w:r>
      <w:r w:rsidR="002C1A24">
        <w:rPr>
          <w:sz w:val="22"/>
          <w:szCs w:val="22"/>
        </w:rPr>
        <w:fldChar w:fldCharType="end"/>
      </w:r>
      <w:r w:rsidRPr="699207A9">
        <w:rPr>
          <w:sz w:val="22"/>
          <w:szCs w:val="22"/>
        </w:rPr>
        <w:t>, we see Intraductal papilloma, another nonneoplastic growth. Papillary lesions are known to be a heterogenous group histologically and clinically, which provides a significant challenge in accurate diagnosis (Kulka et al, 2021).</w:t>
      </w:r>
      <w:r w:rsidR="001B2192">
        <w:rPr>
          <w:sz w:val="22"/>
          <w:szCs w:val="22"/>
        </w:rPr>
        <w:t xml:space="preserve"> These lesions are annotated with the NNEO label usually encompassing the entire papilloma or, at a minimum, ensuring that key architectural features are encompassed</w:t>
      </w:r>
      <w:r w:rsidR="002C1A24">
        <w:rPr>
          <w:sz w:val="22"/>
          <w:szCs w:val="22"/>
        </w:rPr>
        <w:t xml:space="preserve"> </w:t>
      </w:r>
      <w:r w:rsidRPr="699207A9">
        <w:rPr>
          <w:sz w:val="22"/>
          <w:szCs w:val="22"/>
        </w:rPr>
        <w:t xml:space="preserve">This group includes both benign and cancerous formations, as well as lobular neoplasia. Intraductal </w:t>
      </w:r>
      <w:proofErr w:type="spellStart"/>
      <w:r w:rsidRPr="699207A9">
        <w:rPr>
          <w:sz w:val="22"/>
          <w:szCs w:val="22"/>
        </w:rPr>
        <w:t>papillomas</w:t>
      </w:r>
      <w:proofErr w:type="spellEnd"/>
      <w:r w:rsidRPr="699207A9">
        <w:rPr>
          <w:sz w:val="22"/>
          <w:szCs w:val="22"/>
        </w:rPr>
        <w:t xml:space="preserve"> are made up of well-kept, vein-like structures that are contained with little to no inflammation surrounding the region. Their inner epithelial walls and surrounding myoepithelial tissue are highly proliferated and unbroken. This region may include atypical benign tumors within. Due to its massive and weblike appearance, this region can be mistaken for ductal carcinoma in situ. It is important for annotators to pay attention to the classic signs of dcis when annotating similar regions, such as unbroken border and nuclear </w:t>
      </w:r>
      <w:r w:rsidR="00EE0069" w:rsidRPr="699207A9">
        <w:rPr>
          <w:sz w:val="22"/>
          <w:szCs w:val="22"/>
        </w:rPr>
        <w:t>abnormalities</w:t>
      </w:r>
      <w:r w:rsidRPr="699207A9">
        <w:rPr>
          <w:sz w:val="22"/>
          <w:szCs w:val="22"/>
        </w:rPr>
        <w:t>. Lack of those in a visually similar structure is characteristic of intraductal papilloma and other benign papillary lesions.</w:t>
      </w:r>
    </w:p>
    <w:p w14:paraId="38179A27" w14:textId="3BEA48D8" w:rsidR="00DF49D1" w:rsidRPr="00AC081D" w:rsidRDefault="00DF49D1" w:rsidP="00DF49D1">
      <w:pPr>
        <w:pStyle w:val="ListParagraph"/>
        <w:keepNext/>
        <w:numPr>
          <w:ilvl w:val="1"/>
          <w:numId w:val="31"/>
        </w:numPr>
        <w:spacing w:after="240" w:line="240" w:lineRule="auto"/>
        <w:ind w:left="547" w:hanging="547"/>
        <w:contextualSpacing w:val="0"/>
        <w:jc w:val="both"/>
        <w:rPr>
          <w:rFonts w:ascii="Times New Roman" w:eastAsia="Times New Roman" w:hAnsi="Times New Roman" w:cs="Times New Roman"/>
          <w:b/>
          <w:color w:val="000000"/>
          <w:lang w:val="en"/>
        </w:rPr>
      </w:pPr>
      <w:r w:rsidRPr="00AC081D">
        <w:rPr>
          <w:rFonts w:ascii="Times New Roman" w:eastAsia="Times New Roman" w:hAnsi="Times New Roman" w:cs="Times New Roman"/>
          <w:b/>
          <w:color w:val="000000"/>
          <w:lang w:val="en"/>
        </w:rPr>
        <w:t xml:space="preserve">Annotation </w:t>
      </w:r>
      <w:r>
        <w:rPr>
          <w:rFonts w:ascii="Times New Roman" w:eastAsia="Times New Roman" w:hAnsi="Times New Roman" w:cs="Times New Roman"/>
          <w:b/>
          <w:color w:val="000000"/>
          <w:lang w:val="en"/>
        </w:rPr>
        <w:t>Challenges</w:t>
      </w:r>
    </w:p>
    <w:p w14:paraId="54ED5279" w14:textId="2ECC30AC" w:rsidR="001C2F02" w:rsidRPr="00DF49D1" w:rsidRDefault="001C2F02" w:rsidP="00DF49D1">
      <w:pPr>
        <w:spacing w:after="240"/>
        <w:jc w:val="both"/>
        <w:rPr>
          <w:sz w:val="22"/>
          <w:szCs w:val="22"/>
        </w:rPr>
      </w:pPr>
      <w:r w:rsidRPr="00DF49D1">
        <w:rPr>
          <w:sz w:val="22"/>
          <w:szCs w:val="22"/>
        </w:rPr>
        <w:t>Producing high-quality digital pathology data for breast cancer is challenging, particularly in distinguishing non-neoplastic structures from early-stage carcinogenic lesions and ensuring consistency in pathology diagnoses. One of the most complex distinctions is between atypical ductal hyperplasia (ADH) and ductal carcinoma in situ (DCIS), as these lesions share overlapping morphological features, leading to high interobserver variability even among expert pathologists</w:t>
      </w:r>
      <w:r w:rsidR="00DF49D1" w:rsidRPr="00DF49D1">
        <w:rPr>
          <w:sz w:val="22"/>
          <w:szCs w:val="22"/>
        </w:rPr>
        <w:t> </w:t>
      </w:r>
      <w:r w:rsidR="00DF49D1" w:rsidRPr="00DF49D1">
        <w:rPr>
          <w:sz w:val="22"/>
          <w:szCs w:val="22"/>
        </w:rPr>
        <w:fldChar w:fldCharType="begin"/>
      </w:r>
      <w:r w:rsidR="00DF49D1" w:rsidRPr="00DF49D1">
        <w:rPr>
          <w:sz w:val="22"/>
          <w:szCs w:val="22"/>
        </w:rPr>
        <w:instrText xml:space="preserve"> REF _Ref198593585 \n </w:instrText>
      </w:r>
      <w:r w:rsidR="00DF49D1">
        <w:rPr>
          <w:sz w:val="22"/>
          <w:szCs w:val="22"/>
        </w:rPr>
        <w:instrText xml:space="preserve"> \* MERGEFORMAT </w:instrText>
      </w:r>
      <w:r w:rsidR="00DF49D1" w:rsidRPr="00DF49D1">
        <w:rPr>
          <w:sz w:val="22"/>
          <w:szCs w:val="22"/>
        </w:rPr>
        <w:fldChar w:fldCharType="separate"/>
      </w:r>
      <w:r w:rsidR="00502A17">
        <w:rPr>
          <w:sz w:val="22"/>
          <w:szCs w:val="22"/>
        </w:rPr>
        <w:t>[32]</w:t>
      </w:r>
      <w:r w:rsidR="00DF49D1" w:rsidRPr="00DF49D1">
        <w:rPr>
          <w:sz w:val="22"/>
          <w:szCs w:val="22"/>
        </w:rPr>
        <w:fldChar w:fldCharType="end"/>
      </w:r>
      <w:r w:rsidRPr="00DF49D1">
        <w:rPr>
          <w:sz w:val="22"/>
          <w:szCs w:val="22"/>
        </w:rPr>
        <w:t>. Studies have shown that agreement rates in diagnosing ADH versus DCIS can be as low as 48%, highlighting the subjective nature of classification</w:t>
      </w:r>
      <w:r w:rsidR="00DF49D1" w:rsidRPr="00DF49D1">
        <w:rPr>
          <w:sz w:val="22"/>
          <w:szCs w:val="22"/>
        </w:rPr>
        <w:t> </w:t>
      </w:r>
      <w:r w:rsidR="00DF49D1" w:rsidRPr="00DF49D1">
        <w:rPr>
          <w:sz w:val="22"/>
          <w:szCs w:val="22"/>
        </w:rPr>
        <w:fldChar w:fldCharType="begin"/>
      </w:r>
      <w:r w:rsidR="00DF49D1" w:rsidRPr="00DF49D1">
        <w:rPr>
          <w:sz w:val="22"/>
          <w:szCs w:val="22"/>
        </w:rPr>
        <w:instrText xml:space="preserve"> REF _Ref198593647 \n </w:instrText>
      </w:r>
      <w:r w:rsidR="00DF49D1">
        <w:rPr>
          <w:sz w:val="22"/>
          <w:szCs w:val="22"/>
        </w:rPr>
        <w:instrText xml:space="preserve"> \* MERGEFORMAT </w:instrText>
      </w:r>
      <w:r w:rsidR="00DF49D1" w:rsidRPr="00DF49D1">
        <w:rPr>
          <w:sz w:val="22"/>
          <w:szCs w:val="22"/>
        </w:rPr>
        <w:fldChar w:fldCharType="separate"/>
      </w:r>
      <w:r w:rsidR="00502A17">
        <w:rPr>
          <w:sz w:val="22"/>
          <w:szCs w:val="22"/>
        </w:rPr>
        <w:t>[33]</w:t>
      </w:r>
      <w:r w:rsidR="00DF49D1" w:rsidRPr="00DF49D1">
        <w:rPr>
          <w:sz w:val="22"/>
          <w:szCs w:val="22"/>
        </w:rPr>
        <w:fldChar w:fldCharType="end"/>
      </w:r>
      <w:r w:rsidRPr="00DF49D1">
        <w:rPr>
          <w:sz w:val="22"/>
          <w:szCs w:val="22"/>
        </w:rPr>
        <w:t xml:space="preserve">. This inconsistency extends to broader breast cancer research, where pathologists often disagree on borderline or pre-malignant conditions, complicating the creation of reliable training datasets for </w:t>
      </w:r>
      <w:r w:rsidRPr="00DF49D1">
        <w:rPr>
          <w:sz w:val="22"/>
          <w:szCs w:val="22"/>
        </w:rPr>
        <w:lastRenderedPageBreak/>
        <w:t>machine learning. Deep learning models require consistent ground truth labels, and if expert pathologists struggle with diagnostic uniformity, AI systems risk learning from misclassified images, reducing their accuracy and real-world applicability</w:t>
      </w:r>
      <w:r w:rsidR="00DF49D1" w:rsidRPr="00DF49D1">
        <w:rPr>
          <w:sz w:val="22"/>
          <w:szCs w:val="22"/>
        </w:rPr>
        <w:t> </w:t>
      </w:r>
      <w:r w:rsidR="00502A17">
        <w:rPr>
          <w:sz w:val="22"/>
          <w:szCs w:val="22"/>
        </w:rPr>
        <w:fldChar w:fldCharType="begin"/>
      </w:r>
      <w:r w:rsidR="00502A17">
        <w:rPr>
          <w:sz w:val="22"/>
          <w:szCs w:val="22"/>
        </w:rPr>
        <w:instrText xml:space="preserve"> REF _Ref198593697 \n </w:instrText>
      </w:r>
      <w:r w:rsidR="00502A17">
        <w:rPr>
          <w:sz w:val="22"/>
          <w:szCs w:val="22"/>
        </w:rPr>
        <w:fldChar w:fldCharType="separate"/>
      </w:r>
      <w:r w:rsidR="00502A17">
        <w:rPr>
          <w:sz w:val="22"/>
          <w:szCs w:val="22"/>
        </w:rPr>
        <w:t>[34]</w:t>
      </w:r>
      <w:r w:rsidR="00502A17">
        <w:rPr>
          <w:sz w:val="22"/>
          <w:szCs w:val="22"/>
        </w:rPr>
        <w:fldChar w:fldCharType="end"/>
      </w:r>
      <w:r w:rsidRPr="00DF49D1">
        <w:rPr>
          <w:sz w:val="22"/>
          <w:szCs w:val="22"/>
        </w:rPr>
        <w:t>.</w:t>
      </w:r>
    </w:p>
    <w:p w14:paraId="2003FAFE" w14:textId="137238DB" w:rsidR="001C2F02" w:rsidRPr="00DF49D1" w:rsidRDefault="001C2F02" w:rsidP="00DF49D1">
      <w:pPr>
        <w:spacing w:after="240"/>
        <w:jc w:val="both"/>
        <w:rPr>
          <w:sz w:val="22"/>
          <w:szCs w:val="22"/>
        </w:rPr>
      </w:pPr>
      <w:r w:rsidRPr="00DF49D1">
        <w:rPr>
          <w:sz w:val="22"/>
          <w:szCs w:val="22"/>
        </w:rPr>
        <w:t>Rare biological structures are underrepresented and pose a significant challenge for models. The lack of sufficient examples of uncommon cases makes it difficult to train models. Both metaplastic breast carcinoma and tubular carcinoma are invasive ductal carcinomas that are representative of less than 2</w:t>
      </w:r>
      <w:r w:rsidR="008865B2">
        <w:rPr>
          <w:sz w:val="22"/>
          <w:szCs w:val="22"/>
        </w:rPr>
        <w:t xml:space="preserve">% </w:t>
      </w:r>
      <w:r w:rsidRPr="00DF49D1">
        <w:rPr>
          <w:sz w:val="22"/>
          <w:szCs w:val="22"/>
        </w:rPr>
        <w:t>of all breast cancers. For example, tubular carcinoma can be mistaken by models as normal ductal formation because they are defined by small, angulated tubules with minimal atypia. Metaplastic breast carcinoma is poorly differentiated. It exhibits highly variable morphology, often including spindle cells, squamous components or even bone or cartilage like tissue. The lack of frequency in these presentations of INDC can lead to significant misclassification of models. This variability in morphological presentation of carcinoma further complicates the task of accurately classifying these structures.</w:t>
      </w:r>
    </w:p>
    <w:p w14:paraId="1F126EDB" w14:textId="49326153" w:rsidR="001C2F02" w:rsidRPr="00DF49D1" w:rsidRDefault="001C2F02" w:rsidP="00DF49D1">
      <w:pPr>
        <w:spacing w:after="240"/>
        <w:jc w:val="both"/>
        <w:rPr>
          <w:sz w:val="22"/>
          <w:szCs w:val="22"/>
        </w:rPr>
      </w:pPr>
      <w:r w:rsidRPr="00DF49D1">
        <w:rPr>
          <w:sz w:val="22"/>
          <w:szCs w:val="22"/>
        </w:rPr>
        <w:t>Another issue with large datasets like this is the possibility of annotator bias. Due to the partially annotated nature of the data, annotation bias could pose a real issue and be translated into model. This was mitigated by multiple cross-reviews.</w:t>
      </w:r>
    </w:p>
    <w:p w14:paraId="31178038" w14:textId="20CEFEE2" w:rsidR="005D58A6" w:rsidRPr="008865B2" w:rsidRDefault="001C2F02" w:rsidP="008865B2">
      <w:pPr>
        <w:spacing w:after="240"/>
        <w:jc w:val="both"/>
        <w:rPr>
          <w:sz w:val="22"/>
          <w:szCs w:val="22"/>
        </w:rPr>
      </w:pPr>
      <w:r w:rsidRPr="00DF49D1">
        <w:rPr>
          <w:sz w:val="22"/>
          <w:szCs w:val="22"/>
        </w:rPr>
        <w:t>Furthermore, not all breast cancer diagnoses can be determined solely through digital pathology. While histological analysis of stained tissue samples is fundamental for diagnosing breast cancer, certain molecular and genetic subtypes require additional testing beyond digital imaging. For example, triple-negative breast cancer (TNBC), an aggressive subtype that lacks ER, PR, and HER2 expression, cannot be diagnosed based purely on histopathology</w:t>
      </w:r>
      <w:r w:rsidR="00DF49D1" w:rsidRPr="00DF49D1">
        <w:rPr>
          <w:sz w:val="22"/>
          <w:szCs w:val="22"/>
        </w:rPr>
        <w:t> </w:t>
      </w:r>
      <w:r w:rsidR="00502A17">
        <w:rPr>
          <w:sz w:val="22"/>
          <w:szCs w:val="22"/>
        </w:rPr>
        <w:fldChar w:fldCharType="begin"/>
      </w:r>
      <w:r w:rsidR="00502A17">
        <w:rPr>
          <w:sz w:val="22"/>
          <w:szCs w:val="22"/>
        </w:rPr>
        <w:instrText xml:space="preserve"> REF _Ref198660903 \n </w:instrText>
      </w:r>
      <w:r w:rsidR="00502A17">
        <w:rPr>
          <w:sz w:val="22"/>
          <w:szCs w:val="22"/>
        </w:rPr>
        <w:fldChar w:fldCharType="separate"/>
      </w:r>
      <w:r w:rsidR="00502A17">
        <w:rPr>
          <w:sz w:val="22"/>
          <w:szCs w:val="22"/>
        </w:rPr>
        <w:t>[35]</w:t>
      </w:r>
      <w:r w:rsidR="00502A17">
        <w:rPr>
          <w:sz w:val="22"/>
          <w:szCs w:val="22"/>
        </w:rPr>
        <w:fldChar w:fldCharType="end"/>
      </w:r>
      <w:r w:rsidRPr="00DF49D1">
        <w:rPr>
          <w:sz w:val="22"/>
          <w:szCs w:val="22"/>
        </w:rPr>
        <w:t>. Immunohistochemistry (IHC) and molecular profiling techniques such as fluorescence in situ hybridization (FISH) or next-generation sequencing (NGS) are necessary to determine receptor status and guide treatment decisions</w:t>
      </w:r>
      <w:r w:rsidR="00DF49D1" w:rsidRPr="00DF49D1">
        <w:rPr>
          <w:sz w:val="22"/>
          <w:szCs w:val="22"/>
        </w:rPr>
        <w:t> </w:t>
      </w:r>
      <w:r w:rsidR="00502A17">
        <w:rPr>
          <w:sz w:val="22"/>
          <w:szCs w:val="22"/>
        </w:rPr>
        <w:fldChar w:fldCharType="begin"/>
      </w:r>
      <w:r w:rsidR="00502A17">
        <w:rPr>
          <w:sz w:val="22"/>
          <w:szCs w:val="22"/>
        </w:rPr>
        <w:instrText xml:space="preserve"> REF _Ref198660916 \n </w:instrText>
      </w:r>
      <w:r w:rsidR="00502A17">
        <w:rPr>
          <w:sz w:val="22"/>
          <w:szCs w:val="22"/>
        </w:rPr>
        <w:fldChar w:fldCharType="separate"/>
      </w:r>
      <w:r w:rsidR="00502A17">
        <w:rPr>
          <w:sz w:val="22"/>
          <w:szCs w:val="22"/>
        </w:rPr>
        <w:t>[36]</w:t>
      </w:r>
      <w:r w:rsidR="00502A17">
        <w:rPr>
          <w:sz w:val="22"/>
          <w:szCs w:val="22"/>
        </w:rPr>
        <w:fldChar w:fldCharType="end"/>
      </w:r>
      <w:r w:rsidRPr="00DF49D1">
        <w:rPr>
          <w:sz w:val="22"/>
          <w:szCs w:val="22"/>
        </w:rPr>
        <w:t>. This limitation underscores the need for multimodal diagnostic approaches, where digital pathology is complemented by molecular testing to provide a comprehensive assessment of breast cancer cases.</w:t>
      </w:r>
    </w:p>
    <w:p w14:paraId="6718BABF" w14:textId="3E2EAB4E" w:rsidR="00694882" w:rsidRDefault="00694882" w:rsidP="005D58A6">
      <w:pPr>
        <w:pStyle w:val="ListParagraph"/>
        <w:keepNext/>
        <w:numPr>
          <w:ilvl w:val="0"/>
          <w:numId w:val="31"/>
        </w:numPr>
        <w:spacing w:after="240" w:line="240" w:lineRule="auto"/>
        <w:contextualSpacing w:val="0"/>
        <w:jc w:val="both"/>
        <w:rPr>
          <w:rFonts w:ascii="Times New Roman" w:eastAsia="Times New Roman" w:hAnsi="Times New Roman" w:cs="Times New Roman"/>
          <w:b/>
          <w:color w:val="000000"/>
          <w:lang w:val="en"/>
        </w:rPr>
      </w:pPr>
      <w:r>
        <w:rPr>
          <w:rFonts w:ascii="Times New Roman" w:eastAsia="Times New Roman" w:hAnsi="Times New Roman" w:cs="Times New Roman"/>
          <w:b/>
          <w:color w:val="000000"/>
          <w:lang w:val="en"/>
        </w:rPr>
        <w:t>Database Analysis</w:t>
      </w:r>
    </w:p>
    <w:p w14:paraId="5DEE288A" w14:textId="31CF6039" w:rsidR="00694882" w:rsidRDefault="00694882" w:rsidP="00694882">
      <w:pPr>
        <w:keepNext/>
        <w:spacing w:after="240"/>
        <w:jc w:val="both"/>
        <w:rPr>
          <w:b/>
          <w:color w:val="000000"/>
          <w:lang w:val="en"/>
        </w:rPr>
      </w:pPr>
      <w:r>
        <w:rPr>
          <w:b/>
          <w:color w:val="000000"/>
          <w:lang w:val="en"/>
        </w:rPr>
        <w:t>Show and discuss summary statistics...</w:t>
      </w:r>
    </w:p>
    <w:p w14:paraId="15DA235C" w14:textId="77777777" w:rsidR="00DF49D1" w:rsidRPr="00DF49D1" w:rsidRDefault="00DF49D1" w:rsidP="00DF49D1">
      <w:pPr>
        <w:pStyle w:val="ListParagraph"/>
        <w:keepNext/>
        <w:numPr>
          <w:ilvl w:val="1"/>
          <w:numId w:val="31"/>
        </w:numPr>
        <w:spacing w:after="240" w:line="240" w:lineRule="auto"/>
        <w:ind w:left="547" w:hanging="547"/>
        <w:contextualSpacing w:val="0"/>
        <w:jc w:val="both"/>
        <w:rPr>
          <w:rFonts w:ascii="Times New Roman" w:hAnsi="Times New Roman" w:cs="Times New Roman"/>
          <w:b/>
        </w:rPr>
      </w:pPr>
      <w:r w:rsidRPr="00694882">
        <w:rPr>
          <w:rFonts w:ascii="Times New Roman" w:eastAsia="Times New Roman" w:hAnsi="Times New Roman" w:cs="Times New Roman"/>
          <w:b/>
          <w:color w:val="000000"/>
          <w:lang w:val="en"/>
        </w:rPr>
        <w:t>Patient Reports and CSVM files</w:t>
      </w:r>
    </w:p>
    <w:p w14:paraId="6C8B4162" w14:textId="77777777" w:rsidR="00DF49D1" w:rsidRPr="00753582" w:rsidRDefault="00DF49D1" w:rsidP="00DF49D1">
      <w:pPr>
        <w:jc w:val="both"/>
        <w:rPr>
          <w:bCs/>
        </w:rPr>
      </w:pPr>
      <w:r>
        <w:rPr>
          <w:bCs/>
        </w:rPr>
        <w:t xml:space="preserve">Annotators are made of primarily undergraduate pre-health and bioengineering students. The NEDC research group does have access to pathologists at the Temple University Hospital. In addition, to aid in the annotation process patient reports and CSVM files are available for reference. Completely autonomized, these patient reports reveal significant structural aspects of the biopsy positively identified by a pathologist. CSVM files are much more limited in information and usually do not identify non-neoplastic or abnormal structure but do indicate the existence of ductal carcinoma or invasive ductal carcinoma. </w:t>
      </w:r>
    </w:p>
    <w:p w14:paraId="355838F3" w14:textId="77777777" w:rsidR="00DF49D1" w:rsidRDefault="00DF49D1" w:rsidP="00DF49D1">
      <w:pPr>
        <w:rPr>
          <w:b/>
        </w:rPr>
      </w:pPr>
    </w:p>
    <w:p w14:paraId="148D8EC8" w14:textId="77777777" w:rsidR="00DF49D1" w:rsidRDefault="00DF49D1" w:rsidP="00DF49D1">
      <w:pPr>
        <w:rPr>
          <w:b/>
        </w:rPr>
      </w:pPr>
    </w:p>
    <w:p w14:paraId="15AB5398" w14:textId="77777777" w:rsidR="00DF49D1" w:rsidRPr="00FB21ED" w:rsidRDefault="00DF49D1" w:rsidP="00DF49D1">
      <w:pPr>
        <w:jc w:val="both"/>
      </w:pPr>
    </w:p>
    <w:p w14:paraId="68B2A5E3" w14:textId="77777777" w:rsidR="00DF49D1" w:rsidRPr="0007296B" w:rsidRDefault="00DF49D1" w:rsidP="00DF49D1">
      <w:pPr>
        <w:jc w:val="both"/>
      </w:pPr>
    </w:p>
    <w:p w14:paraId="2892F418" w14:textId="77777777" w:rsidR="00DF49D1" w:rsidRDefault="00DF49D1" w:rsidP="00DF49D1">
      <w:pPr>
        <w:rPr>
          <w:b/>
          <w:bCs/>
        </w:rPr>
      </w:pPr>
    </w:p>
    <w:p w14:paraId="28AB1583" w14:textId="77777777" w:rsidR="00DF49D1" w:rsidRPr="00F74DE4" w:rsidRDefault="00DF49D1" w:rsidP="00DF49D1">
      <w:pPr>
        <w:pStyle w:val="ListParagraph"/>
        <w:keepNext/>
        <w:numPr>
          <w:ilvl w:val="1"/>
          <w:numId w:val="31"/>
        </w:numPr>
        <w:spacing w:after="240" w:line="240" w:lineRule="auto"/>
        <w:contextualSpacing w:val="0"/>
        <w:jc w:val="both"/>
        <w:rPr>
          <w:b/>
          <w:color w:val="000000"/>
          <w:lang w:val="en"/>
        </w:rPr>
      </w:pPr>
      <w:r>
        <w:rPr>
          <w:b/>
          <w:color w:val="000000"/>
          <w:lang w:val="en"/>
        </w:rPr>
        <w:t>The Breast Tissue Subsets</w:t>
      </w:r>
    </w:p>
    <w:p w14:paraId="4664FF6E" w14:textId="77777777" w:rsidR="00DF49D1" w:rsidRDefault="00DF49D1" w:rsidP="00DF49D1">
      <w:pPr>
        <w:jc w:val="both"/>
      </w:pPr>
      <w:r w:rsidRPr="00E94BA2">
        <w:t xml:space="preserve">Recently, both corpora were enhanced by the release of detailed annotated slides for breast tissue subsets, ensuring precise classification of cancerous, non-cancerous, and pre-cancerous structures </w:t>
      </w:r>
      <w:r w:rsidRPr="00E94BA2">
        <w:lastRenderedPageBreak/>
        <w:t>for</w:t>
      </w:r>
      <w:r>
        <w:t xml:space="preserve"> annotation</w:t>
      </w:r>
      <w:r w:rsidRPr="00E94BA2">
        <w:t>.</w:t>
      </w:r>
      <w:r>
        <w:t xml:space="preserve"> The breast tissue subsets contain 4,968 WSI annotated with nine different labels (see Table 2). The breast subset within these corpora contains a larger number of WSI than most publicly available breast tissue datasets. The FCDP and TUDP datasets include more annotated instances than all other breast-focused datasets analyzed, </w:t>
      </w:r>
      <w:proofErr w:type="gramStart"/>
      <w:r>
        <w:t>with the exception of</w:t>
      </w:r>
      <w:proofErr w:type="gramEnd"/>
      <w:r>
        <w:t xml:space="preserve"> SPIDER subset from </w:t>
      </w:r>
      <w:proofErr w:type="spellStart"/>
      <w:r>
        <w:t>HistAI</w:t>
      </w:r>
      <w:proofErr w:type="spellEnd"/>
      <w:r>
        <w:t xml:space="preserve"> initiative. Many of the alternative datasets rely on binary classification (</w:t>
      </w:r>
      <w:proofErr w:type="spellStart"/>
      <w:r>
        <w:t>i.e</w:t>
      </w:r>
      <w:proofErr w:type="spellEnd"/>
      <w:r>
        <w:t xml:space="preserve"> cancer vs non-cancer), FCDP and TUDP adopt a more granular annotation framework. While binary classification may suffice for certain machine learning tasks, we argue that a more detailed annotation structure is essential to capture the complexities of tissue architecture and nuance morphological heterogeneity in breast tissue, enabling more robes and biologically informed model development. </w:t>
      </w:r>
    </w:p>
    <w:p w14:paraId="2BA80BAF" w14:textId="77777777" w:rsidR="00DF49D1" w:rsidRDefault="00DF49D1" w:rsidP="00DF49D1">
      <w:pPr>
        <w:ind w:firstLine="720"/>
        <w:jc w:val="both"/>
      </w:pPr>
    </w:p>
    <w:p w14:paraId="68D5018D" w14:textId="77777777" w:rsidR="00DF49D1" w:rsidRPr="00D574C7" w:rsidRDefault="00DF49D1" w:rsidP="00DF49D1">
      <w:pPr>
        <w:jc w:val="both"/>
      </w:pPr>
      <w:r>
        <w:t xml:space="preserve">These datasets are one-of-a kind, meticulously curated, and multi-reviewed data corpora, distinguished by their company unique annotations. Each annotation has undergone validation based on patient reports, and cross-review between annotators. This thorough review enhances their reliability for training deep models in digital pathology, particularly for breast tissue analysis. The combination of extensive image diversity and precise makes the corpora invaluable resources for advancing research in cancer detection and image analysis. Given that the dataset originates from two entirely different sources but share the same format, they offer two entirely different sources but shar the same format, offering a practical framework for evaluating a model’s capacity for generalization across separate data domains. </w:t>
      </w:r>
    </w:p>
    <w:p w14:paraId="4EA97B47" w14:textId="77777777" w:rsidR="00DF49D1" w:rsidRPr="001C2F02" w:rsidRDefault="00DF49D1" w:rsidP="00DF49D1">
      <w:pPr>
        <w:pStyle w:val="ListParagraph"/>
        <w:keepNext/>
        <w:numPr>
          <w:ilvl w:val="2"/>
          <w:numId w:val="31"/>
        </w:numPr>
        <w:spacing w:after="240" w:line="240" w:lineRule="auto"/>
        <w:contextualSpacing w:val="0"/>
        <w:jc w:val="both"/>
        <w:rPr>
          <w:b/>
          <w:color w:val="000000"/>
          <w:lang w:val="en"/>
        </w:rPr>
      </w:pPr>
      <w:r w:rsidRPr="001C2F02">
        <w:rPr>
          <w:b/>
          <w:color w:val="000000"/>
          <w:lang w:val="en"/>
        </w:rPr>
        <w:t>TUH</w:t>
      </w:r>
      <w:r>
        <w:rPr>
          <w:b/>
          <w:color w:val="000000"/>
          <w:lang w:val="en"/>
        </w:rPr>
        <w:t xml:space="preserve"> </w:t>
      </w:r>
      <w:r w:rsidRPr="001C2F02">
        <w:rPr>
          <w:b/>
          <w:color w:val="000000"/>
          <w:lang w:val="en"/>
        </w:rPr>
        <w:t xml:space="preserve">Breast Subset </w:t>
      </w:r>
    </w:p>
    <w:p w14:paraId="56EB32B3" w14:textId="77777777" w:rsidR="00DF49D1" w:rsidRDefault="00DF49D1" w:rsidP="00DF49D1">
      <w:pPr>
        <w:rPr>
          <w:b/>
          <w:bCs/>
        </w:rPr>
      </w:pPr>
    </w:p>
    <w:p w14:paraId="1804EA0D" w14:textId="77777777" w:rsidR="00DF49D1" w:rsidRDefault="00DF49D1" w:rsidP="00DF49D1">
      <w:pPr>
        <w:jc w:val="both"/>
      </w:pPr>
      <w:r w:rsidRPr="3A2F1E02">
        <w:t>Temple University Hospital (TUH) data subset is borrowed from the Temple University Hospital biopsy archives, digitized, anonymized and annotated for further use by the Digital Pathology (DPATH) team. TUH Digital Pathology Corpus (TUDP) contains 3505 high resolution images with various degrees of carcinogenicity, ranging from samples with healthy background, ducts, and lobules to samples with definitive ductal and invasive carcinoma. This subset contains 8035 non-cancerous, 6222 carcinogenic, and 2714 cancerous identified structures</w:t>
      </w:r>
      <w:r>
        <w:t xml:space="preserve"> (Figure 6).</w:t>
      </w:r>
      <w:r w:rsidRPr="3A2F1E02">
        <w:t xml:space="preserve"> This totals 22,241 labels and an average of 6.3 annotations per slide</w:t>
      </w:r>
      <w:r>
        <w:t xml:space="preserve"> (Table 3).</w:t>
      </w:r>
      <w:r w:rsidRPr="3A2F1E02">
        <w:t xml:space="preserve"> The most common structures identified being non-neoplastic, background tissue, and normal ductal structures. Due to the general nature of issues TUH Pathology Department is tasked with imaging, a wide range of non-neoplastic changes and normal structures can be found in this subset. The dataset provides a unique archive of various benign non-cancerous structures such as papilloma, fibroadenoma, ductal and lobular hyperplasia, inflammatory lesions and others. The dataset is also rich in various samples of normal healthy ducts and lobules, with various degrees of branching and imaging clarity, which can be beneficial as a control for mistakenly marking healthy structures as non-neoplastic or carcinogenic. Each individual slide has at least one background label to equalize the difference in staining saturation and scanning discoloration. </w:t>
      </w:r>
    </w:p>
    <w:p w14:paraId="0F93B337" w14:textId="77777777" w:rsidR="00DF49D1" w:rsidRDefault="00DF49D1" w:rsidP="00DF49D1">
      <w:pPr>
        <w:jc w:val="both"/>
      </w:pPr>
    </w:p>
    <w:p w14:paraId="304F0B31" w14:textId="77777777" w:rsidR="00DF49D1" w:rsidRDefault="00DF49D1" w:rsidP="00DF49D1">
      <w:pPr>
        <w:jc w:val="both"/>
      </w:pPr>
    </w:p>
    <w:p w14:paraId="636D11D8" w14:textId="77777777" w:rsidR="00DF49D1" w:rsidRPr="001C2F02" w:rsidRDefault="00DF49D1" w:rsidP="00DF49D1">
      <w:pPr>
        <w:pStyle w:val="ListParagraph"/>
        <w:keepNext/>
        <w:numPr>
          <w:ilvl w:val="2"/>
          <w:numId w:val="31"/>
        </w:numPr>
        <w:spacing w:after="240" w:line="240" w:lineRule="auto"/>
        <w:contextualSpacing w:val="0"/>
        <w:jc w:val="both"/>
        <w:rPr>
          <w:b/>
          <w:color w:val="000000"/>
          <w:lang w:val="en"/>
        </w:rPr>
      </w:pPr>
      <w:r w:rsidRPr="001C2F02">
        <w:rPr>
          <w:b/>
          <w:color w:val="000000"/>
          <w:lang w:val="en"/>
        </w:rPr>
        <w:t xml:space="preserve">FCCC Breast Subset </w:t>
      </w:r>
    </w:p>
    <w:p w14:paraId="6A526A67" w14:textId="77777777" w:rsidR="00DF49D1" w:rsidRDefault="00DF49D1" w:rsidP="00DF49D1">
      <w:pPr>
        <w:rPr>
          <w:b/>
        </w:rPr>
      </w:pPr>
    </w:p>
    <w:p w14:paraId="76C8D093" w14:textId="77777777" w:rsidR="00DF49D1" w:rsidRDefault="00DF49D1" w:rsidP="00DF49D1">
      <w:pPr>
        <w:jc w:val="both"/>
      </w:pPr>
      <w:r w:rsidRPr="0018373D">
        <w:rPr>
          <w:bCs/>
        </w:rPr>
        <w:t>Fox Chase Cancer Center data set</w:t>
      </w:r>
      <w:r>
        <w:rPr>
          <w:bCs/>
        </w:rPr>
        <w:t xml:space="preserve"> (FCCC)</w:t>
      </w:r>
      <w:r w:rsidRPr="0018373D">
        <w:rPr>
          <w:bCs/>
        </w:rPr>
        <w:t xml:space="preserve"> was borrowed from Fox Chase Cancer Hospital</w:t>
      </w:r>
      <w:r>
        <w:rPr>
          <w:bCs/>
        </w:rPr>
        <w:t xml:space="preserve"> biopsy archives. Since Fox Chase specialized directly in imaging of cancerous structures, this data set provides a large sample size of images of the most common and most dangerous type of breast cancer – invasive ductal carcinoma. </w:t>
      </w:r>
      <w:r>
        <w:t xml:space="preserve">The FCCC subset contains 12164 non-cancerous, 1967 </w:t>
      </w:r>
      <w:r>
        <w:lastRenderedPageBreak/>
        <w:t>carcinogenic, and 5954 cancerous identified structures (Figure 7). This totals 20086 labels and an average</w:t>
      </w:r>
      <w:r>
        <w:rPr>
          <w:bCs/>
        </w:rPr>
        <w:t xml:space="preserve"> of </w:t>
      </w:r>
      <w:r>
        <w:t xml:space="preserve">13.7 annotations per slide and an average annotation area </w:t>
      </w:r>
      <w:r>
        <w:rPr>
          <w:bCs/>
        </w:rPr>
        <w:t xml:space="preserve">of </w:t>
      </w:r>
      <w:r>
        <w:t>approximately 23,000,000 pixels (Table 4)</w:t>
      </w:r>
      <w:r w:rsidRPr="2419FB19">
        <w:t>.</w:t>
      </w:r>
      <w:r>
        <w:rPr>
          <w:bCs/>
        </w:rPr>
        <w:t xml:space="preserve"> Each individual slide has at least one background label to equalize the difference in staining saturation and scanning discoloration.</w:t>
      </w:r>
      <w:r>
        <w:t xml:space="preserve"> When compared to the TUH breast subset, the FCCC is more heavily weighted towards malignant pathology, offering a greater proportion of invasive ductal carcinoma. This makes it valuable for training models and validating models focused on identification of cancerous structures. </w:t>
      </w:r>
    </w:p>
    <w:p w14:paraId="1EBCB0FD" w14:textId="77777777" w:rsidR="00DF49D1" w:rsidRPr="00694882" w:rsidRDefault="00DF49D1" w:rsidP="00694882">
      <w:pPr>
        <w:keepNext/>
        <w:spacing w:after="240"/>
        <w:jc w:val="both"/>
        <w:rPr>
          <w:b/>
          <w:color w:val="000000"/>
          <w:lang w:val="en"/>
        </w:rPr>
      </w:pPr>
    </w:p>
    <w:p w14:paraId="032DF805" w14:textId="5B12461D" w:rsidR="00026B92" w:rsidRDefault="00026B92" w:rsidP="005D58A6">
      <w:pPr>
        <w:pStyle w:val="ListParagraph"/>
        <w:keepNext/>
        <w:numPr>
          <w:ilvl w:val="0"/>
          <w:numId w:val="31"/>
        </w:numPr>
        <w:spacing w:after="240" w:line="240" w:lineRule="auto"/>
        <w:contextualSpacing w:val="0"/>
        <w:jc w:val="both"/>
        <w:rPr>
          <w:rFonts w:ascii="Times New Roman" w:eastAsia="Times New Roman" w:hAnsi="Times New Roman" w:cs="Times New Roman"/>
          <w:b/>
          <w:color w:val="000000"/>
          <w:lang w:val="en"/>
        </w:rPr>
      </w:pPr>
      <w:r w:rsidRPr="001C2F02">
        <w:rPr>
          <w:rFonts w:ascii="Times New Roman" w:eastAsia="Times New Roman" w:hAnsi="Times New Roman" w:cs="Times New Roman"/>
          <w:b/>
          <w:color w:val="000000"/>
          <w:lang w:val="en"/>
        </w:rPr>
        <w:t xml:space="preserve">Baseline Experiments </w:t>
      </w:r>
    </w:p>
    <w:p w14:paraId="18E3FFCB" w14:textId="77777777" w:rsidR="00861842" w:rsidRDefault="00861842" w:rsidP="00026B92">
      <w:pPr>
        <w:rPr>
          <w:b/>
        </w:rPr>
      </w:pPr>
    </w:p>
    <w:p w14:paraId="26C03F73" w14:textId="77777777" w:rsidR="00861842" w:rsidRDefault="00861842" w:rsidP="00026B92">
      <w:pPr>
        <w:rPr>
          <w:b/>
        </w:rPr>
      </w:pPr>
    </w:p>
    <w:p w14:paraId="3C1B56A1" w14:textId="77777777" w:rsidR="00861842" w:rsidRPr="00FB4C54" w:rsidRDefault="00861842" w:rsidP="00861842">
      <w:pPr>
        <w:pStyle w:val="BodyText"/>
        <w:spacing w:after="240"/>
        <w:rPr>
          <w:sz w:val="22"/>
          <w:szCs w:val="22"/>
        </w:rPr>
      </w:pPr>
      <w:r w:rsidRPr="00FB4C54">
        <w:rPr>
          <w:sz w:val="22"/>
          <w:szCs w:val="22"/>
        </w:rPr>
        <w:t>Though many current models have limited capabilities in terms of the type of diagnosis they can provide, these analysis techniques have grown significantly over the years. A generation of models debuted with only two prediction classes (cancerous and non-cancerous); however, they have since evolved to detect a broader range of pathologies, including multiple cancer types, precancerous lesions, and various non-cancerous conditions (Table 1). Advances in AI-driven digital pathology enable these models to identify complex biomarkers and subtle histopathological features, facilitating more precise and personalized treatment options. Furthermore, the AI systems can integrate molecular and genomic data, providing a deeper understanding of disease mechanisms, prognosis, and potential therapeutic responses, thus transforming the landscape of diagnostic pathology.</w:t>
      </w:r>
    </w:p>
    <w:p w14:paraId="12B1D150" w14:textId="77777777" w:rsidR="00861842" w:rsidRDefault="00861842" w:rsidP="00026B92">
      <w:pPr>
        <w:rPr>
          <w:b/>
        </w:rPr>
      </w:pPr>
    </w:p>
    <w:p w14:paraId="766D50A1" w14:textId="77777777" w:rsidR="00861842" w:rsidRDefault="00861842" w:rsidP="00026B92">
      <w:pPr>
        <w:rPr>
          <w:b/>
        </w:rPr>
      </w:pPr>
    </w:p>
    <w:p w14:paraId="0BE837F9" w14:textId="77777777" w:rsidR="00861842" w:rsidRDefault="00861842" w:rsidP="00026B92">
      <w:pPr>
        <w:rPr>
          <w:b/>
        </w:rPr>
      </w:pPr>
    </w:p>
    <w:p w14:paraId="12735D96" w14:textId="77777777" w:rsidR="00861842" w:rsidRDefault="00861842" w:rsidP="00026B92">
      <w:pPr>
        <w:rPr>
          <w:b/>
        </w:rPr>
      </w:pPr>
    </w:p>
    <w:p w14:paraId="15909ABB" w14:textId="77777777" w:rsidR="00026B92" w:rsidRDefault="00026B92" w:rsidP="00026B92">
      <w:pPr>
        <w:rPr>
          <w:b/>
        </w:rPr>
      </w:pPr>
    </w:p>
    <w:p w14:paraId="678CB347" w14:textId="77777777" w:rsidR="00026B92" w:rsidRDefault="00026B92" w:rsidP="00026B92">
      <w:pPr>
        <w:jc w:val="both"/>
        <w:rPr>
          <w:bCs/>
        </w:rPr>
      </w:pPr>
      <w:r w:rsidRPr="005F4988">
        <w:rPr>
          <w:bCs/>
        </w:rPr>
        <w:t>We evaluated multiple feature‐extraction modalities, classifier architectures, and end‐to‐end frameworks on our TUBR and FCDP cohorts. DCT central‑window and Resize methods revealed trade‑offs between local texture versus global context in Random Forests, with pronounced overfitting mitigated by cross‑validation. EfficientNet‑B0 (5.3 M parameters) outperformed B7 (66 M) in data‑limited regimes, highlighting the value of compound scaling for efficiency. We advocate for joint segmentation</w:t>
      </w:r>
      <w:r>
        <w:rPr>
          <w:bCs/>
        </w:rPr>
        <w:t>-</w:t>
      </w:r>
      <w:r w:rsidRPr="005F4988">
        <w:rPr>
          <w:bCs/>
        </w:rPr>
        <w:t xml:space="preserve">classification to replace brittle preprocessors and note </w:t>
      </w:r>
      <w:r>
        <w:rPr>
          <w:bCs/>
        </w:rPr>
        <w:t>S</w:t>
      </w:r>
      <w:r w:rsidRPr="00992FC5">
        <w:rPr>
          <w:bCs/>
        </w:rPr>
        <w:t xml:space="preserve">win </w:t>
      </w:r>
      <w:r>
        <w:rPr>
          <w:bCs/>
        </w:rPr>
        <w:t>v</w:t>
      </w:r>
      <w:r w:rsidRPr="00992FC5">
        <w:rPr>
          <w:bCs/>
        </w:rPr>
        <w:t xml:space="preserve">2 </w:t>
      </w:r>
      <w:proofErr w:type="spellStart"/>
      <w:r w:rsidRPr="00992FC5">
        <w:rPr>
          <w:bCs/>
        </w:rPr>
        <w:t>U</w:t>
      </w:r>
      <w:r>
        <w:rPr>
          <w:bCs/>
        </w:rPr>
        <w:t>N</w:t>
      </w:r>
      <w:r w:rsidRPr="00992FC5">
        <w:rPr>
          <w:bCs/>
        </w:rPr>
        <w:t>et</w:t>
      </w:r>
      <w:proofErr w:type="spellEnd"/>
      <w:r w:rsidRPr="005F4988">
        <w:rPr>
          <w:bCs/>
        </w:rPr>
        <w:t xml:space="preserve"> hybrid</w:t>
      </w:r>
      <w:r>
        <w:rPr>
          <w:bCs/>
        </w:rPr>
        <w:t xml:space="preserve"> alternative to</w:t>
      </w:r>
      <w:r w:rsidRPr="005F4988">
        <w:rPr>
          <w:bCs/>
        </w:rPr>
        <w:t xml:space="preserve"> capture long‑range </w:t>
      </w:r>
      <w:proofErr w:type="gramStart"/>
      <w:r w:rsidRPr="005F4988">
        <w:rPr>
          <w:bCs/>
        </w:rPr>
        <w:t>dependencies</w:t>
      </w:r>
      <w:r>
        <w:rPr>
          <w:bCs/>
        </w:rPr>
        <w:t>,</w:t>
      </w:r>
      <w:r w:rsidRPr="005F4988">
        <w:rPr>
          <w:bCs/>
        </w:rPr>
        <w:t xml:space="preserve"> </w:t>
      </w:r>
      <w:r w:rsidRPr="001A43A0">
        <w:rPr>
          <w:bCs/>
        </w:rPr>
        <w:t>but</w:t>
      </w:r>
      <w:proofErr w:type="gramEnd"/>
      <w:r w:rsidRPr="001A43A0">
        <w:rPr>
          <w:bCs/>
        </w:rPr>
        <w:t xml:space="preserve"> </w:t>
      </w:r>
      <w:r>
        <w:rPr>
          <w:bCs/>
        </w:rPr>
        <w:t>requires</w:t>
      </w:r>
      <w:r w:rsidRPr="001A43A0">
        <w:rPr>
          <w:bCs/>
        </w:rPr>
        <w:t xml:space="preserve"> sparse attention</w:t>
      </w:r>
      <w:r w:rsidRPr="005F4988">
        <w:rPr>
          <w:bCs/>
        </w:rPr>
        <w:t>. Finally, SAM demonstrated variable segmentation performance, underscoring the need for domain‐specific fine‐tuning.</w:t>
      </w:r>
    </w:p>
    <w:p w14:paraId="1BC6963E" w14:textId="77777777" w:rsidR="00026B92" w:rsidRDefault="00026B92" w:rsidP="00026B92">
      <w:pPr>
        <w:jc w:val="both"/>
        <w:rPr>
          <w:b/>
        </w:rPr>
      </w:pPr>
    </w:p>
    <w:p w14:paraId="2C7E8E22" w14:textId="77777777" w:rsidR="00026B92" w:rsidRDefault="00026B92" w:rsidP="00026B92">
      <w:pPr>
        <w:jc w:val="both"/>
        <w:rPr>
          <w:bCs/>
        </w:rPr>
      </w:pPr>
      <w:r w:rsidRPr="00AE01B5">
        <w:rPr>
          <w:bCs/>
        </w:rPr>
        <w:t>Applying a Discrete Cosine Transform (DCT) to localized patches concentrates energy in low‑frequency coefficients, effectively capturing micro‑architectural pattern</w:t>
      </w:r>
      <w:r>
        <w:rPr>
          <w:bCs/>
        </w:rPr>
        <w:t xml:space="preserve">s, </w:t>
      </w:r>
      <w:r w:rsidRPr="00CC4769">
        <w:rPr>
          <w:bCs/>
        </w:rPr>
        <w:t>concentrat</w:t>
      </w:r>
      <w:r>
        <w:rPr>
          <w:bCs/>
        </w:rPr>
        <w:t>ing</w:t>
      </w:r>
      <w:r w:rsidRPr="00CC4769">
        <w:rPr>
          <w:bCs/>
        </w:rPr>
        <w:t xml:space="preserve"> discriminative texture components, which </w:t>
      </w:r>
      <w:r>
        <w:rPr>
          <w:bCs/>
        </w:rPr>
        <w:t xml:space="preserve">will ultimately </w:t>
      </w:r>
      <w:proofErr w:type="gramStart"/>
      <w:r w:rsidRPr="00CC4769">
        <w:rPr>
          <w:bCs/>
        </w:rPr>
        <w:t>enhances</w:t>
      </w:r>
      <w:proofErr w:type="gramEnd"/>
      <w:r w:rsidRPr="00CC4769">
        <w:rPr>
          <w:bCs/>
        </w:rPr>
        <w:t xml:space="preserve"> specificity on benign</w:t>
      </w:r>
      <w:r w:rsidRPr="00CC4769">
        <w:rPr>
          <w:bCs/>
        </w:rPr>
        <w:noBreakHyphen/>
        <w:t>dominated datasets like TUDP</w:t>
      </w:r>
      <w:r>
        <w:rPr>
          <w:bCs/>
        </w:rPr>
        <w:t xml:space="preserve">. </w:t>
      </w:r>
      <w:r w:rsidRPr="00AE01B5">
        <w:rPr>
          <w:bCs/>
        </w:rPr>
        <w:t xml:space="preserve">By windowing around annotations, spectral features suppress high‑frequency noise but risk discarding contextual cues beyond the patch bounds </w:t>
      </w:r>
      <w:r>
        <w:rPr>
          <w:bCs/>
        </w:rPr>
        <w:fldChar w:fldCharType="begin"/>
      </w:r>
      <w:r>
        <w:rPr>
          <w:bCs/>
        </w:rPr>
        <w:instrText xml:space="preserve"> ADDIN ZOTERO_ITEM CSL_CITATION {"citationID":"1EBrgSMS","properties":{"formattedCitation":"(Dang et al., 2024)","plainCitation":"(Dang et al., 2024)","noteIndex":0},"citationItems":[{"id":51,"uris":["http://zotero.org/users/local/TdPtrs7R/items/SJ262U5P"],"itemData":{"id":51,"type":"article-journal","abstract":"Hyperspectral image (HSI) classification tasks have been adopted in huge applications of remote sensing recently. With the rise of deep learning development, it becomes crucial to investigate how to exploit spatial–spectral features. The traditional approach is to stack models that can encode spatial–spectral features, coupling sufficient information as much as possible, before the classification model. However, this sequential stacking tends to cause information redundancy. In this paper, a novel network utilizing the channel attention combined discrete cosine transform (DCTransformer) to extract spatial–spectral features has been proposed to address this issue. It consists of a detail spatial feature extractor (DFE) with CNN blocks and a base spectral feature extractor (BFE) utilizing the channel attention mechanism (CAM) with a discrete cosine transform (DCT). Firstly, the DFE can extract detailed context information using a series of layers of a CNN. Further, the BFE captures spectral features using channel attention and stores the wider frequency information by utilizing the DCT. Ultimately, the dynamic fusion mechanism has been adopted to fuse the detail and base features. Comprehensive experiments show that the DCTransformer achieves a state-of-the-art (SOTA) performance in the HSI classification task, compared to other methods on four datasets, the University of Houston (UH), Indian Pines (IP), MUUFL, and Trento datasets. On the UH dataset, the DCTransformer achieves an OA of 94.40%, AA of 94.89%, and kappa of 93.92.","container-title":"Applied Sciences","DOI":"10.3390/app14051701","ISSN":"2076-3417","issue":"5","journalAbbreviation":"Applied Sciences","language":"en","license":"https://creativecommons.org/licenses/by/4.0/","page":"1701","source":"DOI.org (Crossref)","title":"DCTransformer: A Channel Attention Combined Discrete Cosine Transform to Extract Spatial–Spectral Feature for Hyperspectral Image Classification","title-short":"DCTransformer","volume":"14","author":[{"family":"Dang","given":"Yuanyuan"},{"family":"Zhang","given":"Xianhe"},{"family":"Zhao","given":"Hongwei"},{"family":"Liu","given":"Bing"}],"issued":{"date-parts":[["2024",2,20]]}}}],"schema":"https://github.com/citation-style-language/schema/raw/master/csl-citation.json"} </w:instrText>
      </w:r>
      <w:r>
        <w:rPr>
          <w:bCs/>
        </w:rPr>
        <w:fldChar w:fldCharType="separate"/>
      </w:r>
      <w:r w:rsidRPr="00645158">
        <w:t>(Dang et al., 2024)</w:t>
      </w:r>
      <w:r>
        <w:rPr>
          <w:bCs/>
        </w:rPr>
        <w:fldChar w:fldCharType="end"/>
      </w:r>
      <w:r w:rsidRPr="00AE01B5">
        <w:rPr>
          <w:bCs/>
        </w:rPr>
        <w:t xml:space="preserve">. In contrast, the Resize </w:t>
      </w:r>
      <w:r>
        <w:rPr>
          <w:bCs/>
        </w:rPr>
        <w:t>alternative</w:t>
      </w:r>
      <w:r w:rsidRPr="00AE01B5">
        <w:rPr>
          <w:bCs/>
        </w:rPr>
        <w:t xml:space="preserve"> maintains global tissue architecture by down sampling entire regions, supporting recognition of macro‑patterns at the expense of fine detail</w:t>
      </w:r>
      <w:r>
        <w:rPr>
          <w:bCs/>
        </w:rPr>
        <w:t>.</w:t>
      </w:r>
      <w:r w:rsidRPr="00AE01B5">
        <w:rPr>
          <w:bCs/>
        </w:rPr>
        <w:t xml:space="preserve"> </w:t>
      </w:r>
      <w:r>
        <w:rPr>
          <w:bCs/>
        </w:rPr>
        <w:t>Conversely, the results (Table 2)</w:t>
      </w:r>
      <w:r w:rsidRPr="00AE01B5">
        <w:rPr>
          <w:bCs/>
        </w:rPr>
        <w:t xml:space="preserve"> </w:t>
      </w:r>
      <w:r>
        <w:rPr>
          <w:bCs/>
        </w:rPr>
        <w:t xml:space="preserve">highlight that </w:t>
      </w:r>
      <w:r w:rsidRPr="00E654ED">
        <w:rPr>
          <w:bCs/>
        </w:rPr>
        <w:t xml:space="preserve">the Resize method preserves global tissue architecture via downsampling, improving sensitivity on cancer‑heavy datasets such as FCDP by capturing large‑scale histologic disruptions </w:t>
      </w:r>
      <w:r>
        <w:rPr>
          <w:bCs/>
        </w:rPr>
        <w:lastRenderedPageBreak/>
        <w:fldChar w:fldCharType="begin"/>
      </w:r>
      <w:r>
        <w:rPr>
          <w:bCs/>
        </w:rPr>
        <w:instrText xml:space="preserve"> ADDIN ZOTERO_ITEM CSL_CITATION {"citationID":"ijKRYNlG","properties":{"formattedCitation":"(Komura et al., 2025)","plainCitation":"(Komura et al., 2025)","noteIndex":0},"citationItems":[{"id":53,"uris":["http://zotero.org/users/local/TdPtrs7R/items/UKZLY45E"],"itemData":{"id":53,"type":"article-journal","container-title":"Computational and Structural Biotechnology Journal","DOI":"10.1016/j.csbj.2024.12.033","ISSN":"20010370","journalAbbreviation":"Computational and Structural Biotechnology Journal","language":"en","page":"383-400","source":"DOI.org (Crossref)","title":"Machine learning methods for histopathological image analysis: Updates in 2024","title-short":"Machine learning methods for histopathological image analysis","volume":"27","author":[{"family":"Komura","given":"Daisuke"},{"family":"Ochi","given":"Mieko"},{"family":"Ishikawa","given":"Shumpei"}],"issued":{"date-parts":[["2025"]]}}}],"schema":"https://github.com/citation-style-language/schema/raw/master/csl-citation.json"} </w:instrText>
      </w:r>
      <w:r>
        <w:rPr>
          <w:bCs/>
        </w:rPr>
        <w:fldChar w:fldCharType="separate"/>
      </w:r>
      <w:r w:rsidRPr="003709AB">
        <w:t>(Komura et al., 2025)</w:t>
      </w:r>
      <w:r>
        <w:rPr>
          <w:bCs/>
        </w:rPr>
        <w:fldChar w:fldCharType="end"/>
      </w:r>
      <w:r w:rsidRPr="00E654ED">
        <w:rPr>
          <w:bCs/>
        </w:rPr>
        <w:t>. These complementary strengths illustrate that feature granularity must align with dataset signal characteristics.</w:t>
      </w:r>
    </w:p>
    <w:p w14:paraId="0E1F7E61" w14:textId="77777777" w:rsidR="00026B92" w:rsidRDefault="00026B92" w:rsidP="00026B92">
      <w:pPr>
        <w:jc w:val="both"/>
        <w:rPr>
          <w:bCs/>
        </w:rPr>
      </w:pPr>
    </w:p>
    <w:p w14:paraId="6940026A" w14:textId="77777777" w:rsidR="00026B92" w:rsidRPr="001D148F" w:rsidRDefault="00026B92" w:rsidP="00026B92">
      <w:pPr>
        <w:jc w:val="both"/>
        <w:rPr>
          <w:bCs/>
        </w:rPr>
      </w:pPr>
      <w:r>
        <w:rPr>
          <w:bCs/>
        </w:rPr>
        <w:t>When faced with the results (Table 2) across the da</w:t>
      </w:r>
      <w:r w:rsidRPr="001D148F">
        <w:rPr>
          <w:bCs/>
        </w:rPr>
        <w:t>tasets, a particularly revealing case is the behavior of the Random Forest (RNF) classifier. Despite its theoretical robustness and ensemble nature, RNF exhibited frequent overfitting, particularly on training data. This phenomenon was observed more strongly on datasets with high-dimensional DCT-transformed features and where pathology-related complexity was most pronounced.</w:t>
      </w:r>
      <w:r>
        <w:rPr>
          <w:bCs/>
        </w:rPr>
        <w:t xml:space="preserve"> </w:t>
      </w:r>
      <w:r w:rsidRPr="001D148F">
        <w:rPr>
          <w:bCs/>
        </w:rPr>
        <w:t>This issue is rooted in both the nature of the datasets and the architecture of the Random Forest model. Firstly, the pathology domain inherently involves a high level of inter-class ambiguity, where tissue structures</w:t>
      </w:r>
      <w:r>
        <w:rPr>
          <w:bCs/>
        </w:rPr>
        <w:t xml:space="preserve">, </w:t>
      </w:r>
      <w:r w:rsidRPr="001D148F">
        <w:rPr>
          <w:bCs/>
        </w:rPr>
        <w:t>especially in early or ambiguous stages of disease</w:t>
      </w:r>
      <w:r>
        <w:rPr>
          <w:bCs/>
        </w:rPr>
        <w:t xml:space="preserve">, </w:t>
      </w:r>
      <w:r w:rsidRPr="001D148F">
        <w:rPr>
          <w:bCs/>
        </w:rPr>
        <w:t>share overlapping morphological features. This results in class overlap, where the statistical boundaries between categories are not well-separated, making classification more difficult for models that rely on binary splits at decision boundaries.</w:t>
      </w:r>
      <w:r>
        <w:rPr>
          <w:bCs/>
        </w:rPr>
        <w:t xml:space="preserve"> This ambiguity is susceptible to </w:t>
      </w:r>
      <w:r w:rsidRPr="001D148F">
        <w:rPr>
          <w:bCs/>
        </w:rPr>
        <w:t xml:space="preserve">Random Forests, </w:t>
      </w:r>
      <w:r>
        <w:rPr>
          <w:bCs/>
        </w:rPr>
        <w:t xml:space="preserve">as an </w:t>
      </w:r>
      <w:r w:rsidRPr="001D148F">
        <w:rPr>
          <w:bCs/>
        </w:rPr>
        <w:t>ensemble models built from decision trees</w:t>
      </w:r>
      <w:r>
        <w:rPr>
          <w:bCs/>
        </w:rPr>
        <w:t xml:space="preserve">. </w:t>
      </w:r>
      <w:r w:rsidRPr="001D148F">
        <w:rPr>
          <w:bCs/>
        </w:rPr>
        <w:t xml:space="preserve">Each </w:t>
      </w:r>
      <w:r>
        <w:rPr>
          <w:bCs/>
        </w:rPr>
        <w:t xml:space="preserve">on of </w:t>
      </w:r>
      <w:proofErr w:type="spellStart"/>
      <w:proofErr w:type="gramStart"/>
      <w:r>
        <w:rPr>
          <w:bCs/>
        </w:rPr>
        <w:t>theses</w:t>
      </w:r>
      <w:proofErr w:type="spellEnd"/>
      <w:proofErr w:type="gramEnd"/>
      <w:r>
        <w:rPr>
          <w:bCs/>
        </w:rPr>
        <w:t xml:space="preserve"> </w:t>
      </w:r>
      <w:r w:rsidRPr="001D148F">
        <w:rPr>
          <w:bCs/>
        </w:rPr>
        <w:t>tree</w:t>
      </w:r>
      <w:r>
        <w:rPr>
          <w:bCs/>
        </w:rPr>
        <w:t>s</w:t>
      </w:r>
      <w:r w:rsidRPr="001D148F">
        <w:rPr>
          <w:bCs/>
        </w:rPr>
        <w:t xml:space="preserve"> in the forest partitions the feature space through axis-aligned splits based on maximizing impurity gai</w:t>
      </w:r>
      <w:r>
        <w:rPr>
          <w:bCs/>
        </w:rPr>
        <w:t>n</w:t>
      </w:r>
      <w:r w:rsidRPr="001D148F">
        <w:rPr>
          <w:bCs/>
        </w:rPr>
        <w:t>. In the presence of overlapping classes and noisy samples, this leads to highly fragmented and overfitted trees</w:t>
      </w:r>
      <w:r>
        <w:rPr>
          <w:bCs/>
        </w:rPr>
        <w:t>, which</w:t>
      </w:r>
      <w:r w:rsidRPr="001D148F">
        <w:rPr>
          <w:bCs/>
        </w:rPr>
        <w:t xml:space="preserve"> attempt to memorize localized patterns in the training set, creating over-specific decision rules that fail to generalize. As a result, the ensemble suffers from high training accuracy but drops </w:t>
      </w:r>
      <w:r>
        <w:rPr>
          <w:noProof/>
        </w:rPr>
        <mc:AlternateContent>
          <mc:Choice Requires="wps">
            <w:drawing>
              <wp:anchor distT="137160" distB="137160" distL="137160" distR="137160" simplePos="0" relativeHeight="251697152" behindDoc="0" locked="0" layoutInCell="1" allowOverlap="1" wp14:anchorId="45E0F291" wp14:editId="61C68C73">
                <wp:simplePos x="0" y="0"/>
                <wp:positionH relativeFrom="margin">
                  <wp:align>right</wp:align>
                </wp:positionH>
                <wp:positionV relativeFrom="margin">
                  <wp:posOffset>2244725</wp:posOffset>
                </wp:positionV>
                <wp:extent cx="5943600" cy="3185160"/>
                <wp:effectExtent l="0" t="0" r="0" b="0"/>
                <wp:wrapSquare wrapText="bothSides"/>
                <wp:docPr id="276788185" name="Text Box 12"/>
                <wp:cNvGraphicFramePr/>
                <a:graphic xmlns:a="http://schemas.openxmlformats.org/drawingml/2006/main">
                  <a:graphicData uri="http://schemas.microsoft.com/office/word/2010/wordprocessingShape">
                    <wps:wsp>
                      <wps:cNvSpPr txBox="1"/>
                      <wps:spPr bwMode="auto">
                        <a:xfrm>
                          <a:off x="0" y="0"/>
                          <a:ext cx="5943600" cy="3185160"/>
                        </a:xfrm>
                        <a:prstGeom prst="rect">
                          <a:avLst/>
                        </a:prstGeom>
                        <a:solidFill>
                          <a:srgbClr val="FFFFFF"/>
                        </a:solidFill>
                        <a:ln w="9525">
                          <a:noFill/>
                          <a:miter lim="800000"/>
                          <a:headEnd/>
                          <a:tailEnd/>
                        </a:ln>
                      </wps:spPr>
                      <wps:txbx>
                        <w:txbxContent>
                          <w:p w14:paraId="66933C1F" w14:textId="77777777" w:rsidR="00026B92" w:rsidRPr="0007210D" w:rsidRDefault="00026B92" w:rsidP="00026B92">
                            <w:pPr>
                              <w:pStyle w:val="Caption"/>
                              <w:rPr>
                                <w:rFonts w:ascii="Arial" w:eastAsia="Arial" w:hAnsi="Arial" w:cs="Arial"/>
                                <w:noProof/>
                                <w:lang w:val="en"/>
                              </w:rPr>
                            </w:pPr>
                            <w:r w:rsidRPr="006F6D84">
                              <w:rPr>
                                <w:b/>
                                <w:bCs/>
                                <w:sz w:val="18"/>
                                <w:szCs w:val="20"/>
                              </w:rPr>
                              <w:t>Table 2</w:t>
                            </w:r>
                            <w:r w:rsidRPr="0007210D">
                              <w:rPr>
                                <w:b/>
                                <w:bCs/>
                                <w:sz w:val="18"/>
                                <w:szCs w:val="20"/>
                              </w:rPr>
                              <w:t>.</w:t>
                            </w:r>
                            <w:r w:rsidRPr="0007210D">
                              <w:rPr>
                                <w:sz w:val="18"/>
                                <w:szCs w:val="20"/>
                              </w:rPr>
                              <w:t xml:space="preserve"> </w:t>
                            </w:r>
                            <w:r>
                              <w:rPr>
                                <w:sz w:val="18"/>
                                <w:szCs w:val="20"/>
                              </w:rPr>
                              <w:t xml:space="preserve">Random Forest experimental results (seed = 42) </w:t>
                            </w:r>
                          </w:p>
                          <w:tbl>
                            <w:tblPr>
                              <w:tblW w:w="91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0"/>
                              <w:gridCol w:w="1189"/>
                              <w:gridCol w:w="1012"/>
                              <w:gridCol w:w="896"/>
                              <w:gridCol w:w="827"/>
                              <w:gridCol w:w="727"/>
                              <w:gridCol w:w="727"/>
                              <w:gridCol w:w="617"/>
                              <w:gridCol w:w="617"/>
                              <w:gridCol w:w="617"/>
                              <w:gridCol w:w="617"/>
                            </w:tblGrid>
                            <w:tr w:rsidR="00026B92" w:rsidRPr="008D201D" w14:paraId="3AE497FF"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shd w:val="clear" w:color="auto" w:fill="D9D9D9"/>
                                  <w:noWrap/>
                                  <w:tcMar>
                                    <w:top w:w="29" w:type="dxa"/>
                                    <w:left w:w="29" w:type="dxa"/>
                                    <w:bottom w:w="29" w:type="dxa"/>
                                    <w:right w:w="43" w:type="dxa"/>
                                  </w:tcMar>
                                  <w:vAlign w:val="center"/>
                                  <w:hideMark/>
                                </w:tcPr>
                                <w:p w14:paraId="39765478" w14:textId="77777777" w:rsidR="00026B92" w:rsidRPr="0072188F" w:rsidRDefault="00026B92" w:rsidP="00CE083B">
                                  <w:pPr>
                                    <w:jc w:val="center"/>
                                    <w:rPr>
                                      <w:b/>
                                      <w:bCs/>
                                      <w:color w:val="000000"/>
                                      <w:sz w:val="20"/>
                                      <w:szCs w:val="20"/>
                                    </w:rPr>
                                  </w:pPr>
                                  <w:r w:rsidRPr="0072188F">
                                    <w:rPr>
                                      <w:b/>
                                      <w:bCs/>
                                      <w:color w:val="000000"/>
                                      <w:sz w:val="20"/>
                                      <w:szCs w:val="20"/>
                                    </w:rPr>
                                    <w:t>Dataset</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0B9345F4" w14:textId="77777777" w:rsidR="00026B92" w:rsidRDefault="00026B92" w:rsidP="00CE083B">
                                  <w:pPr>
                                    <w:jc w:val="center"/>
                                    <w:rPr>
                                      <w:b/>
                                      <w:bCs/>
                                      <w:color w:val="000000"/>
                                      <w:sz w:val="20"/>
                                      <w:szCs w:val="20"/>
                                    </w:rPr>
                                  </w:pPr>
                                  <w:r w:rsidRPr="0072188F">
                                    <w:rPr>
                                      <w:b/>
                                      <w:bCs/>
                                      <w:color w:val="000000"/>
                                      <w:sz w:val="20"/>
                                      <w:szCs w:val="20"/>
                                    </w:rPr>
                                    <w:t xml:space="preserve">Cross </w:t>
                                  </w:r>
                                </w:p>
                                <w:p w14:paraId="2BEF6A9F" w14:textId="77777777" w:rsidR="00026B92" w:rsidRPr="0072188F" w:rsidRDefault="00026B92" w:rsidP="00CE083B">
                                  <w:pPr>
                                    <w:jc w:val="center"/>
                                    <w:rPr>
                                      <w:b/>
                                      <w:bCs/>
                                      <w:color w:val="000000"/>
                                      <w:sz w:val="20"/>
                                      <w:szCs w:val="20"/>
                                    </w:rPr>
                                  </w:pPr>
                                  <w:r w:rsidRPr="0072188F">
                                    <w:rPr>
                                      <w:b/>
                                      <w:bCs/>
                                      <w:color w:val="000000"/>
                                      <w:sz w:val="20"/>
                                      <w:szCs w:val="20"/>
                                    </w:rPr>
                                    <w:t>Validation</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1ADA2C75" w14:textId="77777777" w:rsidR="00026B92" w:rsidRDefault="00026B92" w:rsidP="00CE083B">
                                  <w:pPr>
                                    <w:jc w:val="center"/>
                                    <w:rPr>
                                      <w:b/>
                                      <w:bCs/>
                                      <w:color w:val="000000"/>
                                      <w:sz w:val="20"/>
                                      <w:szCs w:val="20"/>
                                    </w:rPr>
                                  </w:pPr>
                                  <w:r>
                                    <w:rPr>
                                      <w:b/>
                                      <w:bCs/>
                                      <w:color w:val="000000"/>
                                      <w:sz w:val="20"/>
                                      <w:szCs w:val="20"/>
                                    </w:rPr>
                                    <w:t>Cropped</w:t>
                                  </w:r>
                                </w:p>
                                <w:p w14:paraId="3EE83E0D" w14:textId="77777777" w:rsidR="00026B92" w:rsidRPr="0072188F" w:rsidRDefault="00026B92" w:rsidP="00CE083B">
                                  <w:pPr>
                                    <w:jc w:val="center"/>
                                    <w:rPr>
                                      <w:b/>
                                      <w:bCs/>
                                      <w:color w:val="000000"/>
                                      <w:sz w:val="20"/>
                                      <w:szCs w:val="20"/>
                                    </w:rPr>
                                  </w:pPr>
                                  <w:r>
                                    <w:rPr>
                                      <w:b/>
                                      <w:bCs/>
                                      <w:color w:val="000000"/>
                                      <w:sz w:val="20"/>
                                      <w:szCs w:val="20"/>
                                    </w:rPr>
                                    <w:t>D</w:t>
                                  </w:r>
                                  <w:r w:rsidRPr="0072188F">
                                    <w:rPr>
                                      <w:b/>
                                      <w:bCs/>
                                      <w:color w:val="000000"/>
                                      <w:sz w:val="20"/>
                                      <w:szCs w:val="20"/>
                                    </w:rPr>
                                    <w:t>im</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6EA13F61" w14:textId="77777777" w:rsidR="00026B92" w:rsidRDefault="00026B92" w:rsidP="00CE083B">
                                  <w:pPr>
                                    <w:jc w:val="center"/>
                                    <w:rPr>
                                      <w:b/>
                                      <w:bCs/>
                                      <w:color w:val="000000"/>
                                      <w:sz w:val="20"/>
                                      <w:szCs w:val="20"/>
                                    </w:rPr>
                                  </w:pPr>
                                  <w:r>
                                    <w:rPr>
                                      <w:b/>
                                      <w:bCs/>
                                      <w:color w:val="000000"/>
                                      <w:sz w:val="20"/>
                                      <w:szCs w:val="20"/>
                                    </w:rPr>
                                    <w:t>Window</w:t>
                                  </w:r>
                                </w:p>
                                <w:p w14:paraId="3B095118" w14:textId="77777777" w:rsidR="00026B92" w:rsidRPr="0072188F" w:rsidRDefault="00026B92" w:rsidP="00CE083B">
                                  <w:pPr>
                                    <w:jc w:val="center"/>
                                    <w:rPr>
                                      <w:b/>
                                      <w:bCs/>
                                      <w:color w:val="000000"/>
                                      <w:sz w:val="20"/>
                                      <w:szCs w:val="20"/>
                                    </w:rPr>
                                  </w:pPr>
                                  <w:r>
                                    <w:rPr>
                                      <w:b/>
                                      <w:bCs/>
                                      <w:color w:val="000000"/>
                                      <w:sz w:val="20"/>
                                      <w:szCs w:val="20"/>
                                    </w:rPr>
                                    <w:t>Size</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6F78CBED" w14:textId="77777777" w:rsidR="00026B92" w:rsidRDefault="00026B92" w:rsidP="00CE083B">
                                  <w:pPr>
                                    <w:jc w:val="center"/>
                                    <w:rPr>
                                      <w:b/>
                                      <w:bCs/>
                                      <w:color w:val="000000"/>
                                      <w:sz w:val="20"/>
                                      <w:szCs w:val="20"/>
                                    </w:rPr>
                                  </w:pPr>
                                  <w:r>
                                    <w:rPr>
                                      <w:b/>
                                      <w:bCs/>
                                      <w:color w:val="000000"/>
                                      <w:sz w:val="20"/>
                                      <w:szCs w:val="20"/>
                                    </w:rPr>
                                    <w:t>Feature</w:t>
                                  </w:r>
                                </w:p>
                                <w:p w14:paraId="08342482" w14:textId="77777777" w:rsidR="00026B92" w:rsidRPr="0072188F" w:rsidRDefault="00026B92" w:rsidP="00CE083B">
                                  <w:pPr>
                                    <w:jc w:val="center"/>
                                    <w:rPr>
                                      <w:b/>
                                      <w:bCs/>
                                      <w:color w:val="000000"/>
                                      <w:sz w:val="20"/>
                                      <w:szCs w:val="20"/>
                                    </w:rPr>
                                  </w:pPr>
                                  <w:r>
                                    <w:rPr>
                                      <w:b/>
                                      <w:bCs/>
                                      <w:color w:val="000000"/>
                                      <w:sz w:val="20"/>
                                      <w:szCs w:val="20"/>
                                    </w:rPr>
                                    <w:t>S</w:t>
                                  </w:r>
                                  <w:r w:rsidRPr="0072188F">
                                    <w:rPr>
                                      <w:b/>
                                      <w:bCs/>
                                      <w:color w:val="000000"/>
                                      <w:sz w:val="20"/>
                                      <w:szCs w:val="20"/>
                                    </w:rPr>
                                    <w:t>ize</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536947CC" w14:textId="77777777" w:rsidR="00026B92" w:rsidRDefault="00026B92" w:rsidP="00CE083B">
                                  <w:pPr>
                                    <w:jc w:val="center"/>
                                    <w:rPr>
                                      <w:b/>
                                      <w:bCs/>
                                      <w:sz w:val="20"/>
                                      <w:szCs w:val="20"/>
                                    </w:rPr>
                                  </w:pPr>
                                  <w:r>
                                    <w:rPr>
                                      <w:b/>
                                      <w:bCs/>
                                      <w:sz w:val="20"/>
                                      <w:szCs w:val="20"/>
                                    </w:rPr>
                                    <w:t>Train</w:t>
                                  </w:r>
                                </w:p>
                                <w:p w14:paraId="08F43C46" w14:textId="77777777" w:rsidR="00026B92" w:rsidRPr="0072188F" w:rsidRDefault="00026B92" w:rsidP="00CE083B">
                                  <w:pPr>
                                    <w:jc w:val="center"/>
                                    <w:rPr>
                                      <w:b/>
                                      <w:bCs/>
                                      <w:color w:val="000000"/>
                                      <w:sz w:val="20"/>
                                      <w:szCs w:val="20"/>
                                    </w:rPr>
                                  </w:pPr>
                                  <w:r w:rsidRPr="0072188F">
                                    <w:rPr>
                                      <w:b/>
                                      <w:bCs/>
                                      <w:sz w:val="20"/>
                                      <w:szCs w:val="20"/>
                                    </w:rPr>
                                    <w:t>Sens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1CB8F0C5" w14:textId="77777777" w:rsidR="00026B92" w:rsidRDefault="00026B92" w:rsidP="00CE083B">
                                  <w:pPr>
                                    <w:jc w:val="center"/>
                                    <w:rPr>
                                      <w:b/>
                                      <w:bCs/>
                                      <w:sz w:val="20"/>
                                      <w:szCs w:val="20"/>
                                    </w:rPr>
                                  </w:pPr>
                                  <w:r>
                                    <w:rPr>
                                      <w:b/>
                                      <w:bCs/>
                                      <w:sz w:val="20"/>
                                      <w:szCs w:val="20"/>
                                    </w:rPr>
                                    <w:t>Train</w:t>
                                  </w:r>
                                </w:p>
                                <w:p w14:paraId="7DF976E7" w14:textId="77777777" w:rsidR="00026B92" w:rsidRPr="0072188F" w:rsidRDefault="00026B92" w:rsidP="00CE083B">
                                  <w:pPr>
                                    <w:jc w:val="center"/>
                                    <w:rPr>
                                      <w:b/>
                                      <w:bCs/>
                                      <w:color w:val="000000"/>
                                      <w:sz w:val="20"/>
                                      <w:szCs w:val="20"/>
                                    </w:rPr>
                                  </w:pPr>
                                  <w:r w:rsidRPr="0072188F">
                                    <w:rPr>
                                      <w:b/>
                                      <w:bCs/>
                                      <w:sz w:val="20"/>
                                      <w:szCs w:val="20"/>
                                    </w:rPr>
                                    <w:t>Spec</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665364BE" w14:textId="77777777" w:rsidR="00026B92" w:rsidRDefault="00026B92" w:rsidP="00CE083B">
                                  <w:pPr>
                                    <w:jc w:val="center"/>
                                    <w:rPr>
                                      <w:b/>
                                      <w:bCs/>
                                      <w:sz w:val="20"/>
                                      <w:szCs w:val="20"/>
                                    </w:rPr>
                                  </w:pPr>
                                  <w:r>
                                    <w:rPr>
                                      <w:b/>
                                      <w:bCs/>
                                      <w:sz w:val="20"/>
                                      <w:szCs w:val="20"/>
                                    </w:rPr>
                                    <w:t>Dev</w:t>
                                  </w:r>
                                </w:p>
                                <w:p w14:paraId="284CAB5C" w14:textId="77777777" w:rsidR="00026B92" w:rsidRPr="0072188F" w:rsidRDefault="00026B92" w:rsidP="00CE083B">
                                  <w:pPr>
                                    <w:jc w:val="center"/>
                                    <w:rPr>
                                      <w:b/>
                                      <w:bCs/>
                                      <w:color w:val="000000"/>
                                      <w:sz w:val="20"/>
                                      <w:szCs w:val="20"/>
                                    </w:rPr>
                                  </w:pPr>
                                  <w:r w:rsidRPr="0072188F">
                                    <w:rPr>
                                      <w:b/>
                                      <w:bCs/>
                                      <w:sz w:val="20"/>
                                      <w:szCs w:val="20"/>
                                    </w:rPr>
                                    <w:t>Sens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056B633" w14:textId="77777777" w:rsidR="00026B92" w:rsidRDefault="00026B92" w:rsidP="00CE083B">
                                  <w:pPr>
                                    <w:jc w:val="center"/>
                                    <w:rPr>
                                      <w:b/>
                                      <w:bCs/>
                                      <w:sz w:val="20"/>
                                      <w:szCs w:val="20"/>
                                    </w:rPr>
                                  </w:pPr>
                                  <w:r>
                                    <w:rPr>
                                      <w:b/>
                                      <w:bCs/>
                                      <w:sz w:val="20"/>
                                      <w:szCs w:val="20"/>
                                    </w:rPr>
                                    <w:t>Dev</w:t>
                                  </w:r>
                                </w:p>
                                <w:p w14:paraId="39988AD5" w14:textId="77777777" w:rsidR="00026B92" w:rsidRPr="0072188F" w:rsidRDefault="00026B92" w:rsidP="00CE083B">
                                  <w:pPr>
                                    <w:jc w:val="center"/>
                                    <w:rPr>
                                      <w:b/>
                                      <w:bCs/>
                                      <w:color w:val="000000"/>
                                      <w:sz w:val="20"/>
                                      <w:szCs w:val="20"/>
                                    </w:rPr>
                                  </w:pPr>
                                  <w:r w:rsidRPr="0072188F">
                                    <w:rPr>
                                      <w:b/>
                                      <w:bCs/>
                                      <w:sz w:val="20"/>
                                      <w:szCs w:val="20"/>
                                    </w:rPr>
                                    <w:t>Spec</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C12F216" w14:textId="77777777" w:rsidR="00026B92" w:rsidRDefault="00026B92" w:rsidP="00CE083B">
                                  <w:pPr>
                                    <w:jc w:val="center"/>
                                    <w:rPr>
                                      <w:b/>
                                      <w:bCs/>
                                      <w:sz w:val="20"/>
                                      <w:szCs w:val="20"/>
                                    </w:rPr>
                                  </w:pPr>
                                  <w:r>
                                    <w:rPr>
                                      <w:b/>
                                      <w:bCs/>
                                      <w:sz w:val="20"/>
                                      <w:szCs w:val="20"/>
                                    </w:rPr>
                                    <w:t>Eval</w:t>
                                  </w:r>
                                </w:p>
                                <w:p w14:paraId="6DDDEE43" w14:textId="77777777" w:rsidR="00026B92" w:rsidRPr="0072188F" w:rsidRDefault="00026B92" w:rsidP="00CE083B">
                                  <w:pPr>
                                    <w:jc w:val="center"/>
                                    <w:rPr>
                                      <w:b/>
                                      <w:bCs/>
                                      <w:color w:val="000000"/>
                                      <w:sz w:val="20"/>
                                      <w:szCs w:val="20"/>
                                    </w:rPr>
                                  </w:pPr>
                                  <w:r w:rsidRPr="0072188F">
                                    <w:rPr>
                                      <w:b/>
                                      <w:bCs/>
                                      <w:sz w:val="20"/>
                                      <w:szCs w:val="20"/>
                                    </w:rPr>
                                    <w:t>Sens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760A69FC" w14:textId="77777777" w:rsidR="00026B92" w:rsidRDefault="00026B92" w:rsidP="00CE083B">
                                  <w:pPr>
                                    <w:jc w:val="center"/>
                                    <w:rPr>
                                      <w:b/>
                                      <w:bCs/>
                                      <w:sz w:val="20"/>
                                      <w:szCs w:val="20"/>
                                    </w:rPr>
                                  </w:pPr>
                                  <w:r>
                                    <w:rPr>
                                      <w:b/>
                                      <w:bCs/>
                                      <w:sz w:val="20"/>
                                      <w:szCs w:val="20"/>
                                    </w:rPr>
                                    <w:t>Eval</w:t>
                                  </w:r>
                                </w:p>
                                <w:p w14:paraId="0890ED19" w14:textId="77777777" w:rsidR="00026B92" w:rsidRPr="0072188F" w:rsidRDefault="00026B92" w:rsidP="00CE083B">
                                  <w:pPr>
                                    <w:jc w:val="center"/>
                                    <w:rPr>
                                      <w:b/>
                                      <w:bCs/>
                                      <w:color w:val="000000"/>
                                      <w:sz w:val="20"/>
                                      <w:szCs w:val="20"/>
                                    </w:rPr>
                                  </w:pPr>
                                  <w:r w:rsidRPr="0072188F">
                                    <w:rPr>
                                      <w:b/>
                                      <w:bCs/>
                                      <w:sz w:val="20"/>
                                      <w:szCs w:val="20"/>
                                    </w:rPr>
                                    <w:t>Spec</w:t>
                                  </w:r>
                                </w:p>
                              </w:tc>
                            </w:tr>
                            <w:tr w:rsidR="00026B92" w:rsidRPr="008D201D" w14:paraId="315D7DA0"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EA7E927"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AA85D00" w14:textId="77777777" w:rsidR="00026B92" w:rsidRPr="0072188F" w:rsidRDefault="00026B92" w:rsidP="00DB3D03">
                                  <w:pPr>
                                    <w:jc w:val="center"/>
                                    <w:rPr>
                                      <w:color w:val="000000"/>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6804AF20" w14:textId="77777777" w:rsidR="00026B92" w:rsidRPr="0072188F" w:rsidRDefault="00026B92" w:rsidP="00DB3D03">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16BF4E92"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4435F8C0" w14:textId="77777777" w:rsidR="00026B92" w:rsidRPr="0072188F" w:rsidRDefault="00026B92" w:rsidP="00DB3D03">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6594C30D"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170BB9BE"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7E176B4" w14:textId="77777777" w:rsidR="00026B92" w:rsidRPr="0072188F" w:rsidRDefault="00026B92" w:rsidP="00DB3D03">
                                  <w:pPr>
                                    <w:jc w:val="center"/>
                                    <w:rPr>
                                      <w:sz w:val="18"/>
                                      <w:szCs w:val="18"/>
                                    </w:rPr>
                                  </w:pPr>
                                  <w:r w:rsidRPr="0072188F">
                                    <w:rPr>
                                      <w:sz w:val="18"/>
                                      <w:szCs w:val="18"/>
                                    </w:rPr>
                                    <w:t>25.570</w:t>
                                  </w:r>
                                </w:p>
                              </w:tc>
                              <w:tc>
                                <w:tcPr>
                                  <w:tcW w:w="0" w:type="auto"/>
                                  <w:tcBorders>
                                    <w:top w:val="single" w:sz="4" w:space="0" w:color="auto"/>
                                    <w:left w:val="single" w:sz="4" w:space="0" w:color="auto"/>
                                    <w:bottom w:val="single" w:sz="4" w:space="0" w:color="auto"/>
                                    <w:right w:val="single" w:sz="4" w:space="0" w:color="auto"/>
                                  </w:tcBorders>
                                </w:tcPr>
                                <w:p w14:paraId="5F93B892" w14:textId="77777777" w:rsidR="00026B92" w:rsidRPr="0072188F" w:rsidRDefault="00026B92" w:rsidP="00DB3D03">
                                  <w:pPr>
                                    <w:jc w:val="center"/>
                                    <w:rPr>
                                      <w:sz w:val="18"/>
                                      <w:szCs w:val="18"/>
                                    </w:rPr>
                                  </w:pPr>
                                  <w:r w:rsidRPr="0072188F">
                                    <w:rPr>
                                      <w:sz w:val="18"/>
                                      <w:szCs w:val="18"/>
                                    </w:rPr>
                                    <w:t>91.891</w:t>
                                  </w:r>
                                </w:p>
                              </w:tc>
                              <w:tc>
                                <w:tcPr>
                                  <w:tcW w:w="0" w:type="auto"/>
                                  <w:tcBorders>
                                    <w:top w:val="single" w:sz="4" w:space="0" w:color="auto"/>
                                    <w:left w:val="single" w:sz="4" w:space="0" w:color="auto"/>
                                    <w:bottom w:val="single" w:sz="4" w:space="0" w:color="auto"/>
                                    <w:right w:val="single" w:sz="4" w:space="0" w:color="auto"/>
                                  </w:tcBorders>
                                </w:tcPr>
                                <w:p w14:paraId="411CA96F" w14:textId="77777777" w:rsidR="00026B92" w:rsidRPr="0072188F" w:rsidRDefault="00026B92" w:rsidP="00DB3D03">
                                  <w:pPr>
                                    <w:jc w:val="center"/>
                                    <w:rPr>
                                      <w:sz w:val="18"/>
                                      <w:szCs w:val="18"/>
                                    </w:rPr>
                                  </w:pPr>
                                  <w:r w:rsidRPr="0072188F">
                                    <w:rPr>
                                      <w:sz w:val="18"/>
                                      <w:szCs w:val="18"/>
                                    </w:rPr>
                                    <w:t>26.925</w:t>
                                  </w:r>
                                </w:p>
                              </w:tc>
                              <w:tc>
                                <w:tcPr>
                                  <w:tcW w:w="0" w:type="auto"/>
                                  <w:tcBorders>
                                    <w:top w:val="single" w:sz="4" w:space="0" w:color="auto"/>
                                    <w:left w:val="single" w:sz="4" w:space="0" w:color="auto"/>
                                    <w:bottom w:val="single" w:sz="4" w:space="0" w:color="auto"/>
                                    <w:right w:val="single" w:sz="4" w:space="0" w:color="auto"/>
                                  </w:tcBorders>
                                </w:tcPr>
                                <w:p w14:paraId="039CCC7D" w14:textId="77777777" w:rsidR="00026B92" w:rsidRPr="0072188F" w:rsidRDefault="00026B92" w:rsidP="00DB3D03">
                                  <w:pPr>
                                    <w:jc w:val="center"/>
                                    <w:rPr>
                                      <w:sz w:val="18"/>
                                      <w:szCs w:val="18"/>
                                    </w:rPr>
                                  </w:pPr>
                                  <w:r w:rsidRPr="0072188F">
                                    <w:rPr>
                                      <w:sz w:val="18"/>
                                      <w:szCs w:val="18"/>
                                    </w:rPr>
                                    <w:t>91.963</w:t>
                                  </w:r>
                                </w:p>
                              </w:tc>
                            </w:tr>
                            <w:tr w:rsidR="00026B92" w:rsidRPr="008D201D" w14:paraId="52C9B8B5"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AA92F06"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77DF974" w14:textId="77777777" w:rsidR="00026B92" w:rsidRPr="0072188F" w:rsidRDefault="00026B92" w:rsidP="00DB3D03">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6D7D625" w14:textId="77777777" w:rsidR="00026B92" w:rsidRPr="0072188F" w:rsidRDefault="00026B92" w:rsidP="00DB3D03">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113F1ECA"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3D8CDA97" w14:textId="77777777" w:rsidR="00026B92" w:rsidRPr="0072188F" w:rsidRDefault="00026B92" w:rsidP="00DB3D03">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5FAA96F7" w14:textId="77777777" w:rsidR="00026B92" w:rsidRPr="0072188F" w:rsidRDefault="00026B92" w:rsidP="00DB3D03">
                                  <w:pPr>
                                    <w:jc w:val="center"/>
                                    <w:rPr>
                                      <w:sz w:val="18"/>
                                      <w:szCs w:val="18"/>
                                    </w:rPr>
                                  </w:pPr>
                                  <w:r w:rsidRPr="0072188F">
                                    <w:rPr>
                                      <w:sz w:val="18"/>
                                      <w:szCs w:val="18"/>
                                    </w:rPr>
                                    <w:t>97.994</w:t>
                                  </w:r>
                                </w:p>
                              </w:tc>
                              <w:tc>
                                <w:tcPr>
                                  <w:tcW w:w="0" w:type="auto"/>
                                  <w:tcBorders>
                                    <w:top w:val="single" w:sz="4" w:space="0" w:color="auto"/>
                                    <w:left w:val="single" w:sz="4" w:space="0" w:color="auto"/>
                                    <w:bottom w:val="single" w:sz="4" w:space="0" w:color="auto"/>
                                    <w:right w:val="single" w:sz="4" w:space="0" w:color="auto"/>
                                  </w:tcBorders>
                                </w:tcPr>
                                <w:p w14:paraId="2E6E5FD8" w14:textId="77777777" w:rsidR="00026B92" w:rsidRPr="0072188F" w:rsidRDefault="00026B92" w:rsidP="00DB3D03">
                                  <w:pPr>
                                    <w:jc w:val="center"/>
                                    <w:rPr>
                                      <w:sz w:val="18"/>
                                      <w:szCs w:val="18"/>
                                    </w:rPr>
                                  </w:pPr>
                                  <w:r w:rsidRPr="0072188F">
                                    <w:rPr>
                                      <w:sz w:val="18"/>
                                      <w:szCs w:val="18"/>
                                    </w:rPr>
                                    <w:t>99.687</w:t>
                                  </w:r>
                                </w:p>
                              </w:tc>
                              <w:tc>
                                <w:tcPr>
                                  <w:tcW w:w="0" w:type="auto"/>
                                  <w:tcBorders>
                                    <w:top w:val="single" w:sz="4" w:space="0" w:color="auto"/>
                                    <w:left w:val="single" w:sz="4" w:space="0" w:color="auto"/>
                                    <w:bottom w:val="single" w:sz="4" w:space="0" w:color="auto"/>
                                    <w:right w:val="single" w:sz="4" w:space="0" w:color="auto"/>
                                  </w:tcBorders>
                                </w:tcPr>
                                <w:p w14:paraId="5B5F9A57" w14:textId="77777777" w:rsidR="00026B92" w:rsidRPr="0072188F" w:rsidRDefault="00026B92" w:rsidP="00DB3D03">
                                  <w:pPr>
                                    <w:jc w:val="center"/>
                                    <w:rPr>
                                      <w:sz w:val="18"/>
                                      <w:szCs w:val="18"/>
                                    </w:rPr>
                                  </w:pPr>
                                  <w:r w:rsidRPr="0072188F">
                                    <w:rPr>
                                      <w:sz w:val="18"/>
                                      <w:szCs w:val="18"/>
                                    </w:rPr>
                                    <w:t>26.290</w:t>
                                  </w:r>
                                </w:p>
                              </w:tc>
                              <w:tc>
                                <w:tcPr>
                                  <w:tcW w:w="0" w:type="auto"/>
                                  <w:tcBorders>
                                    <w:top w:val="single" w:sz="4" w:space="0" w:color="auto"/>
                                    <w:left w:val="single" w:sz="4" w:space="0" w:color="auto"/>
                                    <w:bottom w:val="single" w:sz="4" w:space="0" w:color="auto"/>
                                    <w:right w:val="single" w:sz="4" w:space="0" w:color="auto"/>
                                  </w:tcBorders>
                                </w:tcPr>
                                <w:p w14:paraId="7DB0D045" w14:textId="77777777" w:rsidR="00026B92" w:rsidRPr="0072188F" w:rsidRDefault="00026B92" w:rsidP="00DB3D03">
                                  <w:pPr>
                                    <w:jc w:val="center"/>
                                    <w:rPr>
                                      <w:sz w:val="18"/>
                                      <w:szCs w:val="18"/>
                                    </w:rPr>
                                  </w:pPr>
                                  <w:r w:rsidRPr="0072188F">
                                    <w:rPr>
                                      <w:sz w:val="18"/>
                                      <w:szCs w:val="18"/>
                                    </w:rPr>
                                    <w:t>92.230</w:t>
                                  </w:r>
                                </w:p>
                              </w:tc>
                              <w:tc>
                                <w:tcPr>
                                  <w:tcW w:w="0" w:type="auto"/>
                                  <w:tcBorders>
                                    <w:top w:val="single" w:sz="4" w:space="0" w:color="auto"/>
                                    <w:left w:val="single" w:sz="4" w:space="0" w:color="auto"/>
                                    <w:bottom w:val="single" w:sz="4" w:space="0" w:color="auto"/>
                                    <w:right w:val="single" w:sz="4" w:space="0" w:color="auto"/>
                                  </w:tcBorders>
                                </w:tcPr>
                                <w:p w14:paraId="0332F103" w14:textId="77777777" w:rsidR="00026B92" w:rsidRPr="0072188F" w:rsidRDefault="00026B92" w:rsidP="00DB3D03">
                                  <w:pPr>
                                    <w:jc w:val="center"/>
                                    <w:rPr>
                                      <w:sz w:val="18"/>
                                      <w:szCs w:val="18"/>
                                    </w:rPr>
                                  </w:pPr>
                                  <w:r w:rsidRPr="0072188F">
                                    <w:rPr>
                                      <w:sz w:val="18"/>
                                      <w:szCs w:val="18"/>
                                    </w:rPr>
                                    <w:t>27.072</w:t>
                                  </w:r>
                                </w:p>
                              </w:tc>
                              <w:tc>
                                <w:tcPr>
                                  <w:tcW w:w="0" w:type="auto"/>
                                  <w:tcBorders>
                                    <w:top w:val="single" w:sz="4" w:space="0" w:color="auto"/>
                                    <w:left w:val="single" w:sz="4" w:space="0" w:color="auto"/>
                                    <w:bottom w:val="single" w:sz="4" w:space="0" w:color="auto"/>
                                    <w:right w:val="single" w:sz="4" w:space="0" w:color="auto"/>
                                  </w:tcBorders>
                                </w:tcPr>
                                <w:p w14:paraId="5454C300" w14:textId="77777777" w:rsidR="00026B92" w:rsidRPr="0072188F" w:rsidRDefault="00026B92" w:rsidP="00DB3D03">
                                  <w:pPr>
                                    <w:jc w:val="center"/>
                                    <w:rPr>
                                      <w:sz w:val="18"/>
                                      <w:szCs w:val="18"/>
                                    </w:rPr>
                                  </w:pPr>
                                  <w:r w:rsidRPr="0072188F">
                                    <w:rPr>
                                      <w:sz w:val="18"/>
                                      <w:szCs w:val="18"/>
                                    </w:rPr>
                                    <w:t>92.245</w:t>
                                  </w:r>
                                </w:p>
                              </w:tc>
                            </w:tr>
                            <w:tr w:rsidR="00026B92" w:rsidRPr="008D201D" w14:paraId="2BCCF8CD"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FBFE334"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1F7C0780" w14:textId="77777777" w:rsidR="00026B92" w:rsidRPr="0072188F" w:rsidRDefault="00026B92" w:rsidP="00DB3D03">
                                  <w:pPr>
                                    <w:jc w:val="center"/>
                                    <w:rPr>
                                      <w:color w:val="000000"/>
                                      <w:sz w:val="18"/>
                                      <w:szCs w:val="18"/>
                                    </w:rPr>
                                  </w:pPr>
                                  <w:r w:rsidRPr="0072188F">
                                    <w:rPr>
                                      <w:color w:val="000000"/>
                                      <w:sz w:val="18"/>
                                      <w:szCs w:val="18"/>
                                    </w:rPr>
                                    <w:t xml:space="preserve"> 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4388985" w14:textId="77777777" w:rsidR="00026B92" w:rsidRPr="0072188F" w:rsidRDefault="00026B92" w:rsidP="00DB3D03">
                                  <w:pPr>
                                    <w:jc w:val="center"/>
                                    <w:rPr>
                                      <w:color w:val="000000"/>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3800B338"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0DE84795" w14:textId="77777777" w:rsidR="00026B92" w:rsidRPr="0072188F" w:rsidRDefault="00026B92" w:rsidP="00DB3D03">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230EE99C"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0E24CE48"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50A5402" w14:textId="77777777" w:rsidR="00026B92" w:rsidRPr="0072188F" w:rsidRDefault="00026B92" w:rsidP="00DB3D03">
                                  <w:pPr>
                                    <w:jc w:val="center"/>
                                    <w:rPr>
                                      <w:sz w:val="18"/>
                                      <w:szCs w:val="18"/>
                                    </w:rPr>
                                  </w:pPr>
                                  <w:r w:rsidRPr="0072188F">
                                    <w:rPr>
                                      <w:sz w:val="18"/>
                                      <w:szCs w:val="18"/>
                                    </w:rPr>
                                    <w:t>30.270</w:t>
                                  </w:r>
                                </w:p>
                              </w:tc>
                              <w:tc>
                                <w:tcPr>
                                  <w:tcW w:w="0" w:type="auto"/>
                                  <w:tcBorders>
                                    <w:top w:val="single" w:sz="4" w:space="0" w:color="auto"/>
                                    <w:left w:val="single" w:sz="4" w:space="0" w:color="auto"/>
                                    <w:bottom w:val="single" w:sz="4" w:space="0" w:color="auto"/>
                                    <w:right w:val="single" w:sz="4" w:space="0" w:color="auto"/>
                                  </w:tcBorders>
                                </w:tcPr>
                                <w:p w14:paraId="68459EE0" w14:textId="77777777" w:rsidR="00026B92" w:rsidRPr="0072188F" w:rsidRDefault="00026B92" w:rsidP="00DB3D03">
                                  <w:pPr>
                                    <w:jc w:val="center"/>
                                    <w:rPr>
                                      <w:sz w:val="18"/>
                                      <w:szCs w:val="18"/>
                                    </w:rPr>
                                  </w:pPr>
                                  <w:r w:rsidRPr="0072188F">
                                    <w:rPr>
                                      <w:sz w:val="18"/>
                                      <w:szCs w:val="18"/>
                                    </w:rPr>
                                    <w:t>92.766</w:t>
                                  </w:r>
                                </w:p>
                              </w:tc>
                              <w:tc>
                                <w:tcPr>
                                  <w:tcW w:w="0" w:type="auto"/>
                                  <w:tcBorders>
                                    <w:top w:val="single" w:sz="4" w:space="0" w:color="auto"/>
                                    <w:left w:val="single" w:sz="4" w:space="0" w:color="auto"/>
                                    <w:bottom w:val="single" w:sz="4" w:space="0" w:color="auto"/>
                                    <w:right w:val="single" w:sz="4" w:space="0" w:color="auto"/>
                                  </w:tcBorders>
                                </w:tcPr>
                                <w:p w14:paraId="51ECE286" w14:textId="77777777" w:rsidR="00026B92" w:rsidRPr="0072188F" w:rsidRDefault="00026B92" w:rsidP="00DB3D03">
                                  <w:pPr>
                                    <w:jc w:val="center"/>
                                    <w:rPr>
                                      <w:sz w:val="18"/>
                                      <w:szCs w:val="18"/>
                                    </w:rPr>
                                  </w:pPr>
                                  <w:r w:rsidRPr="0072188F">
                                    <w:rPr>
                                      <w:sz w:val="18"/>
                                      <w:szCs w:val="18"/>
                                    </w:rPr>
                                    <w:t>29.148</w:t>
                                  </w:r>
                                </w:p>
                              </w:tc>
                              <w:tc>
                                <w:tcPr>
                                  <w:tcW w:w="0" w:type="auto"/>
                                  <w:tcBorders>
                                    <w:top w:val="single" w:sz="4" w:space="0" w:color="auto"/>
                                    <w:left w:val="single" w:sz="4" w:space="0" w:color="auto"/>
                                    <w:bottom w:val="single" w:sz="4" w:space="0" w:color="auto"/>
                                    <w:right w:val="single" w:sz="4" w:space="0" w:color="auto"/>
                                  </w:tcBorders>
                                </w:tcPr>
                                <w:p w14:paraId="07BAFEC8" w14:textId="77777777" w:rsidR="00026B92" w:rsidRPr="0072188F" w:rsidRDefault="00026B92" w:rsidP="00DB3D03">
                                  <w:pPr>
                                    <w:jc w:val="center"/>
                                    <w:rPr>
                                      <w:sz w:val="18"/>
                                      <w:szCs w:val="18"/>
                                    </w:rPr>
                                  </w:pPr>
                                  <w:r w:rsidRPr="0072188F">
                                    <w:rPr>
                                      <w:sz w:val="18"/>
                                      <w:szCs w:val="18"/>
                                    </w:rPr>
                                    <w:t>92.556</w:t>
                                  </w:r>
                                </w:p>
                              </w:tc>
                            </w:tr>
                            <w:tr w:rsidR="00026B92" w:rsidRPr="008D201D" w14:paraId="50C1C14C"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171A883"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05A93D7" w14:textId="77777777" w:rsidR="00026B92" w:rsidRPr="0072188F" w:rsidRDefault="00026B92" w:rsidP="00DB3D03">
                                  <w:pPr>
                                    <w:jc w:val="center"/>
                                    <w:rPr>
                                      <w:color w:val="000000"/>
                                      <w:sz w:val="18"/>
                                      <w:szCs w:val="18"/>
                                    </w:rPr>
                                  </w:pPr>
                                  <w:r>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1DE66850" w14:textId="77777777" w:rsidR="00026B92" w:rsidRPr="0072188F" w:rsidRDefault="00026B92" w:rsidP="00DB3D03">
                                  <w:pPr>
                                    <w:jc w:val="center"/>
                                    <w:rPr>
                                      <w:color w:val="000000"/>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2B3C8A4C"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4C925927" w14:textId="77777777" w:rsidR="00026B92" w:rsidRPr="0072188F" w:rsidRDefault="00026B92" w:rsidP="00DB3D03">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25731B51" w14:textId="77777777" w:rsidR="00026B92" w:rsidRPr="0072188F" w:rsidRDefault="00026B92" w:rsidP="00DB3D03">
                                  <w:pPr>
                                    <w:jc w:val="center"/>
                                    <w:rPr>
                                      <w:sz w:val="18"/>
                                      <w:szCs w:val="18"/>
                                    </w:rPr>
                                  </w:pPr>
                                  <w:r w:rsidRPr="0072188F">
                                    <w:rPr>
                                      <w:sz w:val="18"/>
                                      <w:szCs w:val="18"/>
                                    </w:rPr>
                                    <w:t>98.383</w:t>
                                  </w:r>
                                </w:p>
                              </w:tc>
                              <w:tc>
                                <w:tcPr>
                                  <w:tcW w:w="0" w:type="auto"/>
                                  <w:tcBorders>
                                    <w:top w:val="single" w:sz="4" w:space="0" w:color="auto"/>
                                    <w:left w:val="single" w:sz="4" w:space="0" w:color="auto"/>
                                    <w:bottom w:val="single" w:sz="4" w:space="0" w:color="auto"/>
                                    <w:right w:val="single" w:sz="4" w:space="0" w:color="auto"/>
                                  </w:tcBorders>
                                </w:tcPr>
                                <w:p w14:paraId="4BEBA65A" w14:textId="77777777" w:rsidR="00026B92" w:rsidRPr="0072188F" w:rsidRDefault="00026B92" w:rsidP="00DB3D03">
                                  <w:pPr>
                                    <w:jc w:val="center"/>
                                    <w:rPr>
                                      <w:sz w:val="18"/>
                                      <w:szCs w:val="18"/>
                                    </w:rPr>
                                  </w:pPr>
                                  <w:r w:rsidRPr="0072188F">
                                    <w:rPr>
                                      <w:sz w:val="18"/>
                                      <w:szCs w:val="18"/>
                                    </w:rPr>
                                    <w:t>99.855</w:t>
                                  </w:r>
                                </w:p>
                              </w:tc>
                              <w:tc>
                                <w:tcPr>
                                  <w:tcW w:w="0" w:type="auto"/>
                                  <w:tcBorders>
                                    <w:top w:val="single" w:sz="4" w:space="0" w:color="auto"/>
                                    <w:left w:val="single" w:sz="4" w:space="0" w:color="auto"/>
                                    <w:bottom w:val="single" w:sz="4" w:space="0" w:color="auto"/>
                                    <w:right w:val="single" w:sz="4" w:space="0" w:color="auto"/>
                                  </w:tcBorders>
                                </w:tcPr>
                                <w:p w14:paraId="2A599FD1" w14:textId="77777777" w:rsidR="00026B92" w:rsidRPr="0072188F" w:rsidRDefault="00026B92" w:rsidP="00DB3D03">
                                  <w:pPr>
                                    <w:jc w:val="center"/>
                                    <w:rPr>
                                      <w:sz w:val="18"/>
                                      <w:szCs w:val="18"/>
                                    </w:rPr>
                                  </w:pPr>
                                  <w:r w:rsidRPr="0072188F">
                                    <w:rPr>
                                      <w:sz w:val="18"/>
                                      <w:szCs w:val="18"/>
                                    </w:rPr>
                                    <w:t>30.609</w:t>
                                  </w:r>
                                </w:p>
                              </w:tc>
                              <w:tc>
                                <w:tcPr>
                                  <w:tcW w:w="0" w:type="auto"/>
                                  <w:tcBorders>
                                    <w:top w:val="single" w:sz="4" w:space="0" w:color="auto"/>
                                    <w:left w:val="single" w:sz="4" w:space="0" w:color="auto"/>
                                    <w:bottom w:val="single" w:sz="4" w:space="0" w:color="auto"/>
                                    <w:right w:val="single" w:sz="4" w:space="0" w:color="auto"/>
                                  </w:tcBorders>
                                </w:tcPr>
                                <w:p w14:paraId="4B54D597" w14:textId="77777777" w:rsidR="00026B92" w:rsidRPr="0072188F" w:rsidRDefault="00026B92" w:rsidP="00DB3D03">
                                  <w:pPr>
                                    <w:jc w:val="center"/>
                                    <w:rPr>
                                      <w:sz w:val="18"/>
                                      <w:szCs w:val="18"/>
                                    </w:rPr>
                                  </w:pPr>
                                  <w:r w:rsidRPr="0072188F">
                                    <w:rPr>
                                      <w:sz w:val="18"/>
                                      <w:szCs w:val="18"/>
                                    </w:rPr>
                                    <w:t>92.880</w:t>
                                  </w:r>
                                </w:p>
                              </w:tc>
                              <w:tc>
                                <w:tcPr>
                                  <w:tcW w:w="0" w:type="auto"/>
                                  <w:tcBorders>
                                    <w:top w:val="single" w:sz="4" w:space="0" w:color="auto"/>
                                    <w:left w:val="single" w:sz="4" w:space="0" w:color="auto"/>
                                    <w:bottom w:val="single" w:sz="4" w:space="0" w:color="auto"/>
                                    <w:right w:val="single" w:sz="4" w:space="0" w:color="auto"/>
                                  </w:tcBorders>
                                </w:tcPr>
                                <w:p w14:paraId="1092D255" w14:textId="77777777" w:rsidR="00026B92" w:rsidRPr="0072188F" w:rsidRDefault="00026B92" w:rsidP="00DB3D03">
                                  <w:pPr>
                                    <w:jc w:val="center"/>
                                    <w:rPr>
                                      <w:sz w:val="18"/>
                                      <w:szCs w:val="18"/>
                                    </w:rPr>
                                  </w:pPr>
                                  <w:r w:rsidRPr="0072188F">
                                    <w:rPr>
                                      <w:sz w:val="18"/>
                                      <w:szCs w:val="18"/>
                                    </w:rPr>
                                    <w:t>29.511</w:t>
                                  </w:r>
                                </w:p>
                              </w:tc>
                              <w:tc>
                                <w:tcPr>
                                  <w:tcW w:w="0" w:type="auto"/>
                                  <w:tcBorders>
                                    <w:top w:val="single" w:sz="4" w:space="0" w:color="auto"/>
                                    <w:left w:val="single" w:sz="4" w:space="0" w:color="auto"/>
                                    <w:bottom w:val="single" w:sz="4" w:space="0" w:color="auto"/>
                                    <w:right w:val="single" w:sz="4" w:space="0" w:color="auto"/>
                                  </w:tcBorders>
                                </w:tcPr>
                                <w:p w14:paraId="6B9BBD80" w14:textId="77777777" w:rsidR="00026B92" w:rsidRPr="0072188F" w:rsidRDefault="00026B92" w:rsidP="00DB3D03">
                                  <w:pPr>
                                    <w:jc w:val="center"/>
                                    <w:rPr>
                                      <w:sz w:val="18"/>
                                      <w:szCs w:val="18"/>
                                    </w:rPr>
                                  </w:pPr>
                                  <w:r w:rsidRPr="0072188F">
                                    <w:rPr>
                                      <w:sz w:val="18"/>
                                      <w:szCs w:val="18"/>
                                    </w:rPr>
                                    <w:t>92.622</w:t>
                                  </w:r>
                                </w:p>
                              </w:tc>
                            </w:tr>
                            <w:tr w:rsidR="00026B92" w:rsidRPr="008D201D" w14:paraId="01DF19A0"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34216CBB" w14:textId="77777777" w:rsidR="00026B92" w:rsidRPr="0072188F" w:rsidRDefault="00026B92" w:rsidP="003F6F38">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1551FE6" w14:textId="77777777" w:rsidR="00026B92" w:rsidRPr="0072188F" w:rsidRDefault="00026B92" w:rsidP="003F6F38">
                                  <w:pPr>
                                    <w:jc w:val="center"/>
                                    <w:rPr>
                                      <w:color w:val="000000"/>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9B5657D" w14:textId="77777777" w:rsidR="00026B92" w:rsidRPr="0072188F" w:rsidRDefault="00026B92" w:rsidP="003F6F38">
                                  <w:pPr>
                                    <w:jc w:val="center"/>
                                    <w:rPr>
                                      <w:color w:val="000000"/>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7F034952"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3C20BD16"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4F02B6DB"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62DBC70"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13A2D61A" w14:textId="77777777" w:rsidR="00026B92" w:rsidRPr="0072188F" w:rsidRDefault="00026B92" w:rsidP="003F6F38">
                                  <w:pPr>
                                    <w:jc w:val="center"/>
                                    <w:rPr>
                                      <w:sz w:val="18"/>
                                      <w:szCs w:val="18"/>
                                    </w:rPr>
                                  </w:pPr>
                                  <w:r w:rsidRPr="0072188F">
                                    <w:rPr>
                                      <w:sz w:val="18"/>
                                      <w:szCs w:val="18"/>
                                    </w:rPr>
                                    <w:t>29.764</w:t>
                                  </w:r>
                                </w:p>
                              </w:tc>
                              <w:tc>
                                <w:tcPr>
                                  <w:tcW w:w="0" w:type="auto"/>
                                  <w:tcBorders>
                                    <w:top w:val="single" w:sz="4" w:space="0" w:color="auto"/>
                                    <w:left w:val="single" w:sz="4" w:space="0" w:color="auto"/>
                                    <w:bottom w:val="single" w:sz="4" w:space="0" w:color="auto"/>
                                    <w:right w:val="single" w:sz="4" w:space="0" w:color="auto"/>
                                  </w:tcBorders>
                                </w:tcPr>
                                <w:p w14:paraId="68FC6CDF" w14:textId="77777777" w:rsidR="00026B92" w:rsidRPr="0072188F" w:rsidRDefault="00026B92" w:rsidP="003F6F38">
                                  <w:pPr>
                                    <w:jc w:val="center"/>
                                    <w:rPr>
                                      <w:sz w:val="18"/>
                                      <w:szCs w:val="18"/>
                                    </w:rPr>
                                  </w:pPr>
                                  <w:r w:rsidRPr="0072188F">
                                    <w:rPr>
                                      <w:sz w:val="18"/>
                                      <w:szCs w:val="18"/>
                                    </w:rPr>
                                    <w:t>92.704</w:t>
                                  </w:r>
                                </w:p>
                              </w:tc>
                              <w:tc>
                                <w:tcPr>
                                  <w:tcW w:w="0" w:type="auto"/>
                                  <w:tcBorders>
                                    <w:top w:val="single" w:sz="4" w:space="0" w:color="auto"/>
                                    <w:left w:val="single" w:sz="4" w:space="0" w:color="auto"/>
                                    <w:bottom w:val="single" w:sz="4" w:space="0" w:color="auto"/>
                                    <w:right w:val="single" w:sz="4" w:space="0" w:color="auto"/>
                                  </w:tcBorders>
                                </w:tcPr>
                                <w:p w14:paraId="36E9A784" w14:textId="77777777" w:rsidR="00026B92" w:rsidRPr="0072188F" w:rsidRDefault="00026B92" w:rsidP="003F6F38">
                                  <w:pPr>
                                    <w:jc w:val="center"/>
                                    <w:rPr>
                                      <w:sz w:val="18"/>
                                      <w:szCs w:val="18"/>
                                    </w:rPr>
                                  </w:pPr>
                                  <w:r w:rsidRPr="0072188F">
                                    <w:rPr>
                                      <w:sz w:val="18"/>
                                      <w:szCs w:val="18"/>
                                    </w:rPr>
                                    <w:t>29.541</w:t>
                                  </w:r>
                                </w:p>
                              </w:tc>
                              <w:tc>
                                <w:tcPr>
                                  <w:tcW w:w="0" w:type="auto"/>
                                  <w:tcBorders>
                                    <w:top w:val="single" w:sz="4" w:space="0" w:color="auto"/>
                                    <w:left w:val="single" w:sz="4" w:space="0" w:color="auto"/>
                                    <w:bottom w:val="single" w:sz="4" w:space="0" w:color="auto"/>
                                    <w:right w:val="single" w:sz="4" w:space="0" w:color="auto"/>
                                  </w:tcBorders>
                                </w:tcPr>
                                <w:p w14:paraId="3CCC3A23" w14:textId="77777777" w:rsidR="00026B92" w:rsidRPr="0072188F" w:rsidRDefault="00026B92" w:rsidP="003F6F38">
                                  <w:pPr>
                                    <w:jc w:val="center"/>
                                    <w:rPr>
                                      <w:sz w:val="18"/>
                                      <w:szCs w:val="18"/>
                                    </w:rPr>
                                  </w:pPr>
                                  <w:r w:rsidRPr="0072188F">
                                    <w:rPr>
                                      <w:sz w:val="18"/>
                                      <w:szCs w:val="18"/>
                                    </w:rPr>
                                    <w:t>92.674</w:t>
                                  </w:r>
                                </w:p>
                              </w:tc>
                            </w:tr>
                            <w:tr w:rsidR="00026B92" w:rsidRPr="008D201D" w14:paraId="45EF55BA"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6E6B87C" w14:textId="77777777" w:rsidR="00026B92" w:rsidRPr="0072188F" w:rsidRDefault="00026B92" w:rsidP="003F6F38">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C405114" w14:textId="77777777" w:rsidR="00026B92" w:rsidRPr="0072188F" w:rsidRDefault="00026B92" w:rsidP="003F6F38">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A73498E" w14:textId="77777777" w:rsidR="00026B92" w:rsidRPr="0072188F" w:rsidRDefault="00026B92" w:rsidP="003F6F38">
                                  <w:pPr>
                                    <w:jc w:val="center"/>
                                    <w:rPr>
                                      <w:color w:val="000000"/>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03D98589"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4AE48E0B"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3D2A1B75"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136C1AB8"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549B5B3" w14:textId="77777777" w:rsidR="00026B92" w:rsidRPr="0072188F" w:rsidRDefault="00026B92" w:rsidP="003F6F38">
                                  <w:pPr>
                                    <w:jc w:val="center"/>
                                    <w:rPr>
                                      <w:sz w:val="18"/>
                                      <w:szCs w:val="18"/>
                                    </w:rPr>
                                  </w:pPr>
                                  <w:r w:rsidRPr="0072188F">
                                    <w:rPr>
                                      <w:sz w:val="18"/>
                                      <w:szCs w:val="18"/>
                                    </w:rPr>
                                    <w:t>29.967</w:t>
                                  </w:r>
                                </w:p>
                              </w:tc>
                              <w:tc>
                                <w:tcPr>
                                  <w:tcW w:w="0" w:type="auto"/>
                                  <w:tcBorders>
                                    <w:top w:val="single" w:sz="4" w:space="0" w:color="auto"/>
                                    <w:left w:val="single" w:sz="4" w:space="0" w:color="auto"/>
                                    <w:bottom w:val="single" w:sz="4" w:space="0" w:color="auto"/>
                                    <w:right w:val="single" w:sz="4" w:space="0" w:color="auto"/>
                                  </w:tcBorders>
                                </w:tcPr>
                                <w:p w14:paraId="67CC57FC" w14:textId="77777777" w:rsidR="00026B92" w:rsidRPr="0072188F" w:rsidRDefault="00026B92" w:rsidP="003F6F38">
                                  <w:pPr>
                                    <w:jc w:val="center"/>
                                    <w:rPr>
                                      <w:sz w:val="18"/>
                                      <w:szCs w:val="18"/>
                                    </w:rPr>
                                  </w:pPr>
                                  <w:r w:rsidRPr="0072188F">
                                    <w:rPr>
                                      <w:sz w:val="18"/>
                                      <w:szCs w:val="18"/>
                                    </w:rPr>
                                    <w:t>92.810</w:t>
                                  </w:r>
                                </w:p>
                              </w:tc>
                              <w:tc>
                                <w:tcPr>
                                  <w:tcW w:w="0" w:type="auto"/>
                                  <w:tcBorders>
                                    <w:top w:val="single" w:sz="4" w:space="0" w:color="auto"/>
                                    <w:left w:val="single" w:sz="4" w:space="0" w:color="auto"/>
                                    <w:bottom w:val="single" w:sz="4" w:space="0" w:color="auto"/>
                                    <w:right w:val="single" w:sz="4" w:space="0" w:color="auto"/>
                                  </w:tcBorders>
                                </w:tcPr>
                                <w:p w14:paraId="25585516" w14:textId="77777777" w:rsidR="00026B92" w:rsidRPr="0072188F" w:rsidRDefault="00026B92" w:rsidP="003F6F38">
                                  <w:pPr>
                                    <w:jc w:val="center"/>
                                    <w:rPr>
                                      <w:sz w:val="18"/>
                                      <w:szCs w:val="18"/>
                                    </w:rPr>
                                  </w:pPr>
                                  <w:r w:rsidRPr="0072188F">
                                    <w:rPr>
                                      <w:sz w:val="18"/>
                                      <w:szCs w:val="18"/>
                                    </w:rPr>
                                    <w:t>29.732</w:t>
                                  </w:r>
                                </w:p>
                              </w:tc>
                              <w:tc>
                                <w:tcPr>
                                  <w:tcW w:w="0" w:type="auto"/>
                                  <w:tcBorders>
                                    <w:top w:val="single" w:sz="4" w:space="0" w:color="auto"/>
                                    <w:left w:val="single" w:sz="4" w:space="0" w:color="auto"/>
                                    <w:bottom w:val="single" w:sz="4" w:space="0" w:color="auto"/>
                                    <w:right w:val="single" w:sz="4" w:space="0" w:color="auto"/>
                                  </w:tcBorders>
                                </w:tcPr>
                                <w:p w14:paraId="48C4EE1B" w14:textId="77777777" w:rsidR="00026B92" w:rsidRPr="0072188F" w:rsidRDefault="00026B92" w:rsidP="003F6F38">
                                  <w:pPr>
                                    <w:jc w:val="center"/>
                                    <w:rPr>
                                      <w:sz w:val="18"/>
                                      <w:szCs w:val="18"/>
                                    </w:rPr>
                                  </w:pPr>
                                  <w:r w:rsidRPr="0072188F">
                                    <w:rPr>
                                      <w:sz w:val="18"/>
                                      <w:szCs w:val="18"/>
                                    </w:rPr>
                                    <w:t>92.674</w:t>
                                  </w:r>
                                </w:p>
                              </w:tc>
                            </w:tr>
                            <w:tr w:rsidR="00026B92" w:rsidRPr="008D201D" w14:paraId="5DA6A122"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9B8AB32" w14:textId="77777777" w:rsidR="00026B92" w:rsidRPr="0072188F" w:rsidRDefault="00026B92" w:rsidP="003F6F38">
                                  <w:pPr>
                                    <w:jc w:val="center"/>
                                    <w:rPr>
                                      <w:color w:val="000000"/>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C8C62DA" w14:textId="77777777" w:rsidR="00026B92" w:rsidRPr="0072188F" w:rsidRDefault="00026B92" w:rsidP="003F6F38">
                                  <w:pPr>
                                    <w:jc w:val="center"/>
                                    <w:rPr>
                                      <w:color w:val="000000"/>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0B8F5D4" w14:textId="77777777" w:rsidR="00026B92" w:rsidRPr="0072188F" w:rsidRDefault="00026B92" w:rsidP="003F6F38">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52BB7512"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7C871013" w14:textId="77777777" w:rsidR="00026B92" w:rsidRPr="0072188F" w:rsidRDefault="00026B92" w:rsidP="003F6F38">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64809AB7"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4BC5B63"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90AB6F0" w14:textId="77777777" w:rsidR="00026B92" w:rsidRPr="0072188F" w:rsidRDefault="00026B92" w:rsidP="003F6F38">
                                  <w:pPr>
                                    <w:jc w:val="center"/>
                                    <w:rPr>
                                      <w:sz w:val="18"/>
                                      <w:szCs w:val="18"/>
                                    </w:rPr>
                                  </w:pPr>
                                  <w:r w:rsidRPr="0072188F">
                                    <w:rPr>
                                      <w:sz w:val="18"/>
                                      <w:szCs w:val="18"/>
                                    </w:rPr>
                                    <w:t>27.387</w:t>
                                  </w:r>
                                </w:p>
                              </w:tc>
                              <w:tc>
                                <w:tcPr>
                                  <w:tcW w:w="0" w:type="auto"/>
                                  <w:tcBorders>
                                    <w:top w:val="single" w:sz="4" w:space="0" w:color="auto"/>
                                    <w:left w:val="single" w:sz="4" w:space="0" w:color="auto"/>
                                    <w:bottom w:val="single" w:sz="4" w:space="0" w:color="auto"/>
                                    <w:right w:val="single" w:sz="4" w:space="0" w:color="auto"/>
                                  </w:tcBorders>
                                </w:tcPr>
                                <w:p w14:paraId="6B18E416" w14:textId="77777777" w:rsidR="00026B92" w:rsidRPr="0072188F" w:rsidRDefault="00026B92" w:rsidP="003F6F38">
                                  <w:pPr>
                                    <w:jc w:val="center"/>
                                    <w:rPr>
                                      <w:sz w:val="18"/>
                                      <w:szCs w:val="18"/>
                                    </w:rPr>
                                  </w:pPr>
                                  <w:r w:rsidRPr="0072188F">
                                    <w:rPr>
                                      <w:sz w:val="18"/>
                                      <w:szCs w:val="18"/>
                                    </w:rPr>
                                    <w:t>93.775</w:t>
                                  </w:r>
                                </w:p>
                              </w:tc>
                              <w:tc>
                                <w:tcPr>
                                  <w:tcW w:w="0" w:type="auto"/>
                                  <w:tcBorders>
                                    <w:top w:val="single" w:sz="4" w:space="0" w:color="auto"/>
                                    <w:left w:val="single" w:sz="4" w:space="0" w:color="auto"/>
                                    <w:bottom w:val="single" w:sz="4" w:space="0" w:color="auto"/>
                                    <w:right w:val="single" w:sz="4" w:space="0" w:color="auto"/>
                                  </w:tcBorders>
                                </w:tcPr>
                                <w:p w14:paraId="34F30419" w14:textId="77777777" w:rsidR="00026B92" w:rsidRPr="0072188F" w:rsidRDefault="00026B92" w:rsidP="003F6F38">
                                  <w:pPr>
                                    <w:jc w:val="center"/>
                                    <w:rPr>
                                      <w:sz w:val="18"/>
                                      <w:szCs w:val="18"/>
                                    </w:rPr>
                                  </w:pPr>
                                  <w:r w:rsidRPr="0072188F">
                                    <w:rPr>
                                      <w:sz w:val="18"/>
                                      <w:szCs w:val="18"/>
                                    </w:rPr>
                                    <w:t>27.057</w:t>
                                  </w:r>
                                </w:p>
                              </w:tc>
                              <w:tc>
                                <w:tcPr>
                                  <w:tcW w:w="0" w:type="auto"/>
                                  <w:tcBorders>
                                    <w:top w:val="single" w:sz="4" w:space="0" w:color="auto"/>
                                    <w:left w:val="single" w:sz="4" w:space="0" w:color="auto"/>
                                    <w:bottom w:val="single" w:sz="4" w:space="0" w:color="auto"/>
                                    <w:right w:val="single" w:sz="4" w:space="0" w:color="auto"/>
                                  </w:tcBorders>
                                </w:tcPr>
                                <w:p w14:paraId="69F10055" w14:textId="77777777" w:rsidR="00026B92" w:rsidRPr="0072188F" w:rsidRDefault="00026B92" w:rsidP="003F6F38">
                                  <w:pPr>
                                    <w:jc w:val="center"/>
                                    <w:rPr>
                                      <w:sz w:val="18"/>
                                      <w:szCs w:val="18"/>
                                    </w:rPr>
                                  </w:pPr>
                                  <w:r w:rsidRPr="0072188F">
                                    <w:rPr>
                                      <w:sz w:val="18"/>
                                      <w:szCs w:val="18"/>
                                    </w:rPr>
                                    <w:t>94.039</w:t>
                                  </w:r>
                                </w:p>
                              </w:tc>
                            </w:tr>
                            <w:tr w:rsidR="00026B92" w:rsidRPr="008D201D" w14:paraId="439F8783"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5C80708A" w14:textId="77777777" w:rsidR="00026B92" w:rsidRPr="0072188F" w:rsidRDefault="00026B92" w:rsidP="003F6F38">
                                  <w:pPr>
                                    <w:jc w:val="center"/>
                                    <w:rPr>
                                      <w:color w:val="000000"/>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466A3A25" w14:textId="77777777" w:rsidR="00026B92" w:rsidRPr="0072188F" w:rsidRDefault="00026B92" w:rsidP="003F6F38">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4457960" w14:textId="77777777" w:rsidR="00026B92" w:rsidRPr="0072188F" w:rsidRDefault="00026B92" w:rsidP="003F6F38">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284E5335"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5FDAF158" w14:textId="77777777" w:rsidR="00026B92" w:rsidRPr="0072188F" w:rsidRDefault="00026B92" w:rsidP="003F6F38">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6D6995AE"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6A036D1"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B63941E"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6361279"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236F820D"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7DCFB40" w14:textId="77777777" w:rsidR="00026B92" w:rsidRPr="0072188F" w:rsidRDefault="00026B92" w:rsidP="003F6F38">
                                  <w:pPr>
                                    <w:jc w:val="center"/>
                                    <w:rPr>
                                      <w:sz w:val="18"/>
                                      <w:szCs w:val="18"/>
                                    </w:rPr>
                                  </w:pPr>
                                  <w:r>
                                    <w:rPr>
                                      <w:sz w:val="18"/>
                                      <w:szCs w:val="18"/>
                                    </w:rPr>
                                    <w:t>TBD</w:t>
                                  </w:r>
                                </w:p>
                              </w:tc>
                            </w:tr>
                            <w:tr w:rsidR="00026B92" w:rsidRPr="008D201D" w14:paraId="7E8F4831"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5A1E8E72" w14:textId="77777777" w:rsidR="00026B92" w:rsidRPr="0072188F" w:rsidRDefault="00026B92" w:rsidP="003F6F38">
                                  <w:pPr>
                                    <w:jc w:val="center"/>
                                    <w:rPr>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614B8DCB" w14:textId="77777777" w:rsidR="00026B92" w:rsidRPr="0072188F" w:rsidRDefault="00026B92" w:rsidP="003F6F38">
                                  <w:pPr>
                                    <w:jc w:val="center"/>
                                    <w:rPr>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2A8B918B" w14:textId="77777777" w:rsidR="00026B92" w:rsidRPr="0072188F" w:rsidRDefault="00026B92" w:rsidP="003F6F38">
                                  <w:pPr>
                                    <w:jc w:val="center"/>
                                    <w:rPr>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475B5172"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155054FD" w14:textId="77777777" w:rsidR="00026B92" w:rsidRPr="0072188F" w:rsidRDefault="00026B92" w:rsidP="003F6F38">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45D927D4"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6D9D984"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5E7A6D33" w14:textId="77777777" w:rsidR="00026B92" w:rsidRPr="0072188F" w:rsidRDefault="00026B92" w:rsidP="003F6F38">
                                  <w:pPr>
                                    <w:jc w:val="center"/>
                                    <w:rPr>
                                      <w:sz w:val="18"/>
                                      <w:szCs w:val="18"/>
                                    </w:rPr>
                                  </w:pPr>
                                  <w:r w:rsidRPr="0072188F">
                                    <w:rPr>
                                      <w:sz w:val="18"/>
                                      <w:szCs w:val="18"/>
                                    </w:rPr>
                                    <w:t>24.71</w:t>
                                  </w:r>
                                </w:p>
                              </w:tc>
                              <w:tc>
                                <w:tcPr>
                                  <w:tcW w:w="0" w:type="auto"/>
                                  <w:tcBorders>
                                    <w:top w:val="single" w:sz="4" w:space="0" w:color="auto"/>
                                    <w:left w:val="single" w:sz="4" w:space="0" w:color="auto"/>
                                    <w:bottom w:val="single" w:sz="4" w:space="0" w:color="auto"/>
                                    <w:right w:val="single" w:sz="4" w:space="0" w:color="auto"/>
                                  </w:tcBorders>
                                </w:tcPr>
                                <w:p w14:paraId="19BC2BF9" w14:textId="77777777" w:rsidR="00026B92" w:rsidRPr="0072188F" w:rsidRDefault="00026B92" w:rsidP="003F6F38">
                                  <w:pPr>
                                    <w:jc w:val="center"/>
                                    <w:rPr>
                                      <w:sz w:val="18"/>
                                      <w:szCs w:val="18"/>
                                    </w:rPr>
                                  </w:pPr>
                                  <w:r w:rsidRPr="0072188F">
                                    <w:rPr>
                                      <w:sz w:val="18"/>
                                      <w:szCs w:val="18"/>
                                    </w:rPr>
                                    <w:t>92.97</w:t>
                                  </w:r>
                                </w:p>
                              </w:tc>
                              <w:tc>
                                <w:tcPr>
                                  <w:tcW w:w="0" w:type="auto"/>
                                  <w:tcBorders>
                                    <w:top w:val="single" w:sz="4" w:space="0" w:color="auto"/>
                                    <w:left w:val="single" w:sz="4" w:space="0" w:color="auto"/>
                                    <w:bottom w:val="single" w:sz="4" w:space="0" w:color="auto"/>
                                    <w:right w:val="single" w:sz="4" w:space="0" w:color="auto"/>
                                  </w:tcBorders>
                                </w:tcPr>
                                <w:p w14:paraId="62EFBF41" w14:textId="77777777" w:rsidR="00026B92" w:rsidRPr="0072188F" w:rsidRDefault="00026B92" w:rsidP="003F6F38">
                                  <w:pPr>
                                    <w:jc w:val="center"/>
                                    <w:rPr>
                                      <w:sz w:val="18"/>
                                      <w:szCs w:val="18"/>
                                    </w:rPr>
                                  </w:pPr>
                                  <w:r w:rsidRPr="0072188F">
                                    <w:rPr>
                                      <w:sz w:val="18"/>
                                      <w:szCs w:val="18"/>
                                    </w:rPr>
                                    <w:t>23.617</w:t>
                                  </w:r>
                                </w:p>
                              </w:tc>
                              <w:tc>
                                <w:tcPr>
                                  <w:tcW w:w="0" w:type="auto"/>
                                  <w:tcBorders>
                                    <w:top w:val="single" w:sz="4" w:space="0" w:color="auto"/>
                                    <w:left w:val="single" w:sz="4" w:space="0" w:color="auto"/>
                                    <w:bottom w:val="single" w:sz="4" w:space="0" w:color="auto"/>
                                    <w:right w:val="single" w:sz="4" w:space="0" w:color="auto"/>
                                  </w:tcBorders>
                                </w:tcPr>
                                <w:p w14:paraId="22890B9D" w14:textId="77777777" w:rsidR="00026B92" w:rsidRPr="0072188F" w:rsidRDefault="00026B92" w:rsidP="003F6F38">
                                  <w:pPr>
                                    <w:jc w:val="center"/>
                                    <w:rPr>
                                      <w:sz w:val="18"/>
                                      <w:szCs w:val="18"/>
                                    </w:rPr>
                                  </w:pPr>
                                  <w:r w:rsidRPr="0072188F">
                                    <w:rPr>
                                      <w:sz w:val="18"/>
                                      <w:szCs w:val="18"/>
                                    </w:rPr>
                                    <w:t>93.336</w:t>
                                  </w:r>
                                </w:p>
                              </w:tc>
                            </w:tr>
                            <w:tr w:rsidR="00026B92" w:rsidRPr="008D201D" w14:paraId="4E968F8A"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59D18EEA" w14:textId="77777777" w:rsidR="00026B92" w:rsidRPr="0072188F" w:rsidRDefault="00026B92" w:rsidP="003F6F38">
                                  <w:pPr>
                                    <w:jc w:val="center"/>
                                    <w:rPr>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57647E4C" w14:textId="77777777" w:rsidR="00026B92" w:rsidRPr="0072188F" w:rsidRDefault="00026B92" w:rsidP="003F6F38">
                                  <w:pPr>
                                    <w:jc w:val="center"/>
                                    <w:rPr>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454E1AE7" w14:textId="77777777" w:rsidR="00026B92" w:rsidRPr="0072188F" w:rsidRDefault="00026B92" w:rsidP="003F6F38">
                                  <w:pPr>
                                    <w:jc w:val="center"/>
                                    <w:rPr>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606ADBF8"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7E85A0F1" w14:textId="77777777" w:rsidR="00026B92" w:rsidRPr="0072188F" w:rsidRDefault="00026B92" w:rsidP="003F6F38">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677C344F"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22EFB728"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6152480E"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2CA328B7"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A5DAFFA"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734C5D6" w14:textId="77777777" w:rsidR="00026B92" w:rsidRPr="0072188F" w:rsidRDefault="00026B92" w:rsidP="003F6F38">
                                  <w:pPr>
                                    <w:jc w:val="center"/>
                                    <w:rPr>
                                      <w:sz w:val="18"/>
                                      <w:szCs w:val="18"/>
                                    </w:rPr>
                                  </w:pPr>
                                  <w:r>
                                    <w:rPr>
                                      <w:sz w:val="18"/>
                                      <w:szCs w:val="18"/>
                                    </w:rPr>
                                    <w:t>TBD</w:t>
                                  </w:r>
                                </w:p>
                              </w:tc>
                            </w:tr>
                            <w:tr w:rsidR="00026B92" w:rsidRPr="008D201D" w14:paraId="3346ED87"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10D7116" w14:textId="77777777" w:rsidR="00026B92" w:rsidRPr="0072188F" w:rsidRDefault="00026B92" w:rsidP="003F6F38">
                                  <w:pPr>
                                    <w:jc w:val="center"/>
                                    <w:rPr>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BB80532" w14:textId="77777777" w:rsidR="00026B92" w:rsidRPr="0072188F" w:rsidRDefault="00026B92" w:rsidP="003F6F38">
                                  <w:pPr>
                                    <w:jc w:val="center"/>
                                    <w:rPr>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5DAC55CF" w14:textId="77777777" w:rsidR="00026B92" w:rsidRPr="0072188F" w:rsidRDefault="00026B92" w:rsidP="003F6F38">
                                  <w:pPr>
                                    <w:jc w:val="center"/>
                                    <w:rPr>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3764DB2A"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3338A27D"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1EBE7326" w14:textId="77777777" w:rsidR="00026B92" w:rsidRPr="0072188F" w:rsidRDefault="00026B92" w:rsidP="003F6F38">
                                  <w:pPr>
                                    <w:jc w:val="center"/>
                                    <w:rPr>
                                      <w:sz w:val="18"/>
                                      <w:szCs w:val="18"/>
                                    </w:rPr>
                                  </w:pPr>
                                  <w:r w:rsidRPr="0072188F">
                                    <w:rPr>
                                      <w:sz w:val="18"/>
                                      <w:szCs w:val="18"/>
                                    </w:rPr>
                                    <w:t>99.98</w:t>
                                  </w:r>
                                </w:p>
                              </w:tc>
                              <w:tc>
                                <w:tcPr>
                                  <w:tcW w:w="0" w:type="auto"/>
                                  <w:tcBorders>
                                    <w:top w:val="single" w:sz="4" w:space="0" w:color="auto"/>
                                    <w:left w:val="single" w:sz="4" w:space="0" w:color="auto"/>
                                    <w:bottom w:val="single" w:sz="4" w:space="0" w:color="auto"/>
                                    <w:right w:val="single" w:sz="4" w:space="0" w:color="auto"/>
                                  </w:tcBorders>
                                </w:tcPr>
                                <w:p w14:paraId="0B543533" w14:textId="77777777" w:rsidR="00026B92" w:rsidRPr="0072188F" w:rsidRDefault="00026B92" w:rsidP="003F6F38">
                                  <w:pPr>
                                    <w:jc w:val="center"/>
                                    <w:rPr>
                                      <w:sz w:val="18"/>
                                      <w:szCs w:val="18"/>
                                    </w:rPr>
                                  </w:pPr>
                                  <w:r w:rsidRPr="0072188F">
                                    <w:rPr>
                                      <w:sz w:val="18"/>
                                      <w:szCs w:val="18"/>
                                    </w:rPr>
                                    <w:t>99.996</w:t>
                                  </w:r>
                                </w:p>
                              </w:tc>
                              <w:tc>
                                <w:tcPr>
                                  <w:tcW w:w="0" w:type="auto"/>
                                  <w:tcBorders>
                                    <w:top w:val="single" w:sz="4" w:space="0" w:color="auto"/>
                                    <w:left w:val="single" w:sz="4" w:space="0" w:color="auto"/>
                                    <w:bottom w:val="single" w:sz="4" w:space="0" w:color="auto"/>
                                    <w:right w:val="single" w:sz="4" w:space="0" w:color="auto"/>
                                  </w:tcBorders>
                                </w:tcPr>
                                <w:p w14:paraId="3889A870" w14:textId="77777777" w:rsidR="00026B92" w:rsidRPr="0072188F" w:rsidRDefault="00026B92" w:rsidP="003F6F38">
                                  <w:pPr>
                                    <w:jc w:val="center"/>
                                    <w:rPr>
                                      <w:sz w:val="18"/>
                                      <w:szCs w:val="18"/>
                                    </w:rPr>
                                  </w:pPr>
                                  <w:r w:rsidRPr="0072188F">
                                    <w:rPr>
                                      <w:sz w:val="18"/>
                                      <w:szCs w:val="18"/>
                                    </w:rPr>
                                    <w:t>27.664</w:t>
                                  </w:r>
                                </w:p>
                              </w:tc>
                              <w:tc>
                                <w:tcPr>
                                  <w:tcW w:w="0" w:type="auto"/>
                                  <w:tcBorders>
                                    <w:top w:val="single" w:sz="4" w:space="0" w:color="auto"/>
                                    <w:left w:val="single" w:sz="4" w:space="0" w:color="auto"/>
                                    <w:bottom w:val="single" w:sz="4" w:space="0" w:color="auto"/>
                                    <w:right w:val="single" w:sz="4" w:space="0" w:color="auto"/>
                                  </w:tcBorders>
                                </w:tcPr>
                                <w:p w14:paraId="140FB266" w14:textId="77777777" w:rsidR="00026B92" w:rsidRPr="0072188F" w:rsidRDefault="00026B92" w:rsidP="003F6F38">
                                  <w:pPr>
                                    <w:jc w:val="center"/>
                                    <w:rPr>
                                      <w:sz w:val="18"/>
                                      <w:szCs w:val="18"/>
                                    </w:rPr>
                                  </w:pPr>
                                  <w:r w:rsidRPr="0072188F">
                                    <w:rPr>
                                      <w:sz w:val="18"/>
                                      <w:szCs w:val="18"/>
                                    </w:rPr>
                                    <w:t>93.96</w:t>
                                  </w:r>
                                </w:p>
                              </w:tc>
                              <w:tc>
                                <w:tcPr>
                                  <w:tcW w:w="0" w:type="auto"/>
                                  <w:tcBorders>
                                    <w:top w:val="single" w:sz="4" w:space="0" w:color="auto"/>
                                    <w:left w:val="single" w:sz="4" w:space="0" w:color="auto"/>
                                    <w:bottom w:val="single" w:sz="4" w:space="0" w:color="auto"/>
                                    <w:right w:val="single" w:sz="4" w:space="0" w:color="auto"/>
                                  </w:tcBorders>
                                </w:tcPr>
                                <w:p w14:paraId="393BA123" w14:textId="77777777" w:rsidR="00026B92" w:rsidRPr="0072188F" w:rsidRDefault="00026B92" w:rsidP="003F6F38">
                                  <w:pPr>
                                    <w:jc w:val="center"/>
                                    <w:rPr>
                                      <w:sz w:val="18"/>
                                      <w:szCs w:val="18"/>
                                    </w:rPr>
                                  </w:pPr>
                                  <w:r w:rsidRPr="0072188F">
                                    <w:rPr>
                                      <w:sz w:val="18"/>
                                      <w:szCs w:val="18"/>
                                    </w:rPr>
                                    <w:t>28.287</w:t>
                                  </w:r>
                                </w:p>
                              </w:tc>
                              <w:tc>
                                <w:tcPr>
                                  <w:tcW w:w="0" w:type="auto"/>
                                  <w:tcBorders>
                                    <w:top w:val="single" w:sz="4" w:space="0" w:color="auto"/>
                                    <w:left w:val="single" w:sz="4" w:space="0" w:color="auto"/>
                                    <w:bottom w:val="single" w:sz="4" w:space="0" w:color="auto"/>
                                    <w:right w:val="single" w:sz="4" w:space="0" w:color="auto"/>
                                  </w:tcBorders>
                                </w:tcPr>
                                <w:p w14:paraId="3FA18A64" w14:textId="77777777" w:rsidR="00026B92" w:rsidRPr="0072188F" w:rsidRDefault="00026B92" w:rsidP="003F6F38">
                                  <w:pPr>
                                    <w:jc w:val="center"/>
                                    <w:rPr>
                                      <w:sz w:val="18"/>
                                      <w:szCs w:val="18"/>
                                    </w:rPr>
                                  </w:pPr>
                                  <w:r w:rsidRPr="0072188F">
                                    <w:rPr>
                                      <w:sz w:val="18"/>
                                      <w:szCs w:val="18"/>
                                    </w:rPr>
                                    <w:t>94.279</w:t>
                                  </w:r>
                                </w:p>
                              </w:tc>
                            </w:tr>
                            <w:tr w:rsidR="00026B92" w:rsidRPr="008D201D" w14:paraId="0C7363C0"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3132DA8" w14:textId="77777777" w:rsidR="00026B92" w:rsidRPr="0072188F" w:rsidRDefault="00026B92" w:rsidP="003F6F38">
                                  <w:pPr>
                                    <w:jc w:val="center"/>
                                    <w:rPr>
                                      <w:color w:val="000000"/>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51CB6929" w14:textId="77777777" w:rsidR="00026B92" w:rsidRPr="0072188F" w:rsidRDefault="00026B92" w:rsidP="003F6F38">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38E2FA7" w14:textId="77777777" w:rsidR="00026B92" w:rsidRPr="0072188F" w:rsidRDefault="00026B92" w:rsidP="003F6F38">
                                  <w:pPr>
                                    <w:jc w:val="center"/>
                                    <w:rPr>
                                      <w:color w:val="000000"/>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00C6C069"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63D02C19"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44389E83"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B25EE51"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9347464"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3C61E770"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12F875A1"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60C54EF8" w14:textId="77777777" w:rsidR="00026B92" w:rsidRPr="0072188F" w:rsidRDefault="00026B92" w:rsidP="003F6F38">
                                  <w:pPr>
                                    <w:jc w:val="center"/>
                                    <w:rPr>
                                      <w:sz w:val="18"/>
                                      <w:szCs w:val="18"/>
                                    </w:rPr>
                                  </w:pPr>
                                  <w:r>
                                    <w:rPr>
                                      <w:sz w:val="18"/>
                                      <w:szCs w:val="18"/>
                                    </w:rPr>
                                    <w:t>TBD</w:t>
                                  </w:r>
                                </w:p>
                              </w:tc>
                            </w:tr>
                          </w:tbl>
                          <w:p w14:paraId="41C6868E" w14:textId="77777777" w:rsidR="00026B92" w:rsidRPr="008D201D" w:rsidRDefault="00026B92" w:rsidP="00026B92">
                            <w:pPr>
                              <w:rPr>
                                <w:sz w:val="18"/>
                                <w:szCs w:val="18"/>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E0F291" id="_x0000_t202" coordsize="21600,21600" o:spt="202" path="m,l,21600r21600,l21600,xe">
                <v:stroke joinstyle="miter"/>
                <v:path gradientshapeok="t" o:connecttype="rect"/>
              </v:shapetype>
              <v:shape id="Text Box 12" o:spid="_x0000_s1027" type="#_x0000_t202" style="position:absolute;left:0;text-align:left;margin-left:416.8pt;margin-top:176.75pt;width:468pt;height:250.8pt;z-index:251697152;visibility:visible;mso-wrap-style:square;mso-width-percent:0;mso-height-percent:0;mso-wrap-distance-left:10.8pt;mso-wrap-distance-top:10.8pt;mso-wrap-distance-right:10.8pt;mso-wrap-distance-bottom:10.8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WARMTAIAAIIEAAAOAAAAZHJzL2Uyb0RvYy54bWysVMFu2zAMvQ/YPwi6r07SJWiNOEWWLsOA&#13;&#10;ri3QDj0zshwLkERNUmJ3Xz9Kjruuuw3zQaBE6ol8j/TyqjeaHaUPCm3Fp2cTzqQVWCu7r/j3x+2H&#13;&#10;C85CBFuDRisr/iwDv1q9f7fsXCln2KKupWcEYkPZuYq3MbqyKIJopYFwhk5acjboDUTa+n1Re+gI&#13;&#10;3ehiNpksig597TwKGQKdXg9Ovsr4TSNFvGuaICPTFafcYl59XndpLVZLKPceXKvEKQ34hywMKEuP&#13;&#10;vkBdQwR28OovKKOEx4BNPBNoCmwaJWSugaqZTt5U89CCk7kWIie4F5rC/4MVt8cHd+9Z7D9hTwIm&#13;&#10;QjoXypAOd903rEk0OETM1fWNN6lKyptRNBH6/EKi7CMTdDi//Hi+mJBLkO98ejGfLjLNBZTjdedD&#13;&#10;/CLRsGRU3JNKGR6ONyFSAhQ6hqTXAmpVb5XWeeP3u4327Aik6DZ/KWe68keYtqyr+OV8Ns/IFtP9&#13;&#10;LLZRkTpOK1Pxi0n6hh5oJdSfbZ1DIig92ASrLaGPlAzkxH7XM1W/omuH9TMR5nFosODEVlFtNxDi&#13;&#10;PXjqKOKDpiTe0dJopNSEVo6zFv3Pt2cpjgQmD2cddWbFw48DeMmZ/mpJeoKKo+FHYzca9mA2SNRM&#13;&#10;ae6cyCZd8FGPZuPRPNHQrNMr5AIr6K2Kx9HcxGE+aOiEXK9zEDWrg3hjH5xI0EmIpNBj/wTenWSM&#13;&#10;1AG3OPYslG/UHGLTTYtraqhGZakTswN7J5qp0bOcp6FMk/R6n6N+/zpWvwAAAP//AwBQSwMEFAAG&#13;&#10;AAgAAAAhAJxGZCLiAAAADQEAAA8AAABkcnMvZG93bnJldi54bWxMj0FPg0AQhe8m/ofNmHgxdmkJ&#13;&#10;pFKGRove9NDa9LxlVyCys4RdCv33jie9TDLz8t68L9/OthMXM/jWEcJyEYEwVDndUo1w/Hx7XIPw&#13;&#10;QZFWnSODcDUetsXtTa4y7Sbam8sh1IJDyGcKoQmhz6T0VWOs8gvXG2Ltyw1WBV6HWupBTRxuO7mK&#13;&#10;olRa1RJ/aFRvdo2pvg+jRUjLYZz2tHsoj6/v6qOvV6eX6wnx/m4uNzyeNyCCmcOfA34ZuD8UXOzs&#13;&#10;RtJedAhMExDiJE5AsPwUp3w5I6yTZAmyyOV/iuIHAAD//wMAUEsBAi0AFAAGAAgAAAAhALaDOJL+&#13;&#10;AAAA4QEAABMAAAAAAAAAAAAAAAAAAAAAAFtDb250ZW50X1R5cGVzXS54bWxQSwECLQAUAAYACAAA&#13;&#10;ACEAOP0h/9YAAACUAQAACwAAAAAAAAAAAAAAAAAvAQAAX3JlbHMvLnJlbHNQSwECLQAUAAYACAAA&#13;&#10;ACEA4lgETEwCAACCBAAADgAAAAAAAAAAAAAAAAAuAgAAZHJzL2Uyb0RvYy54bWxQSwECLQAUAAYA&#13;&#10;CAAAACEAnEZkIuIAAAANAQAADwAAAAAAAAAAAAAAAACmBAAAZHJzL2Rvd25yZXYueG1sUEsFBgAA&#13;&#10;AAAEAAQA8wAAALUFAAAAAA==&#13;&#10;" stroked="f">
                <v:textbox inset="0,0,0,0">
                  <w:txbxContent>
                    <w:p w14:paraId="66933C1F" w14:textId="77777777" w:rsidR="00026B92" w:rsidRPr="0007210D" w:rsidRDefault="00026B92" w:rsidP="00026B92">
                      <w:pPr>
                        <w:pStyle w:val="Caption"/>
                        <w:rPr>
                          <w:rFonts w:ascii="Arial" w:eastAsia="Arial" w:hAnsi="Arial" w:cs="Arial"/>
                          <w:noProof/>
                          <w:lang w:val="en"/>
                        </w:rPr>
                      </w:pPr>
                      <w:r w:rsidRPr="006F6D84">
                        <w:rPr>
                          <w:b/>
                          <w:bCs/>
                          <w:sz w:val="18"/>
                          <w:szCs w:val="20"/>
                        </w:rPr>
                        <w:t>Table 2</w:t>
                      </w:r>
                      <w:r w:rsidRPr="0007210D">
                        <w:rPr>
                          <w:b/>
                          <w:bCs/>
                          <w:sz w:val="18"/>
                          <w:szCs w:val="20"/>
                        </w:rPr>
                        <w:t>.</w:t>
                      </w:r>
                      <w:r w:rsidRPr="0007210D">
                        <w:rPr>
                          <w:sz w:val="18"/>
                          <w:szCs w:val="20"/>
                        </w:rPr>
                        <w:t xml:space="preserve"> </w:t>
                      </w:r>
                      <w:r>
                        <w:rPr>
                          <w:sz w:val="18"/>
                          <w:szCs w:val="20"/>
                        </w:rPr>
                        <w:t xml:space="preserve">Random Forest experimental results (seed = 42) </w:t>
                      </w:r>
                    </w:p>
                    <w:tbl>
                      <w:tblPr>
                        <w:tblW w:w="91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0"/>
                        <w:gridCol w:w="1189"/>
                        <w:gridCol w:w="1012"/>
                        <w:gridCol w:w="896"/>
                        <w:gridCol w:w="827"/>
                        <w:gridCol w:w="727"/>
                        <w:gridCol w:w="727"/>
                        <w:gridCol w:w="617"/>
                        <w:gridCol w:w="617"/>
                        <w:gridCol w:w="617"/>
                        <w:gridCol w:w="617"/>
                      </w:tblGrid>
                      <w:tr w:rsidR="00026B92" w:rsidRPr="008D201D" w14:paraId="3AE497FF"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shd w:val="clear" w:color="auto" w:fill="D9D9D9"/>
                            <w:noWrap/>
                            <w:tcMar>
                              <w:top w:w="29" w:type="dxa"/>
                              <w:left w:w="29" w:type="dxa"/>
                              <w:bottom w:w="29" w:type="dxa"/>
                              <w:right w:w="43" w:type="dxa"/>
                            </w:tcMar>
                            <w:vAlign w:val="center"/>
                            <w:hideMark/>
                          </w:tcPr>
                          <w:p w14:paraId="39765478" w14:textId="77777777" w:rsidR="00026B92" w:rsidRPr="0072188F" w:rsidRDefault="00026B92" w:rsidP="00CE083B">
                            <w:pPr>
                              <w:jc w:val="center"/>
                              <w:rPr>
                                <w:b/>
                                <w:bCs/>
                                <w:color w:val="000000"/>
                                <w:sz w:val="20"/>
                                <w:szCs w:val="20"/>
                              </w:rPr>
                            </w:pPr>
                            <w:r w:rsidRPr="0072188F">
                              <w:rPr>
                                <w:b/>
                                <w:bCs/>
                                <w:color w:val="000000"/>
                                <w:sz w:val="20"/>
                                <w:szCs w:val="20"/>
                              </w:rPr>
                              <w:t>Dataset</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0B9345F4" w14:textId="77777777" w:rsidR="00026B92" w:rsidRDefault="00026B92" w:rsidP="00CE083B">
                            <w:pPr>
                              <w:jc w:val="center"/>
                              <w:rPr>
                                <w:b/>
                                <w:bCs/>
                                <w:color w:val="000000"/>
                                <w:sz w:val="20"/>
                                <w:szCs w:val="20"/>
                              </w:rPr>
                            </w:pPr>
                            <w:r w:rsidRPr="0072188F">
                              <w:rPr>
                                <w:b/>
                                <w:bCs/>
                                <w:color w:val="000000"/>
                                <w:sz w:val="20"/>
                                <w:szCs w:val="20"/>
                              </w:rPr>
                              <w:t xml:space="preserve">Cross </w:t>
                            </w:r>
                          </w:p>
                          <w:p w14:paraId="2BEF6A9F" w14:textId="77777777" w:rsidR="00026B92" w:rsidRPr="0072188F" w:rsidRDefault="00026B92" w:rsidP="00CE083B">
                            <w:pPr>
                              <w:jc w:val="center"/>
                              <w:rPr>
                                <w:b/>
                                <w:bCs/>
                                <w:color w:val="000000"/>
                                <w:sz w:val="20"/>
                                <w:szCs w:val="20"/>
                              </w:rPr>
                            </w:pPr>
                            <w:r w:rsidRPr="0072188F">
                              <w:rPr>
                                <w:b/>
                                <w:bCs/>
                                <w:color w:val="000000"/>
                                <w:sz w:val="20"/>
                                <w:szCs w:val="20"/>
                              </w:rPr>
                              <w:t>Validation</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1ADA2C75" w14:textId="77777777" w:rsidR="00026B92" w:rsidRDefault="00026B92" w:rsidP="00CE083B">
                            <w:pPr>
                              <w:jc w:val="center"/>
                              <w:rPr>
                                <w:b/>
                                <w:bCs/>
                                <w:color w:val="000000"/>
                                <w:sz w:val="20"/>
                                <w:szCs w:val="20"/>
                              </w:rPr>
                            </w:pPr>
                            <w:r>
                              <w:rPr>
                                <w:b/>
                                <w:bCs/>
                                <w:color w:val="000000"/>
                                <w:sz w:val="20"/>
                                <w:szCs w:val="20"/>
                              </w:rPr>
                              <w:t>Cropped</w:t>
                            </w:r>
                          </w:p>
                          <w:p w14:paraId="3EE83E0D" w14:textId="77777777" w:rsidR="00026B92" w:rsidRPr="0072188F" w:rsidRDefault="00026B92" w:rsidP="00CE083B">
                            <w:pPr>
                              <w:jc w:val="center"/>
                              <w:rPr>
                                <w:b/>
                                <w:bCs/>
                                <w:color w:val="000000"/>
                                <w:sz w:val="20"/>
                                <w:szCs w:val="20"/>
                              </w:rPr>
                            </w:pPr>
                            <w:r>
                              <w:rPr>
                                <w:b/>
                                <w:bCs/>
                                <w:color w:val="000000"/>
                                <w:sz w:val="20"/>
                                <w:szCs w:val="20"/>
                              </w:rPr>
                              <w:t>D</w:t>
                            </w:r>
                            <w:r w:rsidRPr="0072188F">
                              <w:rPr>
                                <w:b/>
                                <w:bCs/>
                                <w:color w:val="000000"/>
                                <w:sz w:val="20"/>
                                <w:szCs w:val="20"/>
                              </w:rPr>
                              <w:t>im</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6EA13F61" w14:textId="77777777" w:rsidR="00026B92" w:rsidRDefault="00026B92" w:rsidP="00CE083B">
                            <w:pPr>
                              <w:jc w:val="center"/>
                              <w:rPr>
                                <w:b/>
                                <w:bCs/>
                                <w:color w:val="000000"/>
                                <w:sz w:val="20"/>
                                <w:szCs w:val="20"/>
                              </w:rPr>
                            </w:pPr>
                            <w:r>
                              <w:rPr>
                                <w:b/>
                                <w:bCs/>
                                <w:color w:val="000000"/>
                                <w:sz w:val="20"/>
                                <w:szCs w:val="20"/>
                              </w:rPr>
                              <w:t>Window</w:t>
                            </w:r>
                          </w:p>
                          <w:p w14:paraId="3B095118" w14:textId="77777777" w:rsidR="00026B92" w:rsidRPr="0072188F" w:rsidRDefault="00026B92" w:rsidP="00CE083B">
                            <w:pPr>
                              <w:jc w:val="center"/>
                              <w:rPr>
                                <w:b/>
                                <w:bCs/>
                                <w:color w:val="000000"/>
                                <w:sz w:val="20"/>
                                <w:szCs w:val="20"/>
                              </w:rPr>
                            </w:pPr>
                            <w:r>
                              <w:rPr>
                                <w:b/>
                                <w:bCs/>
                                <w:color w:val="000000"/>
                                <w:sz w:val="20"/>
                                <w:szCs w:val="20"/>
                              </w:rPr>
                              <w:t>Size</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6F78CBED" w14:textId="77777777" w:rsidR="00026B92" w:rsidRDefault="00026B92" w:rsidP="00CE083B">
                            <w:pPr>
                              <w:jc w:val="center"/>
                              <w:rPr>
                                <w:b/>
                                <w:bCs/>
                                <w:color w:val="000000"/>
                                <w:sz w:val="20"/>
                                <w:szCs w:val="20"/>
                              </w:rPr>
                            </w:pPr>
                            <w:r>
                              <w:rPr>
                                <w:b/>
                                <w:bCs/>
                                <w:color w:val="000000"/>
                                <w:sz w:val="20"/>
                                <w:szCs w:val="20"/>
                              </w:rPr>
                              <w:t>Feature</w:t>
                            </w:r>
                          </w:p>
                          <w:p w14:paraId="08342482" w14:textId="77777777" w:rsidR="00026B92" w:rsidRPr="0072188F" w:rsidRDefault="00026B92" w:rsidP="00CE083B">
                            <w:pPr>
                              <w:jc w:val="center"/>
                              <w:rPr>
                                <w:b/>
                                <w:bCs/>
                                <w:color w:val="000000"/>
                                <w:sz w:val="20"/>
                                <w:szCs w:val="20"/>
                              </w:rPr>
                            </w:pPr>
                            <w:r>
                              <w:rPr>
                                <w:b/>
                                <w:bCs/>
                                <w:color w:val="000000"/>
                                <w:sz w:val="20"/>
                                <w:szCs w:val="20"/>
                              </w:rPr>
                              <w:t>S</w:t>
                            </w:r>
                            <w:r w:rsidRPr="0072188F">
                              <w:rPr>
                                <w:b/>
                                <w:bCs/>
                                <w:color w:val="000000"/>
                                <w:sz w:val="20"/>
                                <w:szCs w:val="20"/>
                              </w:rPr>
                              <w:t>ize</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536947CC" w14:textId="77777777" w:rsidR="00026B92" w:rsidRDefault="00026B92" w:rsidP="00CE083B">
                            <w:pPr>
                              <w:jc w:val="center"/>
                              <w:rPr>
                                <w:b/>
                                <w:bCs/>
                                <w:sz w:val="20"/>
                                <w:szCs w:val="20"/>
                              </w:rPr>
                            </w:pPr>
                            <w:r>
                              <w:rPr>
                                <w:b/>
                                <w:bCs/>
                                <w:sz w:val="20"/>
                                <w:szCs w:val="20"/>
                              </w:rPr>
                              <w:t>Train</w:t>
                            </w:r>
                          </w:p>
                          <w:p w14:paraId="08F43C46" w14:textId="77777777" w:rsidR="00026B92" w:rsidRPr="0072188F" w:rsidRDefault="00026B92" w:rsidP="00CE083B">
                            <w:pPr>
                              <w:jc w:val="center"/>
                              <w:rPr>
                                <w:b/>
                                <w:bCs/>
                                <w:color w:val="000000"/>
                                <w:sz w:val="20"/>
                                <w:szCs w:val="20"/>
                              </w:rPr>
                            </w:pPr>
                            <w:r w:rsidRPr="0072188F">
                              <w:rPr>
                                <w:b/>
                                <w:bCs/>
                                <w:sz w:val="20"/>
                                <w:szCs w:val="20"/>
                              </w:rPr>
                              <w:t>Sens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1CB8F0C5" w14:textId="77777777" w:rsidR="00026B92" w:rsidRDefault="00026B92" w:rsidP="00CE083B">
                            <w:pPr>
                              <w:jc w:val="center"/>
                              <w:rPr>
                                <w:b/>
                                <w:bCs/>
                                <w:sz w:val="20"/>
                                <w:szCs w:val="20"/>
                              </w:rPr>
                            </w:pPr>
                            <w:r>
                              <w:rPr>
                                <w:b/>
                                <w:bCs/>
                                <w:sz w:val="20"/>
                                <w:szCs w:val="20"/>
                              </w:rPr>
                              <w:t>Train</w:t>
                            </w:r>
                          </w:p>
                          <w:p w14:paraId="7DF976E7" w14:textId="77777777" w:rsidR="00026B92" w:rsidRPr="0072188F" w:rsidRDefault="00026B92" w:rsidP="00CE083B">
                            <w:pPr>
                              <w:jc w:val="center"/>
                              <w:rPr>
                                <w:b/>
                                <w:bCs/>
                                <w:color w:val="000000"/>
                                <w:sz w:val="20"/>
                                <w:szCs w:val="20"/>
                              </w:rPr>
                            </w:pPr>
                            <w:r w:rsidRPr="0072188F">
                              <w:rPr>
                                <w:b/>
                                <w:bCs/>
                                <w:sz w:val="20"/>
                                <w:szCs w:val="20"/>
                              </w:rPr>
                              <w:t>Spec</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665364BE" w14:textId="77777777" w:rsidR="00026B92" w:rsidRDefault="00026B92" w:rsidP="00CE083B">
                            <w:pPr>
                              <w:jc w:val="center"/>
                              <w:rPr>
                                <w:b/>
                                <w:bCs/>
                                <w:sz w:val="20"/>
                                <w:szCs w:val="20"/>
                              </w:rPr>
                            </w:pPr>
                            <w:r>
                              <w:rPr>
                                <w:b/>
                                <w:bCs/>
                                <w:sz w:val="20"/>
                                <w:szCs w:val="20"/>
                              </w:rPr>
                              <w:t>Dev</w:t>
                            </w:r>
                          </w:p>
                          <w:p w14:paraId="284CAB5C" w14:textId="77777777" w:rsidR="00026B92" w:rsidRPr="0072188F" w:rsidRDefault="00026B92" w:rsidP="00CE083B">
                            <w:pPr>
                              <w:jc w:val="center"/>
                              <w:rPr>
                                <w:b/>
                                <w:bCs/>
                                <w:color w:val="000000"/>
                                <w:sz w:val="20"/>
                                <w:szCs w:val="20"/>
                              </w:rPr>
                            </w:pPr>
                            <w:r w:rsidRPr="0072188F">
                              <w:rPr>
                                <w:b/>
                                <w:bCs/>
                                <w:sz w:val="20"/>
                                <w:szCs w:val="20"/>
                              </w:rPr>
                              <w:t>Sens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056B633" w14:textId="77777777" w:rsidR="00026B92" w:rsidRDefault="00026B92" w:rsidP="00CE083B">
                            <w:pPr>
                              <w:jc w:val="center"/>
                              <w:rPr>
                                <w:b/>
                                <w:bCs/>
                                <w:sz w:val="20"/>
                                <w:szCs w:val="20"/>
                              </w:rPr>
                            </w:pPr>
                            <w:r>
                              <w:rPr>
                                <w:b/>
                                <w:bCs/>
                                <w:sz w:val="20"/>
                                <w:szCs w:val="20"/>
                              </w:rPr>
                              <w:t>Dev</w:t>
                            </w:r>
                          </w:p>
                          <w:p w14:paraId="39988AD5" w14:textId="77777777" w:rsidR="00026B92" w:rsidRPr="0072188F" w:rsidRDefault="00026B92" w:rsidP="00CE083B">
                            <w:pPr>
                              <w:jc w:val="center"/>
                              <w:rPr>
                                <w:b/>
                                <w:bCs/>
                                <w:color w:val="000000"/>
                                <w:sz w:val="20"/>
                                <w:szCs w:val="20"/>
                              </w:rPr>
                            </w:pPr>
                            <w:r w:rsidRPr="0072188F">
                              <w:rPr>
                                <w:b/>
                                <w:bCs/>
                                <w:sz w:val="20"/>
                                <w:szCs w:val="20"/>
                              </w:rPr>
                              <w:t>Spec</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C12F216" w14:textId="77777777" w:rsidR="00026B92" w:rsidRDefault="00026B92" w:rsidP="00CE083B">
                            <w:pPr>
                              <w:jc w:val="center"/>
                              <w:rPr>
                                <w:b/>
                                <w:bCs/>
                                <w:sz w:val="20"/>
                                <w:szCs w:val="20"/>
                              </w:rPr>
                            </w:pPr>
                            <w:r>
                              <w:rPr>
                                <w:b/>
                                <w:bCs/>
                                <w:sz w:val="20"/>
                                <w:szCs w:val="20"/>
                              </w:rPr>
                              <w:t>Eval</w:t>
                            </w:r>
                          </w:p>
                          <w:p w14:paraId="6DDDEE43" w14:textId="77777777" w:rsidR="00026B92" w:rsidRPr="0072188F" w:rsidRDefault="00026B92" w:rsidP="00CE083B">
                            <w:pPr>
                              <w:jc w:val="center"/>
                              <w:rPr>
                                <w:b/>
                                <w:bCs/>
                                <w:color w:val="000000"/>
                                <w:sz w:val="20"/>
                                <w:szCs w:val="20"/>
                              </w:rPr>
                            </w:pPr>
                            <w:r w:rsidRPr="0072188F">
                              <w:rPr>
                                <w:b/>
                                <w:bCs/>
                                <w:sz w:val="20"/>
                                <w:szCs w:val="20"/>
                              </w:rPr>
                              <w:t>Sens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760A69FC" w14:textId="77777777" w:rsidR="00026B92" w:rsidRDefault="00026B92" w:rsidP="00CE083B">
                            <w:pPr>
                              <w:jc w:val="center"/>
                              <w:rPr>
                                <w:b/>
                                <w:bCs/>
                                <w:sz w:val="20"/>
                                <w:szCs w:val="20"/>
                              </w:rPr>
                            </w:pPr>
                            <w:r>
                              <w:rPr>
                                <w:b/>
                                <w:bCs/>
                                <w:sz w:val="20"/>
                                <w:szCs w:val="20"/>
                              </w:rPr>
                              <w:t>Eval</w:t>
                            </w:r>
                          </w:p>
                          <w:p w14:paraId="0890ED19" w14:textId="77777777" w:rsidR="00026B92" w:rsidRPr="0072188F" w:rsidRDefault="00026B92" w:rsidP="00CE083B">
                            <w:pPr>
                              <w:jc w:val="center"/>
                              <w:rPr>
                                <w:b/>
                                <w:bCs/>
                                <w:color w:val="000000"/>
                                <w:sz w:val="20"/>
                                <w:szCs w:val="20"/>
                              </w:rPr>
                            </w:pPr>
                            <w:r w:rsidRPr="0072188F">
                              <w:rPr>
                                <w:b/>
                                <w:bCs/>
                                <w:sz w:val="20"/>
                                <w:szCs w:val="20"/>
                              </w:rPr>
                              <w:t>Spec</w:t>
                            </w:r>
                          </w:p>
                        </w:tc>
                      </w:tr>
                      <w:tr w:rsidR="00026B92" w:rsidRPr="008D201D" w14:paraId="315D7DA0"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EA7E927"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AA85D00" w14:textId="77777777" w:rsidR="00026B92" w:rsidRPr="0072188F" w:rsidRDefault="00026B92" w:rsidP="00DB3D03">
                            <w:pPr>
                              <w:jc w:val="center"/>
                              <w:rPr>
                                <w:color w:val="000000"/>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6804AF20" w14:textId="77777777" w:rsidR="00026B92" w:rsidRPr="0072188F" w:rsidRDefault="00026B92" w:rsidP="00DB3D03">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16BF4E92"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4435F8C0" w14:textId="77777777" w:rsidR="00026B92" w:rsidRPr="0072188F" w:rsidRDefault="00026B92" w:rsidP="00DB3D03">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6594C30D"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170BB9BE"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7E176B4" w14:textId="77777777" w:rsidR="00026B92" w:rsidRPr="0072188F" w:rsidRDefault="00026B92" w:rsidP="00DB3D03">
                            <w:pPr>
                              <w:jc w:val="center"/>
                              <w:rPr>
                                <w:sz w:val="18"/>
                                <w:szCs w:val="18"/>
                              </w:rPr>
                            </w:pPr>
                            <w:r w:rsidRPr="0072188F">
                              <w:rPr>
                                <w:sz w:val="18"/>
                                <w:szCs w:val="18"/>
                              </w:rPr>
                              <w:t>25.570</w:t>
                            </w:r>
                          </w:p>
                        </w:tc>
                        <w:tc>
                          <w:tcPr>
                            <w:tcW w:w="0" w:type="auto"/>
                            <w:tcBorders>
                              <w:top w:val="single" w:sz="4" w:space="0" w:color="auto"/>
                              <w:left w:val="single" w:sz="4" w:space="0" w:color="auto"/>
                              <w:bottom w:val="single" w:sz="4" w:space="0" w:color="auto"/>
                              <w:right w:val="single" w:sz="4" w:space="0" w:color="auto"/>
                            </w:tcBorders>
                          </w:tcPr>
                          <w:p w14:paraId="5F93B892" w14:textId="77777777" w:rsidR="00026B92" w:rsidRPr="0072188F" w:rsidRDefault="00026B92" w:rsidP="00DB3D03">
                            <w:pPr>
                              <w:jc w:val="center"/>
                              <w:rPr>
                                <w:sz w:val="18"/>
                                <w:szCs w:val="18"/>
                              </w:rPr>
                            </w:pPr>
                            <w:r w:rsidRPr="0072188F">
                              <w:rPr>
                                <w:sz w:val="18"/>
                                <w:szCs w:val="18"/>
                              </w:rPr>
                              <w:t>91.891</w:t>
                            </w:r>
                          </w:p>
                        </w:tc>
                        <w:tc>
                          <w:tcPr>
                            <w:tcW w:w="0" w:type="auto"/>
                            <w:tcBorders>
                              <w:top w:val="single" w:sz="4" w:space="0" w:color="auto"/>
                              <w:left w:val="single" w:sz="4" w:space="0" w:color="auto"/>
                              <w:bottom w:val="single" w:sz="4" w:space="0" w:color="auto"/>
                              <w:right w:val="single" w:sz="4" w:space="0" w:color="auto"/>
                            </w:tcBorders>
                          </w:tcPr>
                          <w:p w14:paraId="411CA96F" w14:textId="77777777" w:rsidR="00026B92" w:rsidRPr="0072188F" w:rsidRDefault="00026B92" w:rsidP="00DB3D03">
                            <w:pPr>
                              <w:jc w:val="center"/>
                              <w:rPr>
                                <w:sz w:val="18"/>
                                <w:szCs w:val="18"/>
                              </w:rPr>
                            </w:pPr>
                            <w:r w:rsidRPr="0072188F">
                              <w:rPr>
                                <w:sz w:val="18"/>
                                <w:szCs w:val="18"/>
                              </w:rPr>
                              <w:t>26.925</w:t>
                            </w:r>
                          </w:p>
                        </w:tc>
                        <w:tc>
                          <w:tcPr>
                            <w:tcW w:w="0" w:type="auto"/>
                            <w:tcBorders>
                              <w:top w:val="single" w:sz="4" w:space="0" w:color="auto"/>
                              <w:left w:val="single" w:sz="4" w:space="0" w:color="auto"/>
                              <w:bottom w:val="single" w:sz="4" w:space="0" w:color="auto"/>
                              <w:right w:val="single" w:sz="4" w:space="0" w:color="auto"/>
                            </w:tcBorders>
                          </w:tcPr>
                          <w:p w14:paraId="039CCC7D" w14:textId="77777777" w:rsidR="00026B92" w:rsidRPr="0072188F" w:rsidRDefault="00026B92" w:rsidP="00DB3D03">
                            <w:pPr>
                              <w:jc w:val="center"/>
                              <w:rPr>
                                <w:sz w:val="18"/>
                                <w:szCs w:val="18"/>
                              </w:rPr>
                            </w:pPr>
                            <w:r w:rsidRPr="0072188F">
                              <w:rPr>
                                <w:sz w:val="18"/>
                                <w:szCs w:val="18"/>
                              </w:rPr>
                              <w:t>91.963</w:t>
                            </w:r>
                          </w:p>
                        </w:tc>
                      </w:tr>
                      <w:tr w:rsidR="00026B92" w:rsidRPr="008D201D" w14:paraId="52C9B8B5"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AA92F06"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77DF974" w14:textId="77777777" w:rsidR="00026B92" w:rsidRPr="0072188F" w:rsidRDefault="00026B92" w:rsidP="00DB3D03">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6D7D625" w14:textId="77777777" w:rsidR="00026B92" w:rsidRPr="0072188F" w:rsidRDefault="00026B92" w:rsidP="00DB3D03">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113F1ECA"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3D8CDA97" w14:textId="77777777" w:rsidR="00026B92" w:rsidRPr="0072188F" w:rsidRDefault="00026B92" w:rsidP="00DB3D03">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5FAA96F7" w14:textId="77777777" w:rsidR="00026B92" w:rsidRPr="0072188F" w:rsidRDefault="00026B92" w:rsidP="00DB3D03">
                            <w:pPr>
                              <w:jc w:val="center"/>
                              <w:rPr>
                                <w:sz w:val="18"/>
                                <w:szCs w:val="18"/>
                              </w:rPr>
                            </w:pPr>
                            <w:r w:rsidRPr="0072188F">
                              <w:rPr>
                                <w:sz w:val="18"/>
                                <w:szCs w:val="18"/>
                              </w:rPr>
                              <w:t>97.994</w:t>
                            </w:r>
                          </w:p>
                        </w:tc>
                        <w:tc>
                          <w:tcPr>
                            <w:tcW w:w="0" w:type="auto"/>
                            <w:tcBorders>
                              <w:top w:val="single" w:sz="4" w:space="0" w:color="auto"/>
                              <w:left w:val="single" w:sz="4" w:space="0" w:color="auto"/>
                              <w:bottom w:val="single" w:sz="4" w:space="0" w:color="auto"/>
                              <w:right w:val="single" w:sz="4" w:space="0" w:color="auto"/>
                            </w:tcBorders>
                          </w:tcPr>
                          <w:p w14:paraId="2E6E5FD8" w14:textId="77777777" w:rsidR="00026B92" w:rsidRPr="0072188F" w:rsidRDefault="00026B92" w:rsidP="00DB3D03">
                            <w:pPr>
                              <w:jc w:val="center"/>
                              <w:rPr>
                                <w:sz w:val="18"/>
                                <w:szCs w:val="18"/>
                              </w:rPr>
                            </w:pPr>
                            <w:r w:rsidRPr="0072188F">
                              <w:rPr>
                                <w:sz w:val="18"/>
                                <w:szCs w:val="18"/>
                              </w:rPr>
                              <w:t>99.687</w:t>
                            </w:r>
                          </w:p>
                        </w:tc>
                        <w:tc>
                          <w:tcPr>
                            <w:tcW w:w="0" w:type="auto"/>
                            <w:tcBorders>
                              <w:top w:val="single" w:sz="4" w:space="0" w:color="auto"/>
                              <w:left w:val="single" w:sz="4" w:space="0" w:color="auto"/>
                              <w:bottom w:val="single" w:sz="4" w:space="0" w:color="auto"/>
                              <w:right w:val="single" w:sz="4" w:space="0" w:color="auto"/>
                            </w:tcBorders>
                          </w:tcPr>
                          <w:p w14:paraId="5B5F9A57" w14:textId="77777777" w:rsidR="00026B92" w:rsidRPr="0072188F" w:rsidRDefault="00026B92" w:rsidP="00DB3D03">
                            <w:pPr>
                              <w:jc w:val="center"/>
                              <w:rPr>
                                <w:sz w:val="18"/>
                                <w:szCs w:val="18"/>
                              </w:rPr>
                            </w:pPr>
                            <w:r w:rsidRPr="0072188F">
                              <w:rPr>
                                <w:sz w:val="18"/>
                                <w:szCs w:val="18"/>
                              </w:rPr>
                              <w:t>26.290</w:t>
                            </w:r>
                          </w:p>
                        </w:tc>
                        <w:tc>
                          <w:tcPr>
                            <w:tcW w:w="0" w:type="auto"/>
                            <w:tcBorders>
                              <w:top w:val="single" w:sz="4" w:space="0" w:color="auto"/>
                              <w:left w:val="single" w:sz="4" w:space="0" w:color="auto"/>
                              <w:bottom w:val="single" w:sz="4" w:space="0" w:color="auto"/>
                              <w:right w:val="single" w:sz="4" w:space="0" w:color="auto"/>
                            </w:tcBorders>
                          </w:tcPr>
                          <w:p w14:paraId="7DB0D045" w14:textId="77777777" w:rsidR="00026B92" w:rsidRPr="0072188F" w:rsidRDefault="00026B92" w:rsidP="00DB3D03">
                            <w:pPr>
                              <w:jc w:val="center"/>
                              <w:rPr>
                                <w:sz w:val="18"/>
                                <w:szCs w:val="18"/>
                              </w:rPr>
                            </w:pPr>
                            <w:r w:rsidRPr="0072188F">
                              <w:rPr>
                                <w:sz w:val="18"/>
                                <w:szCs w:val="18"/>
                              </w:rPr>
                              <w:t>92.230</w:t>
                            </w:r>
                          </w:p>
                        </w:tc>
                        <w:tc>
                          <w:tcPr>
                            <w:tcW w:w="0" w:type="auto"/>
                            <w:tcBorders>
                              <w:top w:val="single" w:sz="4" w:space="0" w:color="auto"/>
                              <w:left w:val="single" w:sz="4" w:space="0" w:color="auto"/>
                              <w:bottom w:val="single" w:sz="4" w:space="0" w:color="auto"/>
                              <w:right w:val="single" w:sz="4" w:space="0" w:color="auto"/>
                            </w:tcBorders>
                          </w:tcPr>
                          <w:p w14:paraId="0332F103" w14:textId="77777777" w:rsidR="00026B92" w:rsidRPr="0072188F" w:rsidRDefault="00026B92" w:rsidP="00DB3D03">
                            <w:pPr>
                              <w:jc w:val="center"/>
                              <w:rPr>
                                <w:sz w:val="18"/>
                                <w:szCs w:val="18"/>
                              </w:rPr>
                            </w:pPr>
                            <w:r w:rsidRPr="0072188F">
                              <w:rPr>
                                <w:sz w:val="18"/>
                                <w:szCs w:val="18"/>
                              </w:rPr>
                              <w:t>27.072</w:t>
                            </w:r>
                          </w:p>
                        </w:tc>
                        <w:tc>
                          <w:tcPr>
                            <w:tcW w:w="0" w:type="auto"/>
                            <w:tcBorders>
                              <w:top w:val="single" w:sz="4" w:space="0" w:color="auto"/>
                              <w:left w:val="single" w:sz="4" w:space="0" w:color="auto"/>
                              <w:bottom w:val="single" w:sz="4" w:space="0" w:color="auto"/>
                              <w:right w:val="single" w:sz="4" w:space="0" w:color="auto"/>
                            </w:tcBorders>
                          </w:tcPr>
                          <w:p w14:paraId="5454C300" w14:textId="77777777" w:rsidR="00026B92" w:rsidRPr="0072188F" w:rsidRDefault="00026B92" w:rsidP="00DB3D03">
                            <w:pPr>
                              <w:jc w:val="center"/>
                              <w:rPr>
                                <w:sz w:val="18"/>
                                <w:szCs w:val="18"/>
                              </w:rPr>
                            </w:pPr>
                            <w:r w:rsidRPr="0072188F">
                              <w:rPr>
                                <w:sz w:val="18"/>
                                <w:szCs w:val="18"/>
                              </w:rPr>
                              <w:t>92.245</w:t>
                            </w:r>
                          </w:p>
                        </w:tc>
                      </w:tr>
                      <w:tr w:rsidR="00026B92" w:rsidRPr="008D201D" w14:paraId="2BCCF8CD"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FBFE334"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1F7C0780" w14:textId="77777777" w:rsidR="00026B92" w:rsidRPr="0072188F" w:rsidRDefault="00026B92" w:rsidP="00DB3D03">
                            <w:pPr>
                              <w:jc w:val="center"/>
                              <w:rPr>
                                <w:color w:val="000000"/>
                                <w:sz w:val="18"/>
                                <w:szCs w:val="18"/>
                              </w:rPr>
                            </w:pPr>
                            <w:r w:rsidRPr="0072188F">
                              <w:rPr>
                                <w:color w:val="000000"/>
                                <w:sz w:val="18"/>
                                <w:szCs w:val="18"/>
                              </w:rPr>
                              <w:t xml:space="preserve"> 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4388985" w14:textId="77777777" w:rsidR="00026B92" w:rsidRPr="0072188F" w:rsidRDefault="00026B92" w:rsidP="00DB3D03">
                            <w:pPr>
                              <w:jc w:val="center"/>
                              <w:rPr>
                                <w:color w:val="000000"/>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3800B338"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0DE84795" w14:textId="77777777" w:rsidR="00026B92" w:rsidRPr="0072188F" w:rsidRDefault="00026B92" w:rsidP="00DB3D03">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230EE99C"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0E24CE48" w14:textId="77777777" w:rsidR="00026B92" w:rsidRPr="0072188F" w:rsidRDefault="00026B92" w:rsidP="00DB3D03">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50A5402" w14:textId="77777777" w:rsidR="00026B92" w:rsidRPr="0072188F" w:rsidRDefault="00026B92" w:rsidP="00DB3D03">
                            <w:pPr>
                              <w:jc w:val="center"/>
                              <w:rPr>
                                <w:sz w:val="18"/>
                                <w:szCs w:val="18"/>
                              </w:rPr>
                            </w:pPr>
                            <w:r w:rsidRPr="0072188F">
                              <w:rPr>
                                <w:sz w:val="18"/>
                                <w:szCs w:val="18"/>
                              </w:rPr>
                              <w:t>30.270</w:t>
                            </w:r>
                          </w:p>
                        </w:tc>
                        <w:tc>
                          <w:tcPr>
                            <w:tcW w:w="0" w:type="auto"/>
                            <w:tcBorders>
                              <w:top w:val="single" w:sz="4" w:space="0" w:color="auto"/>
                              <w:left w:val="single" w:sz="4" w:space="0" w:color="auto"/>
                              <w:bottom w:val="single" w:sz="4" w:space="0" w:color="auto"/>
                              <w:right w:val="single" w:sz="4" w:space="0" w:color="auto"/>
                            </w:tcBorders>
                          </w:tcPr>
                          <w:p w14:paraId="68459EE0" w14:textId="77777777" w:rsidR="00026B92" w:rsidRPr="0072188F" w:rsidRDefault="00026B92" w:rsidP="00DB3D03">
                            <w:pPr>
                              <w:jc w:val="center"/>
                              <w:rPr>
                                <w:sz w:val="18"/>
                                <w:szCs w:val="18"/>
                              </w:rPr>
                            </w:pPr>
                            <w:r w:rsidRPr="0072188F">
                              <w:rPr>
                                <w:sz w:val="18"/>
                                <w:szCs w:val="18"/>
                              </w:rPr>
                              <w:t>92.766</w:t>
                            </w:r>
                          </w:p>
                        </w:tc>
                        <w:tc>
                          <w:tcPr>
                            <w:tcW w:w="0" w:type="auto"/>
                            <w:tcBorders>
                              <w:top w:val="single" w:sz="4" w:space="0" w:color="auto"/>
                              <w:left w:val="single" w:sz="4" w:space="0" w:color="auto"/>
                              <w:bottom w:val="single" w:sz="4" w:space="0" w:color="auto"/>
                              <w:right w:val="single" w:sz="4" w:space="0" w:color="auto"/>
                            </w:tcBorders>
                          </w:tcPr>
                          <w:p w14:paraId="51ECE286" w14:textId="77777777" w:rsidR="00026B92" w:rsidRPr="0072188F" w:rsidRDefault="00026B92" w:rsidP="00DB3D03">
                            <w:pPr>
                              <w:jc w:val="center"/>
                              <w:rPr>
                                <w:sz w:val="18"/>
                                <w:szCs w:val="18"/>
                              </w:rPr>
                            </w:pPr>
                            <w:r w:rsidRPr="0072188F">
                              <w:rPr>
                                <w:sz w:val="18"/>
                                <w:szCs w:val="18"/>
                              </w:rPr>
                              <w:t>29.148</w:t>
                            </w:r>
                          </w:p>
                        </w:tc>
                        <w:tc>
                          <w:tcPr>
                            <w:tcW w:w="0" w:type="auto"/>
                            <w:tcBorders>
                              <w:top w:val="single" w:sz="4" w:space="0" w:color="auto"/>
                              <w:left w:val="single" w:sz="4" w:space="0" w:color="auto"/>
                              <w:bottom w:val="single" w:sz="4" w:space="0" w:color="auto"/>
                              <w:right w:val="single" w:sz="4" w:space="0" w:color="auto"/>
                            </w:tcBorders>
                          </w:tcPr>
                          <w:p w14:paraId="07BAFEC8" w14:textId="77777777" w:rsidR="00026B92" w:rsidRPr="0072188F" w:rsidRDefault="00026B92" w:rsidP="00DB3D03">
                            <w:pPr>
                              <w:jc w:val="center"/>
                              <w:rPr>
                                <w:sz w:val="18"/>
                                <w:szCs w:val="18"/>
                              </w:rPr>
                            </w:pPr>
                            <w:r w:rsidRPr="0072188F">
                              <w:rPr>
                                <w:sz w:val="18"/>
                                <w:szCs w:val="18"/>
                              </w:rPr>
                              <w:t>92.556</w:t>
                            </w:r>
                          </w:p>
                        </w:tc>
                      </w:tr>
                      <w:tr w:rsidR="00026B92" w:rsidRPr="008D201D" w14:paraId="50C1C14C" w14:textId="77777777" w:rsidTr="003F6F38">
                        <w:trPr>
                          <w:trHeight w:val="21"/>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171A883" w14:textId="77777777" w:rsidR="00026B92" w:rsidRPr="0072188F" w:rsidRDefault="00026B92" w:rsidP="00DB3D03">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05A93D7" w14:textId="77777777" w:rsidR="00026B92" w:rsidRPr="0072188F" w:rsidRDefault="00026B92" w:rsidP="00DB3D03">
                            <w:pPr>
                              <w:jc w:val="center"/>
                              <w:rPr>
                                <w:color w:val="000000"/>
                                <w:sz w:val="18"/>
                                <w:szCs w:val="18"/>
                              </w:rPr>
                            </w:pPr>
                            <w:r>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1DE66850" w14:textId="77777777" w:rsidR="00026B92" w:rsidRPr="0072188F" w:rsidRDefault="00026B92" w:rsidP="00DB3D03">
                            <w:pPr>
                              <w:jc w:val="center"/>
                              <w:rPr>
                                <w:color w:val="000000"/>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2B3C8A4C" w14:textId="77777777" w:rsidR="00026B92" w:rsidRPr="0072188F" w:rsidRDefault="00026B92" w:rsidP="00DB3D03">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4C925927" w14:textId="77777777" w:rsidR="00026B92" w:rsidRPr="0072188F" w:rsidRDefault="00026B92" w:rsidP="00DB3D03">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25731B51" w14:textId="77777777" w:rsidR="00026B92" w:rsidRPr="0072188F" w:rsidRDefault="00026B92" w:rsidP="00DB3D03">
                            <w:pPr>
                              <w:jc w:val="center"/>
                              <w:rPr>
                                <w:sz w:val="18"/>
                                <w:szCs w:val="18"/>
                              </w:rPr>
                            </w:pPr>
                            <w:r w:rsidRPr="0072188F">
                              <w:rPr>
                                <w:sz w:val="18"/>
                                <w:szCs w:val="18"/>
                              </w:rPr>
                              <w:t>98.383</w:t>
                            </w:r>
                          </w:p>
                        </w:tc>
                        <w:tc>
                          <w:tcPr>
                            <w:tcW w:w="0" w:type="auto"/>
                            <w:tcBorders>
                              <w:top w:val="single" w:sz="4" w:space="0" w:color="auto"/>
                              <w:left w:val="single" w:sz="4" w:space="0" w:color="auto"/>
                              <w:bottom w:val="single" w:sz="4" w:space="0" w:color="auto"/>
                              <w:right w:val="single" w:sz="4" w:space="0" w:color="auto"/>
                            </w:tcBorders>
                          </w:tcPr>
                          <w:p w14:paraId="4BEBA65A" w14:textId="77777777" w:rsidR="00026B92" w:rsidRPr="0072188F" w:rsidRDefault="00026B92" w:rsidP="00DB3D03">
                            <w:pPr>
                              <w:jc w:val="center"/>
                              <w:rPr>
                                <w:sz w:val="18"/>
                                <w:szCs w:val="18"/>
                              </w:rPr>
                            </w:pPr>
                            <w:r w:rsidRPr="0072188F">
                              <w:rPr>
                                <w:sz w:val="18"/>
                                <w:szCs w:val="18"/>
                              </w:rPr>
                              <w:t>99.855</w:t>
                            </w:r>
                          </w:p>
                        </w:tc>
                        <w:tc>
                          <w:tcPr>
                            <w:tcW w:w="0" w:type="auto"/>
                            <w:tcBorders>
                              <w:top w:val="single" w:sz="4" w:space="0" w:color="auto"/>
                              <w:left w:val="single" w:sz="4" w:space="0" w:color="auto"/>
                              <w:bottom w:val="single" w:sz="4" w:space="0" w:color="auto"/>
                              <w:right w:val="single" w:sz="4" w:space="0" w:color="auto"/>
                            </w:tcBorders>
                          </w:tcPr>
                          <w:p w14:paraId="2A599FD1" w14:textId="77777777" w:rsidR="00026B92" w:rsidRPr="0072188F" w:rsidRDefault="00026B92" w:rsidP="00DB3D03">
                            <w:pPr>
                              <w:jc w:val="center"/>
                              <w:rPr>
                                <w:sz w:val="18"/>
                                <w:szCs w:val="18"/>
                              </w:rPr>
                            </w:pPr>
                            <w:r w:rsidRPr="0072188F">
                              <w:rPr>
                                <w:sz w:val="18"/>
                                <w:szCs w:val="18"/>
                              </w:rPr>
                              <w:t>30.609</w:t>
                            </w:r>
                          </w:p>
                        </w:tc>
                        <w:tc>
                          <w:tcPr>
                            <w:tcW w:w="0" w:type="auto"/>
                            <w:tcBorders>
                              <w:top w:val="single" w:sz="4" w:space="0" w:color="auto"/>
                              <w:left w:val="single" w:sz="4" w:space="0" w:color="auto"/>
                              <w:bottom w:val="single" w:sz="4" w:space="0" w:color="auto"/>
                              <w:right w:val="single" w:sz="4" w:space="0" w:color="auto"/>
                            </w:tcBorders>
                          </w:tcPr>
                          <w:p w14:paraId="4B54D597" w14:textId="77777777" w:rsidR="00026B92" w:rsidRPr="0072188F" w:rsidRDefault="00026B92" w:rsidP="00DB3D03">
                            <w:pPr>
                              <w:jc w:val="center"/>
                              <w:rPr>
                                <w:sz w:val="18"/>
                                <w:szCs w:val="18"/>
                              </w:rPr>
                            </w:pPr>
                            <w:r w:rsidRPr="0072188F">
                              <w:rPr>
                                <w:sz w:val="18"/>
                                <w:szCs w:val="18"/>
                              </w:rPr>
                              <w:t>92.880</w:t>
                            </w:r>
                          </w:p>
                        </w:tc>
                        <w:tc>
                          <w:tcPr>
                            <w:tcW w:w="0" w:type="auto"/>
                            <w:tcBorders>
                              <w:top w:val="single" w:sz="4" w:space="0" w:color="auto"/>
                              <w:left w:val="single" w:sz="4" w:space="0" w:color="auto"/>
                              <w:bottom w:val="single" w:sz="4" w:space="0" w:color="auto"/>
                              <w:right w:val="single" w:sz="4" w:space="0" w:color="auto"/>
                            </w:tcBorders>
                          </w:tcPr>
                          <w:p w14:paraId="1092D255" w14:textId="77777777" w:rsidR="00026B92" w:rsidRPr="0072188F" w:rsidRDefault="00026B92" w:rsidP="00DB3D03">
                            <w:pPr>
                              <w:jc w:val="center"/>
                              <w:rPr>
                                <w:sz w:val="18"/>
                                <w:szCs w:val="18"/>
                              </w:rPr>
                            </w:pPr>
                            <w:r w:rsidRPr="0072188F">
                              <w:rPr>
                                <w:sz w:val="18"/>
                                <w:szCs w:val="18"/>
                              </w:rPr>
                              <w:t>29.511</w:t>
                            </w:r>
                          </w:p>
                        </w:tc>
                        <w:tc>
                          <w:tcPr>
                            <w:tcW w:w="0" w:type="auto"/>
                            <w:tcBorders>
                              <w:top w:val="single" w:sz="4" w:space="0" w:color="auto"/>
                              <w:left w:val="single" w:sz="4" w:space="0" w:color="auto"/>
                              <w:bottom w:val="single" w:sz="4" w:space="0" w:color="auto"/>
                              <w:right w:val="single" w:sz="4" w:space="0" w:color="auto"/>
                            </w:tcBorders>
                          </w:tcPr>
                          <w:p w14:paraId="6B9BBD80" w14:textId="77777777" w:rsidR="00026B92" w:rsidRPr="0072188F" w:rsidRDefault="00026B92" w:rsidP="00DB3D03">
                            <w:pPr>
                              <w:jc w:val="center"/>
                              <w:rPr>
                                <w:sz w:val="18"/>
                                <w:szCs w:val="18"/>
                              </w:rPr>
                            </w:pPr>
                            <w:r w:rsidRPr="0072188F">
                              <w:rPr>
                                <w:sz w:val="18"/>
                                <w:szCs w:val="18"/>
                              </w:rPr>
                              <w:t>92.622</w:t>
                            </w:r>
                          </w:p>
                        </w:tc>
                      </w:tr>
                      <w:tr w:rsidR="00026B92" w:rsidRPr="008D201D" w14:paraId="01DF19A0"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34216CBB" w14:textId="77777777" w:rsidR="00026B92" w:rsidRPr="0072188F" w:rsidRDefault="00026B92" w:rsidP="003F6F38">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1551FE6" w14:textId="77777777" w:rsidR="00026B92" w:rsidRPr="0072188F" w:rsidRDefault="00026B92" w:rsidP="003F6F38">
                            <w:pPr>
                              <w:jc w:val="center"/>
                              <w:rPr>
                                <w:color w:val="000000"/>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9B5657D" w14:textId="77777777" w:rsidR="00026B92" w:rsidRPr="0072188F" w:rsidRDefault="00026B92" w:rsidP="003F6F38">
                            <w:pPr>
                              <w:jc w:val="center"/>
                              <w:rPr>
                                <w:color w:val="000000"/>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7F034952"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3C20BD16"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4F02B6DB"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62DBC70"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13A2D61A" w14:textId="77777777" w:rsidR="00026B92" w:rsidRPr="0072188F" w:rsidRDefault="00026B92" w:rsidP="003F6F38">
                            <w:pPr>
                              <w:jc w:val="center"/>
                              <w:rPr>
                                <w:sz w:val="18"/>
                                <w:szCs w:val="18"/>
                              </w:rPr>
                            </w:pPr>
                            <w:r w:rsidRPr="0072188F">
                              <w:rPr>
                                <w:sz w:val="18"/>
                                <w:szCs w:val="18"/>
                              </w:rPr>
                              <w:t>29.764</w:t>
                            </w:r>
                          </w:p>
                        </w:tc>
                        <w:tc>
                          <w:tcPr>
                            <w:tcW w:w="0" w:type="auto"/>
                            <w:tcBorders>
                              <w:top w:val="single" w:sz="4" w:space="0" w:color="auto"/>
                              <w:left w:val="single" w:sz="4" w:space="0" w:color="auto"/>
                              <w:bottom w:val="single" w:sz="4" w:space="0" w:color="auto"/>
                              <w:right w:val="single" w:sz="4" w:space="0" w:color="auto"/>
                            </w:tcBorders>
                          </w:tcPr>
                          <w:p w14:paraId="68FC6CDF" w14:textId="77777777" w:rsidR="00026B92" w:rsidRPr="0072188F" w:rsidRDefault="00026B92" w:rsidP="003F6F38">
                            <w:pPr>
                              <w:jc w:val="center"/>
                              <w:rPr>
                                <w:sz w:val="18"/>
                                <w:szCs w:val="18"/>
                              </w:rPr>
                            </w:pPr>
                            <w:r w:rsidRPr="0072188F">
                              <w:rPr>
                                <w:sz w:val="18"/>
                                <w:szCs w:val="18"/>
                              </w:rPr>
                              <w:t>92.704</w:t>
                            </w:r>
                          </w:p>
                        </w:tc>
                        <w:tc>
                          <w:tcPr>
                            <w:tcW w:w="0" w:type="auto"/>
                            <w:tcBorders>
                              <w:top w:val="single" w:sz="4" w:space="0" w:color="auto"/>
                              <w:left w:val="single" w:sz="4" w:space="0" w:color="auto"/>
                              <w:bottom w:val="single" w:sz="4" w:space="0" w:color="auto"/>
                              <w:right w:val="single" w:sz="4" w:space="0" w:color="auto"/>
                            </w:tcBorders>
                          </w:tcPr>
                          <w:p w14:paraId="36E9A784" w14:textId="77777777" w:rsidR="00026B92" w:rsidRPr="0072188F" w:rsidRDefault="00026B92" w:rsidP="003F6F38">
                            <w:pPr>
                              <w:jc w:val="center"/>
                              <w:rPr>
                                <w:sz w:val="18"/>
                                <w:szCs w:val="18"/>
                              </w:rPr>
                            </w:pPr>
                            <w:r w:rsidRPr="0072188F">
                              <w:rPr>
                                <w:sz w:val="18"/>
                                <w:szCs w:val="18"/>
                              </w:rPr>
                              <w:t>29.541</w:t>
                            </w:r>
                          </w:p>
                        </w:tc>
                        <w:tc>
                          <w:tcPr>
                            <w:tcW w:w="0" w:type="auto"/>
                            <w:tcBorders>
                              <w:top w:val="single" w:sz="4" w:space="0" w:color="auto"/>
                              <w:left w:val="single" w:sz="4" w:space="0" w:color="auto"/>
                              <w:bottom w:val="single" w:sz="4" w:space="0" w:color="auto"/>
                              <w:right w:val="single" w:sz="4" w:space="0" w:color="auto"/>
                            </w:tcBorders>
                          </w:tcPr>
                          <w:p w14:paraId="3CCC3A23" w14:textId="77777777" w:rsidR="00026B92" w:rsidRPr="0072188F" w:rsidRDefault="00026B92" w:rsidP="003F6F38">
                            <w:pPr>
                              <w:jc w:val="center"/>
                              <w:rPr>
                                <w:sz w:val="18"/>
                                <w:szCs w:val="18"/>
                              </w:rPr>
                            </w:pPr>
                            <w:r w:rsidRPr="0072188F">
                              <w:rPr>
                                <w:sz w:val="18"/>
                                <w:szCs w:val="18"/>
                              </w:rPr>
                              <w:t>92.674</w:t>
                            </w:r>
                          </w:p>
                        </w:tc>
                      </w:tr>
                      <w:tr w:rsidR="00026B92" w:rsidRPr="008D201D" w14:paraId="45EF55BA"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6E6B87C" w14:textId="77777777" w:rsidR="00026B92" w:rsidRPr="0072188F" w:rsidRDefault="00026B92" w:rsidP="003F6F38">
                            <w:pPr>
                              <w:jc w:val="center"/>
                              <w:rPr>
                                <w:color w:val="000000"/>
                                <w:sz w:val="18"/>
                                <w:szCs w:val="18"/>
                              </w:rPr>
                            </w:pPr>
                            <w:r w:rsidRPr="0072188F">
                              <w:rPr>
                                <w:sz w:val="18"/>
                                <w:szCs w:val="18"/>
                              </w:rPr>
                              <w:t>TUDP v4.0.0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3C405114" w14:textId="77777777" w:rsidR="00026B92" w:rsidRPr="0072188F" w:rsidRDefault="00026B92" w:rsidP="003F6F38">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A73498E" w14:textId="77777777" w:rsidR="00026B92" w:rsidRPr="0072188F" w:rsidRDefault="00026B92" w:rsidP="003F6F38">
                            <w:pPr>
                              <w:jc w:val="center"/>
                              <w:rPr>
                                <w:color w:val="000000"/>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03D98589"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4AE48E0B"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3D2A1B75"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136C1AB8"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549B5B3" w14:textId="77777777" w:rsidR="00026B92" w:rsidRPr="0072188F" w:rsidRDefault="00026B92" w:rsidP="003F6F38">
                            <w:pPr>
                              <w:jc w:val="center"/>
                              <w:rPr>
                                <w:sz w:val="18"/>
                                <w:szCs w:val="18"/>
                              </w:rPr>
                            </w:pPr>
                            <w:r w:rsidRPr="0072188F">
                              <w:rPr>
                                <w:sz w:val="18"/>
                                <w:szCs w:val="18"/>
                              </w:rPr>
                              <w:t>29.967</w:t>
                            </w:r>
                          </w:p>
                        </w:tc>
                        <w:tc>
                          <w:tcPr>
                            <w:tcW w:w="0" w:type="auto"/>
                            <w:tcBorders>
                              <w:top w:val="single" w:sz="4" w:space="0" w:color="auto"/>
                              <w:left w:val="single" w:sz="4" w:space="0" w:color="auto"/>
                              <w:bottom w:val="single" w:sz="4" w:space="0" w:color="auto"/>
                              <w:right w:val="single" w:sz="4" w:space="0" w:color="auto"/>
                            </w:tcBorders>
                          </w:tcPr>
                          <w:p w14:paraId="67CC57FC" w14:textId="77777777" w:rsidR="00026B92" w:rsidRPr="0072188F" w:rsidRDefault="00026B92" w:rsidP="003F6F38">
                            <w:pPr>
                              <w:jc w:val="center"/>
                              <w:rPr>
                                <w:sz w:val="18"/>
                                <w:szCs w:val="18"/>
                              </w:rPr>
                            </w:pPr>
                            <w:r w:rsidRPr="0072188F">
                              <w:rPr>
                                <w:sz w:val="18"/>
                                <w:szCs w:val="18"/>
                              </w:rPr>
                              <w:t>92.810</w:t>
                            </w:r>
                          </w:p>
                        </w:tc>
                        <w:tc>
                          <w:tcPr>
                            <w:tcW w:w="0" w:type="auto"/>
                            <w:tcBorders>
                              <w:top w:val="single" w:sz="4" w:space="0" w:color="auto"/>
                              <w:left w:val="single" w:sz="4" w:space="0" w:color="auto"/>
                              <w:bottom w:val="single" w:sz="4" w:space="0" w:color="auto"/>
                              <w:right w:val="single" w:sz="4" w:space="0" w:color="auto"/>
                            </w:tcBorders>
                          </w:tcPr>
                          <w:p w14:paraId="25585516" w14:textId="77777777" w:rsidR="00026B92" w:rsidRPr="0072188F" w:rsidRDefault="00026B92" w:rsidP="003F6F38">
                            <w:pPr>
                              <w:jc w:val="center"/>
                              <w:rPr>
                                <w:sz w:val="18"/>
                                <w:szCs w:val="18"/>
                              </w:rPr>
                            </w:pPr>
                            <w:r w:rsidRPr="0072188F">
                              <w:rPr>
                                <w:sz w:val="18"/>
                                <w:szCs w:val="18"/>
                              </w:rPr>
                              <w:t>29.732</w:t>
                            </w:r>
                          </w:p>
                        </w:tc>
                        <w:tc>
                          <w:tcPr>
                            <w:tcW w:w="0" w:type="auto"/>
                            <w:tcBorders>
                              <w:top w:val="single" w:sz="4" w:space="0" w:color="auto"/>
                              <w:left w:val="single" w:sz="4" w:space="0" w:color="auto"/>
                              <w:bottom w:val="single" w:sz="4" w:space="0" w:color="auto"/>
                              <w:right w:val="single" w:sz="4" w:space="0" w:color="auto"/>
                            </w:tcBorders>
                          </w:tcPr>
                          <w:p w14:paraId="48C4EE1B" w14:textId="77777777" w:rsidR="00026B92" w:rsidRPr="0072188F" w:rsidRDefault="00026B92" w:rsidP="003F6F38">
                            <w:pPr>
                              <w:jc w:val="center"/>
                              <w:rPr>
                                <w:sz w:val="18"/>
                                <w:szCs w:val="18"/>
                              </w:rPr>
                            </w:pPr>
                            <w:r w:rsidRPr="0072188F">
                              <w:rPr>
                                <w:sz w:val="18"/>
                                <w:szCs w:val="18"/>
                              </w:rPr>
                              <w:t>92.674</w:t>
                            </w:r>
                          </w:p>
                        </w:tc>
                      </w:tr>
                      <w:tr w:rsidR="00026B92" w:rsidRPr="008D201D" w14:paraId="5DA6A122"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9B8AB32" w14:textId="77777777" w:rsidR="00026B92" w:rsidRPr="0072188F" w:rsidRDefault="00026B92" w:rsidP="003F6F38">
                            <w:pPr>
                              <w:jc w:val="center"/>
                              <w:rPr>
                                <w:color w:val="000000"/>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C8C62DA" w14:textId="77777777" w:rsidR="00026B92" w:rsidRPr="0072188F" w:rsidRDefault="00026B92" w:rsidP="003F6F38">
                            <w:pPr>
                              <w:jc w:val="center"/>
                              <w:rPr>
                                <w:color w:val="000000"/>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0B8F5D4" w14:textId="77777777" w:rsidR="00026B92" w:rsidRPr="0072188F" w:rsidRDefault="00026B92" w:rsidP="003F6F38">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52BB7512"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7C871013" w14:textId="77777777" w:rsidR="00026B92" w:rsidRPr="0072188F" w:rsidRDefault="00026B92" w:rsidP="003F6F38">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64809AB7"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4BC5B63"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90AB6F0" w14:textId="77777777" w:rsidR="00026B92" w:rsidRPr="0072188F" w:rsidRDefault="00026B92" w:rsidP="003F6F38">
                            <w:pPr>
                              <w:jc w:val="center"/>
                              <w:rPr>
                                <w:sz w:val="18"/>
                                <w:szCs w:val="18"/>
                              </w:rPr>
                            </w:pPr>
                            <w:r w:rsidRPr="0072188F">
                              <w:rPr>
                                <w:sz w:val="18"/>
                                <w:szCs w:val="18"/>
                              </w:rPr>
                              <w:t>27.387</w:t>
                            </w:r>
                          </w:p>
                        </w:tc>
                        <w:tc>
                          <w:tcPr>
                            <w:tcW w:w="0" w:type="auto"/>
                            <w:tcBorders>
                              <w:top w:val="single" w:sz="4" w:space="0" w:color="auto"/>
                              <w:left w:val="single" w:sz="4" w:space="0" w:color="auto"/>
                              <w:bottom w:val="single" w:sz="4" w:space="0" w:color="auto"/>
                              <w:right w:val="single" w:sz="4" w:space="0" w:color="auto"/>
                            </w:tcBorders>
                          </w:tcPr>
                          <w:p w14:paraId="6B18E416" w14:textId="77777777" w:rsidR="00026B92" w:rsidRPr="0072188F" w:rsidRDefault="00026B92" w:rsidP="003F6F38">
                            <w:pPr>
                              <w:jc w:val="center"/>
                              <w:rPr>
                                <w:sz w:val="18"/>
                                <w:szCs w:val="18"/>
                              </w:rPr>
                            </w:pPr>
                            <w:r w:rsidRPr="0072188F">
                              <w:rPr>
                                <w:sz w:val="18"/>
                                <w:szCs w:val="18"/>
                              </w:rPr>
                              <w:t>93.775</w:t>
                            </w:r>
                          </w:p>
                        </w:tc>
                        <w:tc>
                          <w:tcPr>
                            <w:tcW w:w="0" w:type="auto"/>
                            <w:tcBorders>
                              <w:top w:val="single" w:sz="4" w:space="0" w:color="auto"/>
                              <w:left w:val="single" w:sz="4" w:space="0" w:color="auto"/>
                              <w:bottom w:val="single" w:sz="4" w:space="0" w:color="auto"/>
                              <w:right w:val="single" w:sz="4" w:space="0" w:color="auto"/>
                            </w:tcBorders>
                          </w:tcPr>
                          <w:p w14:paraId="34F30419" w14:textId="77777777" w:rsidR="00026B92" w:rsidRPr="0072188F" w:rsidRDefault="00026B92" w:rsidP="003F6F38">
                            <w:pPr>
                              <w:jc w:val="center"/>
                              <w:rPr>
                                <w:sz w:val="18"/>
                                <w:szCs w:val="18"/>
                              </w:rPr>
                            </w:pPr>
                            <w:r w:rsidRPr="0072188F">
                              <w:rPr>
                                <w:sz w:val="18"/>
                                <w:szCs w:val="18"/>
                              </w:rPr>
                              <w:t>27.057</w:t>
                            </w:r>
                          </w:p>
                        </w:tc>
                        <w:tc>
                          <w:tcPr>
                            <w:tcW w:w="0" w:type="auto"/>
                            <w:tcBorders>
                              <w:top w:val="single" w:sz="4" w:space="0" w:color="auto"/>
                              <w:left w:val="single" w:sz="4" w:space="0" w:color="auto"/>
                              <w:bottom w:val="single" w:sz="4" w:space="0" w:color="auto"/>
                              <w:right w:val="single" w:sz="4" w:space="0" w:color="auto"/>
                            </w:tcBorders>
                          </w:tcPr>
                          <w:p w14:paraId="69F10055" w14:textId="77777777" w:rsidR="00026B92" w:rsidRPr="0072188F" w:rsidRDefault="00026B92" w:rsidP="003F6F38">
                            <w:pPr>
                              <w:jc w:val="center"/>
                              <w:rPr>
                                <w:sz w:val="18"/>
                                <w:szCs w:val="18"/>
                              </w:rPr>
                            </w:pPr>
                            <w:r w:rsidRPr="0072188F">
                              <w:rPr>
                                <w:sz w:val="18"/>
                                <w:szCs w:val="18"/>
                              </w:rPr>
                              <w:t>94.039</w:t>
                            </w:r>
                          </w:p>
                        </w:tc>
                      </w:tr>
                      <w:tr w:rsidR="00026B92" w:rsidRPr="008D201D" w14:paraId="439F8783"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5C80708A" w14:textId="77777777" w:rsidR="00026B92" w:rsidRPr="0072188F" w:rsidRDefault="00026B92" w:rsidP="003F6F38">
                            <w:pPr>
                              <w:jc w:val="center"/>
                              <w:rPr>
                                <w:color w:val="000000"/>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466A3A25" w14:textId="77777777" w:rsidR="00026B92" w:rsidRPr="0072188F" w:rsidRDefault="00026B92" w:rsidP="003F6F38">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4457960" w14:textId="77777777" w:rsidR="00026B92" w:rsidRPr="0072188F" w:rsidRDefault="00026B92" w:rsidP="003F6F38">
                            <w:pPr>
                              <w:jc w:val="center"/>
                              <w:rPr>
                                <w:color w:val="000000"/>
                                <w:sz w:val="18"/>
                                <w:szCs w:val="18"/>
                              </w:rPr>
                            </w:pPr>
                            <w:r w:rsidRPr="0072188F">
                              <w:rPr>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vAlign w:val="bottom"/>
                          </w:tcPr>
                          <w:p w14:paraId="284E5335"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5FDAF158" w14:textId="77777777" w:rsidR="00026B92" w:rsidRPr="0072188F" w:rsidRDefault="00026B92" w:rsidP="003F6F38">
                            <w:pPr>
                              <w:jc w:val="center"/>
                              <w:rPr>
                                <w:sz w:val="18"/>
                                <w:szCs w:val="18"/>
                              </w:rPr>
                            </w:pPr>
                            <w:r w:rsidRPr="0072188F">
                              <w:rPr>
                                <w:color w:val="000000"/>
                                <w:sz w:val="18"/>
                                <w:szCs w:val="18"/>
                              </w:rPr>
                              <w:t>3072</w:t>
                            </w:r>
                          </w:p>
                        </w:tc>
                        <w:tc>
                          <w:tcPr>
                            <w:tcW w:w="0" w:type="auto"/>
                            <w:tcBorders>
                              <w:top w:val="single" w:sz="4" w:space="0" w:color="auto"/>
                              <w:left w:val="single" w:sz="4" w:space="0" w:color="auto"/>
                              <w:bottom w:val="single" w:sz="4" w:space="0" w:color="auto"/>
                              <w:right w:val="single" w:sz="4" w:space="0" w:color="auto"/>
                            </w:tcBorders>
                          </w:tcPr>
                          <w:p w14:paraId="6D6995AE"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6A036D1"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B63941E"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6361279"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236F820D"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7DCFB40" w14:textId="77777777" w:rsidR="00026B92" w:rsidRPr="0072188F" w:rsidRDefault="00026B92" w:rsidP="003F6F38">
                            <w:pPr>
                              <w:jc w:val="center"/>
                              <w:rPr>
                                <w:sz w:val="18"/>
                                <w:szCs w:val="18"/>
                              </w:rPr>
                            </w:pPr>
                            <w:r>
                              <w:rPr>
                                <w:sz w:val="18"/>
                                <w:szCs w:val="18"/>
                              </w:rPr>
                              <w:t>TBD</w:t>
                            </w:r>
                          </w:p>
                        </w:tc>
                      </w:tr>
                      <w:tr w:rsidR="00026B92" w:rsidRPr="008D201D" w14:paraId="7E8F4831"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5A1E8E72" w14:textId="77777777" w:rsidR="00026B92" w:rsidRPr="0072188F" w:rsidRDefault="00026B92" w:rsidP="003F6F38">
                            <w:pPr>
                              <w:jc w:val="center"/>
                              <w:rPr>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614B8DCB" w14:textId="77777777" w:rsidR="00026B92" w:rsidRPr="0072188F" w:rsidRDefault="00026B92" w:rsidP="003F6F38">
                            <w:pPr>
                              <w:jc w:val="center"/>
                              <w:rPr>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2A8B918B" w14:textId="77777777" w:rsidR="00026B92" w:rsidRPr="0072188F" w:rsidRDefault="00026B92" w:rsidP="003F6F38">
                            <w:pPr>
                              <w:jc w:val="center"/>
                              <w:rPr>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475B5172"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155054FD" w14:textId="77777777" w:rsidR="00026B92" w:rsidRPr="0072188F" w:rsidRDefault="00026B92" w:rsidP="003F6F38">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45D927D4"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36D9D984" w14:textId="77777777" w:rsidR="00026B92" w:rsidRPr="0072188F" w:rsidRDefault="00026B92" w:rsidP="003F6F38">
                            <w:pPr>
                              <w:jc w:val="center"/>
                              <w:rPr>
                                <w:sz w:val="18"/>
                                <w:szCs w:val="18"/>
                              </w:rPr>
                            </w:pPr>
                            <w:r w:rsidRPr="0072188F">
                              <w:rPr>
                                <w:sz w:val="18"/>
                                <w:szCs w:val="18"/>
                              </w:rPr>
                              <w:t>100.000</w:t>
                            </w:r>
                          </w:p>
                        </w:tc>
                        <w:tc>
                          <w:tcPr>
                            <w:tcW w:w="0" w:type="auto"/>
                            <w:tcBorders>
                              <w:top w:val="single" w:sz="4" w:space="0" w:color="auto"/>
                              <w:left w:val="single" w:sz="4" w:space="0" w:color="auto"/>
                              <w:bottom w:val="single" w:sz="4" w:space="0" w:color="auto"/>
                              <w:right w:val="single" w:sz="4" w:space="0" w:color="auto"/>
                            </w:tcBorders>
                          </w:tcPr>
                          <w:p w14:paraId="5E7A6D33" w14:textId="77777777" w:rsidR="00026B92" w:rsidRPr="0072188F" w:rsidRDefault="00026B92" w:rsidP="003F6F38">
                            <w:pPr>
                              <w:jc w:val="center"/>
                              <w:rPr>
                                <w:sz w:val="18"/>
                                <w:szCs w:val="18"/>
                              </w:rPr>
                            </w:pPr>
                            <w:r w:rsidRPr="0072188F">
                              <w:rPr>
                                <w:sz w:val="18"/>
                                <w:szCs w:val="18"/>
                              </w:rPr>
                              <w:t>24.71</w:t>
                            </w:r>
                          </w:p>
                        </w:tc>
                        <w:tc>
                          <w:tcPr>
                            <w:tcW w:w="0" w:type="auto"/>
                            <w:tcBorders>
                              <w:top w:val="single" w:sz="4" w:space="0" w:color="auto"/>
                              <w:left w:val="single" w:sz="4" w:space="0" w:color="auto"/>
                              <w:bottom w:val="single" w:sz="4" w:space="0" w:color="auto"/>
                              <w:right w:val="single" w:sz="4" w:space="0" w:color="auto"/>
                            </w:tcBorders>
                          </w:tcPr>
                          <w:p w14:paraId="19BC2BF9" w14:textId="77777777" w:rsidR="00026B92" w:rsidRPr="0072188F" w:rsidRDefault="00026B92" w:rsidP="003F6F38">
                            <w:pPr>
                              <w:jc w:val="center"/>
                              <w:rPr>
                                <w:sz w:val="18"/>
                                <w:szCs w:val="18"/>
                              </w:rPr>
                            </w:pPr>
                            <w:r w:rsidRPr="0072188F">
                              <w:rPr>
                                <w:sz w:val="18"/>
                                <w:szCs w:val="18"/>
                              </w:rPr>
                              <w:t>92.97</w:t>
                            </w:r>
                          </w:p>
                        </w:tc>
                        <w:tc>
                          <w:tcPr>
                            <w:tcW w:w="0" w:type="auto"/>
                            <w:tcBorders>
                              <w:top w:val="single" w:sz="4" w:space="0" w:color="auto"/>
                              <w:left w:val="single" w:sz="4" w:space="0" w:color="auto"/>
                              <w:bottom w:val="single" w:sz="4" w:space="0" w:color="auto"/>
                              <w:right w:val="single" w:sz="4" w:space="0" w:color="auto"/>
                            </w:tcBorders>
                          </w:tcPr>
                          <w:p w14:paraId="62EFBF41" w14:textId="77777777" w:rsidR="00026B92" w:rsidRPr="0072188F" w:rsidRDefault="00026B92" w:rsidP="003F6F38">
                            <w:pPr>
                              <w:jc w:val="center"/>
                              <w:rPr>
                                <w:sz w:val="18"/>
                                <w:szCs w:val="18"/>
                              </w:rPr>
                            </w:pPr>
                            <w:r w:rsidRPr="0072188F">
                              <w:rPr>
                                <w:sz w:val="18"/>
                                <w:szCs w:val="18"/>
                              </w:rPr>
                              <w:t>23.617</w:t>
                            </w:r>
                          </w:p>
                        </w:tc>
                        <w:tc>
                          <w:tcPr>
                            <w:tcW w:w="0" w:type="auto"/>
                            <w:tcBorders>
                              <w:top w:val="single" w:sz="4" w:space="0" w:color="auto"/>
                              <w:left w:val="single" w:sz="4" w:space="0" w:color="auto"/>
                              <w:bottom w:val="single" w:sz="4" w:space="0" w:color="auto"/>
                              <w:right w:val="single" w:sz="4" w:space="0" w:color="auto"/>
                            </w:tcBorders>
                          </w:tcPr>
                          <w:p w14:paraId="22890B9D" w14:textId="77777777" w:rsidR="00026B92" w:rsidRPr="0072188F" w:rsidRDefault="00026B92" w:rsidP="003F6F38">
                            <w:pPr>
                              <w:jc w:val="center"/>
                              <w:rPr>
                                <w:sz w:val="18"/>
                                <w:szCs w:val="18"/>
                              </w:rPr>
                            </w:pPr>
                            <w:r w:rsidRPr="0072188F">
                              <w:rPr>
                                <w:sz w:val="18"/>
                                <w:szCs w:val="18"/>
                              </w:rPr>
                              <w:t>93.336</w:t>
                            </w:r>
                          </w:p>
                        </w:tc>
                      </w:tr>
                      <w:tr w:rsidR="00026B92" w:rsidRPr="008D201D" w14:paraId="4E968F8A"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59D18EEA" w14:textId="77777777" w:rsidR="00026B92" w:rsidRPr="0072188F" w:rsidRDefault="00026B92" w:rsidP="003F6F38">
                            <w:pPr>
                              <w:jc w:val="center"/>
                              <w:rPr>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57647E4C" w14:textId="77777777" w:rsidR="00026B92" w:rsidRPr="0072188F" w:rsidRDefault="00026B92" w:rsidP="003F6F38">
                            <w:pPr>
                              <w:jc w:val="center"/>
                              <w:rPr>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454E1AE7" w14:textId="77777777" w:rsidR="00026B92" w:rsidRPr="0072188F" w:rsidRDefault="00026B92" w:rsidP="003F6F38">
                            <w:pPr>
                              <w:jc w:val="center"/>
                              <w:rPr>
                                <w:sz w:val="18"/>
                                <w:szCs w:val="18"/>
                              </w:rPr>
                            </w:pPr>
                            <w:r w:rsidRPr="0072188F">
                              <w:rPr>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bottom"/>
                          </w:tcPr>
                          <w:p w14:paraId="606ADBF8"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7E85A0F1" w14:textId="77777777" w:rsidR="00026B92" w:rsidRPr="0072188F" w:rsidRDefault="00026B92" w:rsidP="003F6F38">
                            <w:pPr>
                              <w:jc w:val="center"/>
                              <w:rPr>
                                <w:sz w:val="18"/>
                                <w:szCs w:val="18"/>
                              </w:rPr>
                            </w:pPr>
                            <w:r w:rsidRPr="0072188F">
                              <w:rPr>
                                <w:color w:val="000000"/>
                                <w:sz w:val="18"/>
                                <w:szCs w:val="18"/>
                              </w:rPr>
                              <w:t>196608</w:t>
                            </w:r>
                          </w:p>
                        </w:tc>
                        <w:tc>
                          <w:tcPr>
                            <w:tcW w:w="0" w:type="auto"/>
                            <w:tcBorders>
                              <w:top w:val="single" w:sz="4" w:space="0" w:color="auto"/>
                              <w:left w:val="single" w:sz="4" w:space="0" w:color="auto"/>
                              <w:bottom w:val="single" w:sz="4" w:space="0" w:color="auto"/>
                              <w:right w:val="single" w:sz="4" w:space="0" w:color="auto"/>
                            </w:tcBorders>
                          </w:tcPr>
                          <w:p w14:paraId="677C344F"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22EFB728"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6152480E"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2CA328B7"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A5DAFFA"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734C5D6" w14:textId="77777777" w:rsidR="00026B92" w:rsidRPr="0072188F" w:rsidRDefault="00026B92" w:rsidP="003F6F38">
                            <w:pPr>
                              <w:jc w:val="center"/>
                              <w:rPr>
                                <w:sz w:val="18"/>
                                <w:szCs w:val="18"/>
                              </w:rPr>
                            </w:pPr>
                            <w:r>
                              <w:rPr>
                                <w:sz w:val="18"/>
                                <w:szCs w:val="18"/>
                              </w:rPr>
                              <w:t>TBD</w:t>
                            </w:r>
                          </w:p>
                        </w:tc>
                      </w:tr>
                      <w:tr w:rsidR="00026B92" w:rsidRPr="008D201D" w14:paraId="3346ED87"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10D7116" w14:textId="77777777" w:rsidR="00026B92" w:rsidRPr="0072188F" w:rsidRDefault="00026B92" w:rsidP="003F6F38">
                            <w:pPr>
                              <w:jc w:val="center"/>
                              <w:rPr>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7BB80532" w14:textId="77777777" w:rsidR="00026B92" w:rsidRPr="0072188F" w:rsidRDefault="00026B92" w:rsidP="003F6F38">
                            <w:pPr>
                              <w:jc w:val="center"/>
                              <w:rPr>
                                <w:sz w:val="18"/>
                                <w:szCs w:val="18"/>
                              </w:rPr>
                            </w:pPr>
                            <w:r w:rsidRPr="0072188F">
                              <w:rPr>
                                <w:color w:val="000000"/>
                                <w:sz w:val="18"/>
                                <w:szCs w:val="18"/>
                              </w:rPr>
                              <w:t>No</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5DAC55CF" w14:textId="77777777" w:rsidR="00026B92" w:rsidRPr="0072188F" w:rsidRDefault="00026B92" w:rsidP="003F6F38">
                            <w:pPr>
                              <w:jc w:val="center"/>
                              <w:rPr>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3764DB2A"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3338A27D"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1EBE7326" w14:textId="77777777" w:rsidR="00026B92" w:rsidRPr="0072188F" w:rsidRDefault="00026B92" w:rsidP="003F6F38">
                            <w:pPr>
                              <w:jc w:val="center"/>
                              <w:rPr>
                                <w:sz w:val="18"/>
                                <w:szCs w:val="18"/>
                              </w:rPr>
                            </w:pPr>
                            <w:r w:rsidRPr="0072188F">
                              <w:rPr>
                                <w:sz w:val="18"/>
                                <w:szCs w:val="18"/>
                              </w:rPr>
                              <w:t>99.98</w:t>
                            </w:r>
                          </w:p>
                        </w:tc>
                        <w:tc>
                          <w:tcPr>
                            <w:tcW w:w="0" w:type="auto"/>
                            <w:tcBorders>
                              <w:top w:val="single" w:sz="4" w:space="0" w:color="auto"/>
                              <w:left w:val="single" w:sz="4" w:space="0" w:color="auto"/>
                              <w:bottom w:val="single" w:sz="4" w:space="0" w:color="auto"/>
                              <w:right w:val="single" w:sz="4" w:space="0" w:color="auto"/>
                            </w:tcBorders>
                          </w:tcPr>
                          <w:p w14:paraId="0B543533" w14:textId="77777777" w:rsidR="00026B92" w:rsidRPr="0072188F" w:rsidRDefault="00026B92" w:rsidP="003F6F38">
                            <w:pPr>
                              <w:jc w:val="center"/>
                              <w:rPr>
                                <w:sz w:val="18"/>
                                <w:szCs w:val="18"/>
                              </w:rPr>
                            </w:pPr>
                            <w:r w:rsidRPr="0072188F">
                              <w:rPr>
                                <w:sz w:val="18"/>
                                <w:szCs w:val="18"/>
                              </w:rPr>
                              <w:t>99.996</w:t>
                            </w:r>
                          </w:p>
                        </w:tc>
                        <w:tc>
                          <w:tcPr>
                            <w:tcW w:w="0" w:type="auto"/>
                            <w:tcBorders>
                              <w:top w:val="single" w:sz="4" w:space="0" w:color="auto"/>
                              <w:left w:val="single" w:sz="4" w:space="0" w:color="auto"/>
                              <w:bottom w:val="single" w:sz="4" w:space="0" w:color="auto"/>
                              <w:right w:val="single" w:sz="4" w:space="0" w:color="auto"/>
                            </w:tcBorders>
                          </w:tcPr>
                          <w:p w14:paraId="3889A870" w14:textId="77777777" w:rsidR="00026B92" w:rsidRPr="0072188F" w:rsidRDefault="00026B92" w:rsidP="003F6F38">
                            <w:pPr>
                              <w:jc w:val="center"/>
                              <w:rPr>
                                <w:sz w:val="18"/>
                                <w:szCs w:val="18"/>
                              </w:rPr>
                            </w:pPr>
                            <w:r w:rsidRPr="0072188F">
                              <w:rPr>
                                <w:sz w:val="18"/>
                                <w:szCs w:val="18"/>
                              </w:rPr>
                              <w:t>27.664</w:t>
                            </w:r>
                          </w:p>
                        </w:tc>
                        <w:tc>
                          <w:tcPr>
                            <w:tcW w:w="0" w:type="auto"/>
                            <w:tcBorders>
                              <w:top w:val="single" w:sz="4" w:space="0" w:color="auto"/>
                              <w:left w:val="single" w:sz="4" w:space="0" w:color="auto"/>
                              <w:bottom w:val="single" w:sz="4" w:space="0" w:color="auto"/>
                              <w:right w:val="single" w:sz="4" w:space="0" w:color="auto"/>
                            </w:tcBorders>
                          </w:tcPr>
                          <w:p w14:paraId="140FB266" w14:textId="77777777" w:rsidR="00026B92" w:rsidRPr="0072188F" w:rsidRDefault="00026B92" w:rsidP="003F6F38">
                            <w:pPr>
                              <w:jc w:val="center"/>
                              <w:rPr>
                                <w:sz w:val="18"/>
                                <w:szCs w:val="18"/>
                              </w:rPr>
                            </w:pPr>
                            <w:r w:rsidRPr="0072188F">
                              <w:rPr>
                                <w:sz w:val="18"/>
                                <w:szCs w:val="18"/>
                              </w:rPr>
                              <w:t>93.96</w:t>
                            </w:r>
                          </w:p>
                        </w:tc>
                        <w:tc>
                          <w:tcPr>
                            <w:tcW w:w="0" w:type="auto"/>
                            <w:tcBorders>
                              <w:top w:val="single" w:sz="4" w:space="0" w:color="auto"/>
                              <w:left w:val="single" w:sz="4" w:space="0" w:color="auto"/>
                              <w:bottom w:val="single" w:sz="4" w:space="0" w:color="auto"/>
                              <w:right w:val="single" w:sz="4" w:space="0" w:color="auto"/>
                            </w:tcBorders>
                          </w:tcPr>
                          <w:p w14:paraId="393BA123" w14:textId="77777777" w:rsidR="00026B92" w:rsidRPr="0072188F" w:rsidRDefault="00026B92" w:rsidP="003F6F38">
                            <w:pPr>
                              <w:jc w:val="center"/>
                              <w:rPr>
                                <w:sz w:val="18"/>
                                <w:szCs w:val="18"/>
                              </w:rPr>
                            </w:pPr>
                            <w:r w:rsidRPr="0072188F">
                              <w:rPr>
                                <w:sz w:val="18"/>
                                <w:szCs w:val="18"/>
                              </w:rPr>
                              <w:t>28.287</w:t>
                            </w:r>
                          </w:p>
                        </w:tc>
                        <w:tc>
                          <w:tcPr>
                            <w:tcW w:w="0" w:type="auto"/>
                            <w:tcBorders>
                              <w:top w:val="single" w:sz="4" w:space="0" w:color="auto"/>
                              <w:left w:val="single" w:sz="4" w:space="0" w:color="auto"/>
                              <w:bottom w:val="single" w:sz="4" w:space="0" w:color="auto"/>
                              <w:right w:val="single" w:sz="4" w:space="0" w:color="auto"/>
                            </w:tcBorders>
                          </w:tcPr>
                          <w:p w14:paraId="3FA18A64" w14:textId="77777777" w:rsidR="00026B92" w:rsidRPr="0072188F" w:rsidRDefault="00026B92" w:rsidP="003F6F38">
                            <w:pPr>
                              <w:jc w:val="center"/>
                              <w:rPr>
                                <w:sz w:val="18"/>
                                <w:szCs w:val="18"/>
                              </w:rPr>
                            </w:pPr>
                            <w:r w:rsidRPr="0072188F">
                              <w:rPr>
                                <w:sz w:val="18"/>
                                <w:szCs w:val="18"/>
                              </w:rPr>
                              <w:t>94.279</w:t>
                            </w:r>
                          </w:p>
                        </w:tc>
                      </w:tr>
                      <w:tr w:rsidR="00026B92" w:rsidRPr="008D201D" w14:paraId="0C7363C0" w14:textId="77777777" w:rsidTr="003F6F38">
                        <w:trPr>
                          <w:trHeight w:val="155"/>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3132DA8" w14:textId="77777777" w:rsidR="00026B92" w:rsidRPr="0072188F" w:rsidRDefault="00026B92" w:rsidP="003F6F38">
                            <w:pPr>
                              <w:jc w:val="center"/>
                              <w:rPr>
                                <w:color w:val="000000"/>
                                <w:sz w:val="18"/>
                                <w:szCs w:val="18"/>
                              </w:rPr>
                            </w:pPr>
                            <w:r w:rsidRPr="0072188F">
                              <w:rPr>
                                <w:sz w:val="18"/>
                                <w:szCs w:val="18"/>
                              </w:rPr>
                              <w:t>FCDP v3.0.0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51CB6929" w14:textId="77777777" w:rsidR="00026B92" w:rsidRPr="0072188F" w:rsidRDefault="00026B92" w:rsidP="003F6F38">
                            <w:pPr>
                              <w:jc w:val="center"/>
                              <w:rPr>
                                <w:color w:val="000000"/>
                                <w:sz w:val="18"/>
                                <w:szCs w:val="18"/>
                              </w:rPr>
                            </w:pPr>
                            <w:r w:rsidRPr="0072188F">
                              <w:rPr>
                                <w:color w:val="000000"/>
                                <w:sz w:val="18"/>
                                <w:szCs w:val="18"/>
                              </w:rPr>
                              <w:t>Yes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bottom"/>
                          </w:tcPr>
                          <w:p w14:paraId="038E2FA7" w14:textId="77777777" w:rsidR="00026B92" w:rsidRPr="0072188F" w:rsidRDefault="00026B92" w:rsidP="003F6F38">
                            <w:pPr>
                              <w:jc w:val="center"/>
                              <w:rPr>
                                <w:color w:val="000000"/>
                                <w:sz w:val="18"/>
                                <w:szCs w:val="18"/>
                              </w:rPr>
                            </w:pPr>
                            <w:r w:rsidRPr="0072188F">
                              <w:rPr>
                                <w:color w:val="000000"/>
                                <w:sz w:val="18"/>
                                <w:szCs w:val="18"/>
                              </w:rPr>
                              <w:t>128</w:t>
                            </w:r>
                          </w:p>
                        </w:tc>
                        <w:tc>
                          <w:tcPr>
                            <w:tcW w:w="0" w:type="auto"/>
                            <w:tcBorders>
                              <w:top w:val="single" w:sz="4" w:space="0" w:color="auto"/>
                              <w:left w:val="single" w:sz="4" w:space="0" w:color="auto"/>
                              <w:bottom w:val="single" w:sz="4" w:space="0" w:color="auto"/>
                              <w:right w:val="single" w:sz="4" w:space="0" w:color="auto"/>
                            </w:tcBorders>
                            <w:vAlign w:val="bottom"/>
                          </w:tcPr>
                          <w:p w14:paraId="00C6C069" w14:textId="77777777" w:rsidR="00026B92" w:rsidRPr="0072188F" w:rsidRDefault="00026B92" w:rsidP="003F6F38">
                            <w:pPr>
                              <w:jc w:val="center"/>
                              <w:rPr>
                                <w:sz w:val="18"/>
                                <w:szCs w:val="18"/>
                              </w:rPr>
                            </w:pPr>
                            <w:r w:rsidRPr="0072188F">
                              <w:rPr>
                                <w:color w:val="000000"/>
                                <w:sz w:val="18"/>
                                <w:szCs w:val="18"/>
                              </w:rPr>
                              <w:t>256</w:t>
                            </w:r>
                          </w:p>
                        </w:tc>
                        <w:tc>
                          <w:tcPr>
                            <w:tcW w:w="0" w:type="auto"/>
                            <w:tcBorders>
                              <w:top w:val="single" w:sz="4" w:space="0" w:color="auto"/>
                              <w:left w:val="single" w:sz="4" w:space="0" w:color="auto"/>
                              <w:bottom w:val="single" w:sz="4" w:space="0" w:color="auto"/>
                              <w:right w:val="single" w:sz="4" w:space="0" w:color="auto"/>
                            </w:tcBorders>
                            <w:vAlign w:val="bottom"/>
                          </w:tcPr>
                          <w:p w14:paraId="63D02C19" w14:textId="77777777" w:rsidR="00026B92" w:rsidRPr="0072188F" w:rsidRDefault="00026B92" w:rsidP="003F6F38">
                            <w:pPr>
                              <w:jc w:val="center"/>
                              <w:rPr>
                                <w:sz w:val="18"/>
                                <w:szCs w:val="18"/>
                              </w:rPr>
                            </w:pPr>
                            <w:r w:rsidRPr="0072188F">
                              <w:rPr>
                                <w:color w:val="000000"/>
                                <w:sz w:val="18"/>
                                <w:szCs w:val="18"/>
                              </w:rPr>
                              <w:t>49152</w:t>
                            </w:r>
                          </w:p>
                        </w:tc>
                        <w:tc>
                          <w:tcPr>
                            <w:tcW w:w="0" w:type="auto"/>
                            <w:tcBorders>
                              <w:top w:val="single" w:sz="4" w:space="0" w:color="auto"/>
                              <w:left w:val="single" w:sz="4" w:space="0" w:color="auto"/>
                              <w:bottom w:val="single" w:sz="4" w:space="0" w:color="auto"/>
                              <w:right w:val="single" w:sz="4" w:space="0" w:color="auto"/>
                            </w:tcBorders>
                          </w:tcPr>
                          <w:p w14:paraId="44389E83"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4B25EE51"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09347464"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3C61E770"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12F875A1" w14:textId="77777777" w:rsidR="00026B92" w:rsidRPr="0072188F" w:rsidRDefault="00026B92" w:rsidP="003F6F38">
                            <w:pPr>
                              <w:jc w:val="center"/>
                              <w:rPr>
                                <w:sz w:val="18"/>
                                <w:szCs w:val="18"/>
                              </w:rPr>
                            </w:pPr>
                            <w:r>
                              <w:rPr>
                                <w:sz w:val="18"/>
                                <w:szCs w:val="18"/>
                              </w:rPr>
                              <w:t>TBD</w:t>
                            </w:r>
                          </w:p>
                        </w:tc>
                        <w:tc>
                          <w:tcPr>
                            <w:tcW w:w="0" w:type="auto"/>
                            <w:tcBorders>
                              <w:top w:val="single" w:sz="4" w:space="0" w:color="auto"/>
                              <w:left w:val="single" w:sz="4" w:space="0" w:color="auto"/>
                              <w:bottom w:val="single" w:sz="4" w:space="0" w:color="auto"/>
                              <w:right w:val="single" w:sz="4" w:space="0" w:color="auto"/>
                            </w:tcBorders>
                          </w:tcPr>
                          <w:p w14:paraId="60C54EF8" w14:textId="77777777" w:rsidR="00026B92" w:rsidRPr="0072188F" w:rsidRDefault="00026B92" w:rsidP="003F6F38">
                            <w:pPr>
                              <w:jc w:val="center"/>
                              <w:rPr>
                                <w:sz w:val="18"/>
                                <w:szCs w:val="18"/>
                              </w:rPr>
                            </w:pPr>
                            <w:r>
                              <w:rPr>
                                <w:sz w:val="18"/>
                                <w:szCs w:val="18"/>
                              </w:rPr>
                              <w:t>TBD</w:t>
                            </w:r>
                          </w:p>
                        </w:tc>
                      </w:tr>
                    </w:tbl>
                    <w:p w14:paraId="41C6868E" w14:textId="77777777" w:rsidR="00026B92" w:rsidRPr="008D201D" w:rsidRDefault="00026B92" w:rsidP="00026B92">
                      <w:pPr>
                        <w:rPr>
                          <w:sz w:val="18"/>
                          <w:szCs w:val="18"/>
                        </w:rPr>
                      </w:pPr>
                    </w:p>
                  </w:txbxContent>
                </v:textbox>
                <w10:wrap type="square" anchorx="margin" anchory="margin"/>
              </v:shape>
            </w:pict>
          </mc:Fallback>
        </mc:AlternateContent>
      </w:r>
      <w:r w:rsidRPr="001D148F">
        <w:rPr>
          <w:bCs/>
        </w:rPr>
        <w:t>significantly on validation and evaluation sets.</w:t>
      </w:r>
    </w:p>
    <w:p w14:paraId="57A978AB" w14:textId="77777777" w:rsidR="00026B92" w:rsidRDefault="00026B92" w:rsidP="00026B92">
      <w:pPr>
        <w:jc w:val="both"/>
        <w:rPr>
          <w:bCs/>
        </w:rPr>
      </w:pPr>
      <w:r w:rsidRPr="001D148F">
        <w:rPr>
          <w:bCs/>
        </w:rPr>
        <w:t xml:space="preserve">This tendency is compounded by the curse of dimensionality, especially in the context of DCT-transformed images. As the number of features grows, the volume of the feature space increases exponentially, making samples sparse. Sparse data limits the ability of decision trees to find statistically meaningful splits, which leads to over-partitioning. Each split attempts to fit noise rather than structure, reducing the generalization capacity of the forest. This is particularly problematic </w:t>
      </w:r>
      <w:r>
        <w:rPr>
          <w:bCs/>
        </w:rPr>
        <w:t xml:space="preserve">given that </w:t>
      </w:r>
      <w:r w:rsidRPr="001D148F">
        <w:rPr>
          <w:bCs/>
        </w:rPr>
        <w:t>each sample may be represented by hundreds of coefficients, many of which carry redundant or marginally informative content.</w:t>
      </w:r>
    </w:p>
    <w:p w14:paraId="1B8721FF" w14:textId="77777777" w:rsidR="00026B92" w:rsidRPr="00D87CEC" w:rsidRDefault="00026B92" w:rsidP="00026B92">
      <w:pPr>
        <w:jc w:val="both"/>
        <w:rPr>
          <w:bCs/>
        </w:rPr>
      </w:pPr>
    </w:p>
    <w:p w14:paraId="2A30005D" w14:textId="77777777" w:rsidR="00026B92" w:rsidRDefault="00026B92" w:rsidP="00026B92">
      <w:pPr>
        <w:jc w:val="both"/>
        <w:rPr>
          <w:bCs/>
        </w:rPr>
      </w:pPr>
      <w:r w:rsidRPr="009408AE">
        <w:rPr>
          <w:bCs/>
        </w:rPr>
        <w:lastRenderedPageBreak/>
        <w:t>Moreover, the overrepresentation of background regions</w:t>
      </w:r>
      <w:r>
        <w:rPr>
          <w:bCs/>
        </w:rPr>
        <w:t xml:space="preserve">, </w:t>
      </w:r>
      <w:r w:rsidRPr="009408AE">
        <w:rPr>
          <w:bCs/>
        </w:rPr>
        <w:t>often lacking discriminative texture</w:t>
      </w:r>
      <w:r>
        <w:rPr>
          <w:bCs/>
        </w:rPr>
        <w:t xml:space="preserve">, </w:t>
      </w:r>
      <w:r w:rsidRPr="009408AE">
        <w:rPr>
          <w:bCs/>
        </w:rPr>
        <w:t>can distort the learning process. These regions tend to dominate the decision surface, not due to clinical relevance, but because models, particularly tree-based ensembles, quickly overfit to these high-frequency, low-complexity patterns. While this boosts apparent training accuracy, it leads to poor generalization, especially for foreground pathologies in underrepresented classes.</w:t>
      </w:r>
    </w:p>
    <w:p w14:paraId="0E8AC9A1" w14:textId="77777777" w:rsidR="00026B92" w:rsidRPr="009408AE" w:rsidRDefault="00026B92" w:rsidP="00026B92">
      <w:pPr>
        <w:jc w:val="both"/>
        <w:rPr>
          <w:bCs/>
        </w:rPr>
      </w:pPr>
    </w:p>
    <w:p w14:paraId="7D65D0CB" w14:textId="77777777" w:rsidR="00026B92" w:rsidRDefault="00026B92" w:rsidP="00026B92">
      <w:pPr>
        <w:jc w:val="both"/>
        <w:rPr>
          <w:bCs/>
        </w:rPr>
      </w:pPr>
      <w:r w:rsidRPr="009408AE">
        <w:rPr>
          <w:bCs/>
        </w:rPr>
        <w:t>To mitigate this, we applied k-fold cross-validation (cv = 5), which slightly improved generalization (~2%) by introducing structural regularization through varied split criteria and implicitly constrained tree depth. However, this was not sufficient to overcome the combined challenges of sparsity, label imbalance, and noisy, high-dimensional histopathological features.</w:t>
      </w:r>
    </w:p>
    <w:p w14:paraId="4607FB80" w14:textId="77777777" w:rsidR="00026B92" w:rsidRPr="009408AE" w:rsidRDefault="00026B92" w:rsidP="00026B92">
      <w:pPr>
        <w:jc w:val="both"/>
        <w:rPr>
          <w:bCs/>
        </w:rPr>
      </w:pPr>
    </w:p>
    <w:p w14:paraId="3B482BCD" w14:textId="77777777" w:rsidR="00026B92" w:rsidRDefault="00026B92" w:rsidP="00026B92">
      <w:pPr>
        <w:jc w:val="both"/>
        <w:rPr>
          <w:bCs/>
        </w:rPr>
      </w:pPr>
      <w:r>
        <w:rPr>
          <w:noProof/>
        </w:rPr>
        <w:lastRenderedPageBreak/>
        <mc:AlternateContent>
          <mc:Choice Requires="wps">
            <w:drawing>
              <wp:anchor distT="137160" distB="137160" distL="137160" distR="137160" simplePos="0" relativeHeight="251698176" behindDoc="0" locked="0" layoutInCell="1" allowOverlap="1" wp14:anchorId="19070793" wp14:editId="3DBA462E">
                <wp:simplePos x="0" y="0"/>
                <wp:positionH relativeFrom="margin">
                  <wp:align>right</wp:align>
                </wp:positionH>
                <wp:positionV relativeFrom="margin">
                  <wp:posOffset>1863725</wp:posOffset>
                </wp:positionV>
                <wp:extent cx="5920740" cy="6438900"/>
                <wp:effectExtent l="0" t="0" r="22860" b="19050"/>
                <wp:wrapSquare wrapText="bothSides"/>
                <wp:docPr id="414531069" name="Text Box 12"/>
                <wp:cNvGraphicFramePr/>
                <a:graphic xmlns:a="http://schemas.openxmlformats.org/drawingml/2006/main">
                  <a:graphicData uri="http://schemas.microsoft.com/office/word/2010/wordprocessingShape">
                    <wps:wsp>
                      <wps:cNvSpPr txBox="1"/>
                      <wps:spPr bwMode="auto">
                        <a:xfrm>
                          <a:off x="0" y="0"/>
                          <a:ext cx="5920740" cy="6438900"/>
                        </a:xfrm>
                        <a:prstGeom prst="rect">
                          <a:avLst/>
                        </a:prstGeom>
                        <a:solidFill>
                          <a:srgbClr val="FFFFFF"/>
                        </a:solidFill>
                        <a:ln w="9525">
                          <a:solidFill>
                            <a:schemeClr val="bg1"/>
                          </a:solidFill>
                          <a:miter lim="800000"/>
                          <a:headEnd/>
                          <a:tailEnd/>
                        </a:ln>
                      </wps:spPr>
                      <wps:txbx>
                        <w:txbxContent>
                          <w:p w14:paraId="36BABFD5" w14:textId="77777777" w:rsidR="00026B92" w:rsidRPr="0007210D" w:rsidRDefault="00026B92" w:rsidP="00026B92">
                            <w:pPr>
                              <w:pStyle w:val="Caption"/>
                              <w:rPr>
                                <w:rFonts w:ascii="Arial" w:eastAsia="Arial" w:hAnsi="Arial" w:cs="Arial"/>
                                <w:noProof/>
                                <w:lang w:val="en"/>
                              </w:rPr>
                            </w:pPr>
                            <w:r w:rsidRPr="006F6D84">
                              <w:rPr>
                                <w:b/>
                                <w:bCs/>
                                <w:sz w:val="18"/>
                                <w:szCs w:val="20"/>
                              </w:rPr>
                              <w:t xml:space="preserve">Table </w:t>
                            </w:r>
                            <w:r>
                              <w:rPr>
                                <w:b/>
                                <w:bCs/>
                                <w:sz w:val="18"/>
                                <w:szCs w:val="20"/>
                              </w:rPr>
                              <w:t>3</w:t>
                            </w:r>
                            <w:r w:rsidRPr="0007210D">
                              <w:rPr>
                                <w:b/>
                                <w:bCs/>
                                <w:sz w:val="18"/>
                                <w:szCs w:val="20"/>
                              </w:rPr>
                              <w:t>.</w:t>
                            </w:r>
                            <w:r w:rsidRPr="0007210D">
                              <w:rPr>
                                <w:sz w:val="18"/>
                                <w:szCs w:val="20"/>
                              </w:rPr>
                              <w:t xml:space="preserve"> </w:t>
                            </w:r>
                            <w:r>
                              <w:rPr>
                                <w:sz w:val="18"/>
                                <w:szCs w:val="20"/>
                              </w:rPr>
                              <w:t xml:space="preserve">Error results for the TUDP dataset. (m = </w:t>
                            </w:r>
                            <w:r w:rsidRPr="00454050">
                              <w:rPr>
                                <w:sz w:val="18"/>
                                <w:szCs w:val="20"/>
                              </w:rPr>
                              <w:t>limit to the window extraction size</w:t>
                            </w:r>
                            <w:r>
                              <w:rPr>
                                <w:sz w:val="18"/>
                                <w:szCs w:val="20"/>
                              </w:rPr>
                              <w:t xml:space="preserve">; g = </w:t>
                            </w:r>
                            <w:r w:rsidRPr="007207A7">
                              <w:rPr>
                                <w:sz w:val="18"/>
                                <w:szCs w:val="20"/>
                              </w:rPr>
                              <w:t>extra padding</w:t>
                            </w:r>
                            <w:r>
                              <w:rPr>
                                <w:sz w:val="18"/>
                                <w:szCs w:val="20"/>
                              </w:rPr>
                              <w:t xml:space="preserve">%) </w:t>
                            </w:r>
                          </w:p>
                          <w:tbl>
                            <w:tblPr>
                              <w:tblW w:w="6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52"/>
                              <w:gridCol w:w="2025"/>
                              <w:gridCol w:w="1199"/>
                              <w:gridCol w:w="963"/>
                              <w:gridCol w:w="1024"/>
                            </w:tblGrid>
                            <w:tr w:rsidR="00026B92" w:rsidRPr="008D201D" w14:paraId="57827573"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D9D9D9"/>
                                  <w:noWrap/>
                                  <w:tcMar>
                                    <w:top w:w="29" w:type="dxa"/>
                                    <w:left w:w="29" w:type="dxa"/>
                                    <w:bottom w:w="29" w:type="dxa"/>
                                    <w:right w:w="43" w:type="dxa"/>
                                  </w:tcMar>
                                  <w:vAlign w:val="center"/>
                                  <w:hideMark/>
                                </w:tcPr>
                                <w:p w14:paraId="355E193C" w14:textId="77777777" w:rsidR="00026B92" w:rsidRPr="0072188F" w:rsidRDefault="00026B92" w:rsidP="00CE083B">
                                  <w:pPr>
                                    <w:jc w:val="center"/>
                                    <w:rPr>
                                      <w:b/>
                                      <w:bCs/>
                                      <w:color w:val="000000"/>
                                      <w:sz w:val="20"/>
                                      <w:szCs w:val="20"/>
                                    </w:rPr>
                                  </w:pPr>
                                  <w:r>
                                    <w:rPr>
                                      <w:b/>
                                      <w:bCs/>
                                      <w:color w:val="000000"/>
                                      <w:sz w:val="20"/>
                                      <w:szCs w:val="20"/>
                                    </w:rPr>
                                    <w:t>Architecture</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75FAD7E1" w14:textId="77777777" w:rsidR="00026B92" w:rsidRPr="0072188F" w:rsidRDefault="00026B92" w:rsidP="00CE083B">
                                  <w:pPr>
                                    <w:jc w:val="center"/>
                                    <w:rPr>
                                      <w:b/>
                                      <w:bCs/>
                                      <w:color w:val="000000"/>
                                      <w:sz w:val="20"/>
                                      <w:szCs w:val="20"/>
                                    </w:rPr>
                                  </w:pPr>
                                  <w:r>
                                    <w:rPr>
                                      <w:b/>
                                      <w:bCs/>
                                      <w:color w:val="000000"/>
                                      <w:sz w:val="20"/>
                                      <w:szCs w:val="20"/>
                                    </w:rPr>
                                    <w:t>Dataset</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3338BEB6" w14:textId="77777777" w:rsidR="00026B92" w:rsidRPr="0072188F" w:rsidRDefault="00026B92" w:rsidP="00CE083B">
                                  <w:pPr>
                                    <w:jc w:val="center"/>
                                    <w:rPr>
                                      <w:b/>
                                      <w:bCs/>
                                      <w:color w:val="000000"/>
                                      <w:sz w:val="20"/>
                                      <w:szCs w:val="20"/>
                                    </w:rPr>
                                  </w:pPr>
                                  <w:r>
                                    <w:rPr>
                                      <w:b/>
                                      <w:bCs/>
                                      <w:color w:val="000000"/>
                                      <w:sz w:val="20"/>
                                      <w:szCs w:val="20"/>
                                    </w:rPr>
                                    <w:t>Train Error</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2F91C38" w14:textId="77777777" w:rsidR="00026B92" w:rsidRPr="0072188F" w:rsidRDefault="00026B92" w:rsidP="00CE083B">
                                  <w:pPr>
                                    <w:jc w:val="center"/>
                                    <w:rPr>
                                      <w:b/>
                                      <w:bCs/>
                                      <w:color w:val="000000"/>
                                      <w:sz w:val="20"/>
                                      <w:szCs w:val="20"/>
                                    </w:rPr>
                                  </w:pPr>
                                  <w:r>
                                    <w:rPr>
                                      <w:b/>
                                      <w:bCs/>
                                      <w:color w:val="000000"/>
                                      <w:sz w:val="20"/>
                                      <w:szCs w:val="20"/>
                                    </w:rPr>
                                    <w:t>Dev Error</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49BC4A7D" w14:textId="77777777" w:rsidR="00026B92" w:rsidRPr="0072188F" w:rsidRDefault="00026B92" w:rsidP="00CE083B">
                                  <w:pPr>
                                    <w:jc w:val="center"/>
                                    <w:rPr>
                                      <w:b/>
                                      <w:bCs/>
                                      <w:color w:val="000000"/>
                                      <w:sz w:val="20"/>
                                      <w:szCs w:val="20"/>
                                    </w:rPr>
                                  </w:pPr>
                                  <w:r>
                                    <w:rPr>
                                      <w:b/>
                                      <w:bCs/>
                                      <w:color w:val="000000"/>
                                      <w:sz w:val="20"/>
                                      <w:szCs w:val="20"/>
                                    </w:rPr>
                                    <w:t>Eval Error</w:t>
                                  </w:r>
                                </w:p>
                              </w:tc>
                            </w:tr>
                            <w:tr w:rsidR="00026B92" w:rsidRPr="00193AE2" w14:paraId="22C589BC"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29" w:type="dxa"/>
                                    <w:left w:w="29" w:type="dxa"/>
                                    <w:bottom w:w="29" w:type="dxa"/>
                                    <w:right w:w="43" w:type="dxa"/>
                                  </w:tcMar>
                                </w:tcPr>
                                <w:p w14:paraId="42E0A707" w14:textId="77777777" w:rsidR="00026B92" w:rsidRPr="00193AE2" w:rsidRDefault="00026B92" w:rsidP="00716987">
                                  <w:pPr>
                                    <w:jc w:val="center"/>
                                    <w:rPr>
                                      <w:b/>
                                      <w:bCs/>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3F7480C0" w14:textId="77777777" w:rsidR="00026B92" w:rsidRPr="00193AE2" w:rsidRDefault="00026B92" w:rsidP="00716987">
                                  <w:pPr>
                                    <w:jc w:val="center"/>
                                    <w:rPr>
                                      <w:b/>
                                      <w:bCs/>
                                      <w:color w:val="000000"/>
                                      <w:sz w:val="18"/>
                                      <w:szCs w:val="18"/>
                                    </w:rPr>
                                  </w:pPr>
                                  <w:r w:rsidRPr="00193AE2">
                                    <w:rPr>
                                      <w:sz w:val="18"/>
                                      <w:szCs w:val="18"/>
                                    </w:rPr>
                                    <w:t>bbox_m1024x1024_g00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737C0AFB" w14:textId="77777777" w:rsidR="00026B92" w:rsidRPr="00193AE2" w:rsidRDefault="00026B92" w:rsidP="00716987">
                                  <w:pPr>
                                    <w:jc w:val="center"/>
                                    <w:rPr>
                                      <w:b/>
                                      <w:bCs/>
                                      <w:color w:val="000000"/>
                                      <w:sz w:val="18"/>
                                      <w:szCs w:val="18"/>
                                    </w:rPr>
                                  </w:pPr>
                                  <w:r w:rsidRPr="00193AE2">
                                    <w:rPr>
                                      <w:sz w:val="18"/>
                                      <w:szCs w:val="18"/>
                                    </w:rPr>
                                    <w:t>3.21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8BE3917" w14:textId="77777777" w:rsidR="00026B92" w:rsidRPr="00193AE2" w:rsidRDefault="00026B92" w:rsidP="00716987">
                                  <w:pPr>
                                    <w:jc w:val="center"/>
                                    <w:rPr>
                                      <w:b/>
                                      <w:bCs/>
                                      <w:color w:val="000000"/>
                                      <w:sz w:val="18"/>
                                      <w:szCs w:val="18"/>
                                    </w:rPr>
                                  </w:pPr>
                                  <w:r w:rsidRPr="00193AE2">
                                    <w:rPr>
                                      <w:sz w:val="18"/>
                                      <w:szCs w:val="18"/>
                                    </w:rPr>
                                    <w:t>22.56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4A11593" w14:textId="77777777" w:rsidR="00026B92" w:rsidRPr="00193AE2" w:rsidRDefault="00026B92" w:rsidP="00716987">
                                  <w:pPr>
                                    <w:jc w:val="center"/>
                                    <w:rPr>
                                      <w:b/>
                                      <w:bCs/>
                                      <w:color w:val="000000"/>
                                      <w:sz w:val="18"/>
                                      <w:szCs w:val="18"/>
                                    </w:rPr>
                                  </w:pPr>
                                  <w:r w:rsidRPr="00193AE2">
                                    <w:rPr>
                                      <w:sz w:val="18"/>
                                      <w:szCs w:val="18"/>
                                    </w:rPr>
                                    <w:t>26.38</w:t>
                                  </w:r>
                                </w:p>
                              </w:tc>
                            </w:tr>
                            <w:tr w:rsidR="00026B92" w:rsidRPr="00193AE2" w14:paraId="31402FBF"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29" w:type="dxa"/>
                                    <w:left w:w="29" w:type="dxa"/>
                                    <w:bottom w:w="29" w:type="dxa"/>
                                    <w:right w:w="43" w:type="dxa"/>
                                  </w:tcMar>
                                </w:tcPr>
                                <w:p w14:paraId="0F41C944" w14:textId="77777777" w:rsidR="00026B92" w:rsidRPr="00193AE2" w:rsidRDefault="00026B92" w:rsidP="00716987">
                                  <w:pPr>
                                    <w:jc w:val="center"/>
                                    <w:rPr>
                                      <w:b/>
                                      <w:bCs/>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69D2F29E" w14:textId="77777777" w:rsidR="00026B92" w:rsidRPr="00193AE2" w:rsidRDefault="00026B92" w:rsidP="00716987">
                                  <w:pPr>
                                    <w:jc w:val="center"/>
                                    <w:rPr>
                                      <w:b/>
                                      <w:bCs/>
                                      <w:color w:val="000000"/>
                                      <w:sz w:val="18"/>
                                      <w:szCs w:val="18"/>
                                    </w:rPr>
                                  </w:pPr>
                                  <w:r w:rsidRPr="00193AE2">
                                    <w:rPr>
                                      <w:sz w:val="18"/>
                                      <w:szCs w:val="18"/>
                                    </w:rPr>
                                    <w:t>bbox_m1024x1024_g25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5CB28B16" w14:textId="77777777" w:rsidR="00026B92" w:rsidRPr="00193AE2" w:rsidRDefault="00026B92" w:rsidP="00716987">
                                  <w:pPr>
                                    <w:jc w:val="center"/>
                                    <w:rPr>
                                      <w:b/>
                                      <w:bCs/>
                                      <w:color w:val="000000"/>
                                      <w:sz w:val="18"/>
                                      <w:szCs w:val="18"/>
                                    </w:rPr>
                                  </w:pPr>
                                  <w:r w:rsidRPr="00193AE2">
                                    <w:rPr>
                                      <w:sz w:val="18"/>
                                      <w:szCs w:val="18"/>
                                    </w:rPr>
                                    <w:t>6.32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88EB637" w14:textId="77777777" w:rsidR="00026B92" w:rsidRPr="00193AE2" w:rsidRDefault="00026B92" w:rsidP="00716987">
                                  <w:pPr>
                                    <w:jc w:val="center"/>
                                    <w:rPr>
                                      <w:b/>
                                      <w:bCs/>
                                      <w:color w:val="000000"/>
                                      <w:sz w:val="18"/>
                                      <w:szCs w:val="18"/>
                                    </w:rPr>
                                  </w:pPr>
                                  <w:r w:rsidRPr="00193AE2">
                                    <w:rPr>
                                      <w:sz w:val="18"/>
                                      <w:szCs w:val="18"/>
                                    </w:rPr>
                                    <w:t>22.6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5F1330D" w14:textId="77777777" w:rsidR="00026B92" w:rsidRPr="00193AE2" w:rsidRDefault="00026B92" w:rsidP="00716987">
                                  <w:pPr>
                                    <w:jc w:val="center"/>
                                    <w:rPr>
                                      <w:b/>
                                      <w:bCs/>
                                      <w:color w:val="000000"/>
                                      <w:sz w:val="18"/>
                                      <w:szCs w:val="18"/>
                                    </w:rPr>
                                  </w:pPr>
                                  <w:r w:rsidRPr="00193AE2">
                                    <w:rPr>
                                      <w:sz w:val="18"/>
                                      <w:szCs w:val="18"/>
                                    </w:rPr>
                                    <w:t>27.82</w:t>
                                  </w:r>
                                </w:p>
                              </w:tc>
                            </w:tr>
                            <w:tr w:rsidR="00026B92" w:rsidRPr="00193AE2" w14:paraId="1811677B"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29" w:type="dxa"/>
                                    <w:left w:w="29" w:type="dxa"/>
                                    <w:bottom w:w="29" w:type="dxa"/>
                                    <w:right w:w="43" w:type="dxa"/>
                                  </w:tcMar>
                                </w:tcPr>
                                <w:p w14:paraId="06748ACE" w14:textId="77777777" w:rsidR="00026B92" w:rsidRPr="00193AE2" w:rsidRDefault="00026B92" w:rsidP="00716987">
                                  <w:pPr>
                                    <w:jc w:val="center"/>
                                    <w:rPr>
                                      <w:b/>
                                      <w:bCs/>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3FFDC133" w14:textId="77777777" w:rsidR="00026B92" w:rsidRPr="00193AE2" w:rsidRDefault="00026B92" w:rsidP="00716987">
                                  <w:pPr>
                                    <w:jc w:val="center"/>
                                    <w:rPr>
                                      <w:b/>
                                      <w:bCs/>
                                      <w:color w:val="000000"/>
                                      <w:sz w:val="18"/>
                                      <w:szCs w:val="18"/>
                                    </w:rPr>
                                  </w:pPr>
                                  <w:r w:rsidRPr="00193AE2">
                                    <w:rPr>
                                      <w:sz w:val="18"/>
                                      <w:szCs w:val="18"/>
                                    </w:rPr>
                                    <w:t>bbox_m1024x1024_g50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04E99C7F" w14:textId="77777777" w:rsidR="00026B92" w:rsidRPr="00193AE2" w:rsidRDefault="00026B92" w:rsidP="00716987">
                                  <w:pPr>
                                    <w:jc w:val="center"/>
                                    <w:rPr>
                                      <w:b/>
                                      <w:bCs/>
                                      <w:color w:val="000000"/>
                                      <w:sz w:val="18"/>
                                      <w:szCs w:val="18"/>
                                    </w:rPr>
                                  </w:pPr>
                                  <w:r w:rsidRPr="00193AE2">
                                    <w:rPr>
                                      <w:sz w:val="18"/>
                                      <w:szCs w:val="18"/>
                                    </w:rPr>
                                    <w:t>8.32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12554E2" w14:textId="77777777" w:rsidR="00026B92" w:rsidRPr="00193AE2" w:rsidRDefault="00026B92" w:rsidP="00716987">
                                  <w:pPr>
                                    <w:jc w:val="center"/>
                                    <w:rPr>
                                      <w:b/>
                                      <w:bCs/>
                                      <w:color w:val="000000"/>
                                      <w:sz w:val="18"/>
                                      <w:szCs w:val="18"/>
                                    </w:rPr>
                                  </w:pPr>
                                  <w:r w:rsidRPr="00193AE2">
                                    <w:rPr>
                                      <w:sz w:val="18"/>
                                      <w:szCs w:val="18"/>
                                    </w:rPr>
                                    <w:t>26.99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0362409" w14:textId="77777777" w:rsidR="00026B92" w:rsidRPr="00193AE2" w:rsidRDefault="00026B92" w:rsidP="00716987">
                                  <w:pPr>
                                    <w:jc w:val="center"/>
                                    <w:rPr>
                                      <w:b/>
                                      <w:bCs/>
                                      <w:color w:val="000000"/>
                                      <w:sz w:val="18"/>
                                      <w:szCs w:val="18"/>
                                    </w:rPr>
                                  </w:pPr>
                                  <w:r w:rsidRPr="00193AE2">
                                    <w:rPr>
                                      <w:sz w:val="18"/>
                                      <w:szCs w:val="18"/>
                                    </w:rPr>
                                    <w:t>31.77</w:t>
                                  </w:r>
                                </w:p>
                              </w:tc>
                            </w:tr>
                            <w:tr w:rsidR="00026B92" w:rsidRPr="00193AE2" w14:paraId="07264CFD"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EBB96F9"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D9BBEA0" w14:textId="77777777" w:rsidR="00026B92" w:rsidRPr="00193AE2" w:rsidRDefault="00026B92" w:rsidP="00716987">
                                  <w:pPr>
                                    <w:jc w:val="center"/>
                                    <w:rPr>
                                      <w:color w:val="000000"/>
                                      <w:sz w:val="18"/>
                                      <w:szCs w:val="18"/>
                                    </w:rPr>
                                  </w:pPr>
                                  <w:r w:rsidRPr="00193AE2">
                                    <w:rPr>
                                      <w:sz w:val="18"/>
                                      <w:szCs w:val="18"/>
                                    </w:rPr>
                                    <w:t>com_w0128x0128_g00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AECD6D1" w14:textId="77777777" w:rsidR="00026B92" w:rsidRPr="00193AE2" w:rsidRDefault="00026B92" w:rsidP="00716987">
                                  <w:pPr>
                                    <w:jc w:val="center"/>
                                    <w:rPr>
                                      <w:color w:val="000000"/>
                                      <w:sz w:val="18"/>
                                      <w:szCs w:val="18"/>
                                    </w:rPr>
                                  </w:pPr>
                                  <w:r w:rsidRPr="00193AE2">
                                    <w:rPr>
                                      <w:sz w:val="18"/>
                                      <w:szCs w:val="18"/>
                                    </w:rPr>
                                    <w:t>8.98</w:t>
                                  </w:r>
                                </w:p>
                              </w:tc>
                              <w:tc>
                                <w:tcPr>
                                  <w:tcW w:w="0" w:type="auto"/>
                                  <w:tcBorders>
                                    <w:top w:val="single" w:sz="4" w:space="0" w:color="auto"/>
                                    <w:left w:val="single" w:sz="4" w:space="0" w:color="auto"/>
                                    <w:bottom w:val="single" w:sz="4" w:space="0" w:color="auto"/>
                                    <w:right w:val="single" w:sz="4" w:space="0" w:color="auto"/>
                                  </w:tcBorders>
                                </w:tcPr>
                                <w:p w14:paraId="7AF9EFD5" w14:textId="77777777" w:rsidR="00026B92" w:rsidRPr="00193AE2" w:rsidRDefault="00026B92" w:rsidP="00716987">
                                  <w:pPr>
                                    <w:jc w:val="center"/>
                                    <w:rPr>
                                      <w:sz w:val="18"/>
                                      <w:szCs w:val="18"/>
                                    </w:rPr>
                                  </w:pPr>
                                  <w:r w:rsidRPr="00193AE2">
                                    <w:rPr>
                                      <w:sz w:val="18"/>
                                      <w:szCs w:val="18"/>
                                    </w:rPr>
                                    <w:t>34.97</w:t>
                                  </w:r>
                                </w:p>
                              </w:tc>
                              <w:tc>
                                <w:tcPr>
                                  <w:tcW w:w="0" w:type="auto"/>
                                  <w:tcBorders>
                                    <w:top w:val="single" w:sz="4" w:space="0" w:color="auto"/>
                                    <w:left w:val="single" w:sz="4" w:space="0" w:color="auto"/>
                                    <w:bottom w:val="single" w:sz="4" w:space="0" w:color="auto"/>
                                    <w:right w:val="single" w:sz="4" w:space="0" w:color="auto"/>
                                  </w:tcBorders>
                                </w:tcPr>
                                <w:p w14:paraId="6172AB66" w14:textId="77777777" w:rsidR="00026B92" w:rsidRPr="00193AE2" w:rsidRDefault="00026B92" w:rsidP="00716987">
                                  <w:pPr>
                                    <w:jc w:val="center"/>
                                    <w:rPr>
                                      <w:sz w:val="18"/>
                                      <w:szCs w:val="18"/>
                                    </w:rPr>
                                  </w:pPr>
                                  <w:r w:rsidRPr="00193AE2">
                                    <w:rPr>
                                      <w:sz w:val="18"/>
                                      <w:szCs w:val="18"/>
                                    </w:rPr>
                                    <w:t>38.32</w:t>
                                  </w:r>
                                </w:p>
                              </w:tc>
                            </w:tr>
                            <w:tr w:rsidR="00026B92" w:rsidRPr="00193AE2" w14:paraId="54119E78"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3642CB9"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514927F" w14:textId="77777777" w:rsidR="00026B92" w:rsidRPr="00193AE2" w:rsidRDefault="00026B92" w:rsidP="00716987">
                                  <w:pPr>
                                    <w:jc w:val="center"/>
                                    <w:rPr>
                                      <w:color w:val="000000"/>
                                      <w:sz w:val="18"/>
                                      <w:szCs w:val="18"/>
                                    </w:rPr>
                                  </w:pPr>
                                  <w:r w:rsidRPr="00193AE2">
                                    <w:rPr>
                                      <w:sz w:val="18"/>
                                      <w:szCs w:val="18"/>
                                    </w:rPr>
                                    <w:t>com_w0128x0128_g25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144CB15" w14:textId="77777777" w:rsidR="00026B92" w:rsidRPr="00193AE2" w:rsidRDefault="00026B92" w:rsidP="00716987">
                                  <w:pPr>
                                    <w:jc w:val="center"/>
                                    <w:rPr>
                                      <w:color w:val="000000"/>
                                      <w:sz w:val="18"/>
                                      <w:szCs w:val="18"/>
                                    </w:rPr>
                                  </w:pPr>
                                  <w:r w:rsidRPr="00193AE2">
                                    <w:rPr>
                                      <w:sz w:val="18"/>
                                      <w:szCs w:val="18"/>
                                    </w:rPr>
                                    <w:t>13.4105</w:t>
                                  </w:r>
                                </w:p>
                              </w:tc>
                              <w:tc>
                                <w:tcPr>
                                  <w:tcW w:w="0" w:type="auto"/>
                                  <w:tcBorders>
                                    <w:top w:val="single" w:sz="4" w:space="0" w:color="auto"/>
                                    <w:left w:val="single" w:sz="4" w:space="0" w:color="auto"/>
                                    <w:bottom w:val="single" w:sz="4" w:space="0" w:color="auto"/>
                                    <w:right w:val="single" w:sz="4" w:space="0" w:color="auto"/>
                                  </w:tcBorders>
                                </w:tcPr>
                                <w:p w14:paraId="572FC044" w14:textId="77777777" w:rsidR="00026B92" w:rsidRPr="00193AE2" w:rsidRDefault="00026B92" w:rsidP="00716987">
                                  <w:pPr>
                                    <w:jc w:val="center"/>
                                    <w:rPr>
                                      <w:sz w:val="18"/>
                                      <w:szCs w:val="18"/>
                                    </w:rPr>
                                  </w:pPr>
                                  <w:r w:rsidRPr="00193AE2">
                                    <w:rPr>
                                      <w:sz w:val="18"/>
                                      <w:szCs w:val="18"/>
                                    </w:rPr>
                                    <w:t>34.2</w:t>
                                  </w:r>
                                </w:p>
                              </w:tc>
                              <w:tc>
                                <w:tcPr>
                                  <w:tcW w:w="0" w:type="auto"/>
                                  <w:tcBorders>
                                    <w:top w:val="single" w:sz="4" w:space="0" w:color="auto"/>
                                    <w:left w:val="single" w:sz="4" w:space="0" w:color="auto"/>
                                    <w:bottom w:val="single" w:sz="4" w:space="0" w:color="auto"/>
                                    <w:right w:val="single" w:sz="4" w:space="0" w:color="auto"/>
                                  </w:tcBorders>
                                </w:tcPr>
                                <w:p w14:paraId="5DEFD029" w14:textId="77777777" w:rsidR="00026B92" w:rsidRPr="00193AE2" w:rsidRDefault="00026B92" w:rsidP="00716987">
                                  <w:pPr>
                                    <w:jc w:val="center"/>
                                    <w:rPr>
                                      <w:sz w:val="18"/>
                                      <w:szCs w:val="18"/>
                                    </w:rPr>
                                  </w:pPr>
                                  <w:r w:rsidRPr="00193AE2">
                                    <w:rPr>
                                      <w:sz w:val="18"/>
                                      <w:szCs w:val="18"/>
                                    </w:rPr>
                                    <w:t>39.59</w:t>
                                  </w:r>
                                </w:p>
                              </w:tc>
                            </w:tr>
                            <w:tr w:rsidR="00026B92" w:rsidRPr="00193AE2" w14:paraId="1434590B"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2F938CF"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E054785" w14:textId="77777777" w:rsidR="00026B92" w:rsidRPr="00193AE2" w:rsidRDefault="00026B92" w:rsidP="00716987">
                                  <w:pPr>
                                    <w:jc w:val="center"/>
                                    <w:rPr>
                                      <w:color w:val="000000"/>
                                      <w:sz w:val="18"/>
                                      <w:szCs w:val="18"/>
                                    </w:rPr>
                                  </w:pPr>
                                  <w:r w:rsidRPr="00193AE2">
                                    <w:rPr>
                                      <w:sz w:val="18"/>
                                      <w:szCs w:val="18"/>
                                    </w:rPr>
                                    <w:t>com_w0128x0128_g50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B95AFDA" w14:textId="77777777" w:rsidR="00026B92" w:rsidRPr="00193AE2" w:rsidRDefault="00026B92" w:rsidP="00716987">
                                  <w:pPr>
                                    <w:jc w:val="center"/>
                                    <w:rPr>
                                      <w:color w:val="000000"/>
                                      <w:sz w:val="18"/>
                                      <w:szCs w:val="18"/>
                                    </w:rPr>
                                  </w:pPr>
                                  <w:r w:rsidRPr="00193AE2">
                                    <w:rPr>
                                      <w:sz w:val="18"/>
                                      <w:szCs w:val="18"/>
                                    </w:rPr>
                                    <w:t>11.42</w:t>
                                  </w:r>
                                </w:p>
                              </w:tc>
                              <w:tc>
                                <w:tcPr>
                                  <w:tcW w:w="0" w:type="auto"/>
                                  <w:tcBorders>
                                    <w:top w:val="single" w:sz="4" w:space="0" w:color="auto"/>
                                    <w:left w:val="single" w:sz="4" w:space="0" w:color="auto"/>
                                    <w:bottom w:val="single" w:sz="4" w:space="0" w:color="auto"/>
                                    <w:right w:val="single" w:sz="4" w:space="0" w:color="auto"/>
                                  </w:tcBorders>
                                </w:tcPr>
                                <w:p w14:paraId="188825AD" w14:textId="77777777" w:rsidR="00026B92" w:rsidRPr="00193AE2" w:rsidRDefault="00026B92" w:rsidP="00716987">
                                  <w:pPr>
                                    <w:jc w:val="center"/>
                                    <w:rPr>
                                      <w:sz w:val="18"/>
                                      <w:szCs w:val="18"/>
                                    </w:rPr>
                                  </w:pPr>
                                  <w:r w:rsidRPr="00193AE2">
                                    <w:rPr>
                                      <w:sz w:val="18"/>
                                      <w:szCs w:val="18"/>
                                    </w:rPr>
                                    <w:t>31.48</w:t>
                                  </w:r>
                                </w:p>
                              </w:tc>
                              <w:tc>
                                <w:tcPr>
                                  <w:tcW w:w="0" w:type="auto"/>
                                  <w:tcBorders>
                                    <w:top w:val="single" w:sz="4" w:space="0" w:color="auto"/>
                                    <w:left w:val="single" w:sz="4" w:space="0" w:color="auto"/>
                                    <w:bottom w:val="single" w:sz="4" w:space="0" w:color="auto"/>
                                    <w:right w:val="single" w:sz="4" w:space="0" w:color="auto"/>
                                  </w:tcBorders>
                                </w:tcPr>
                                <w:p w14:paraId="3A1A0B68" w14:textId="77777777" w:rsidR="00026B92" w:rsidRPr="00193AE2" w:rsidRDefault="00026B92" w:rsidP="00716987">
                                  <w:pPr>
                                    <w:jc w:val="center"/>
                                    <w:rPr>
                                      <w:sz w:val="18"/>
                                      <w:szCs w:val="18"/>
                                    </w:rPr>
                                  </w:pPr>
                                  <w:r w:rsidRPr="00193AE2">
                                    <w:rPr>
                                      <w:sz w:val="18"/>
                                      <w:szCs w:val="18"/>
                                    </w:rPr>
                                    <w:t>36.46</w:t>
                                  </w:r>
                                </w:p>
                              </w:tc>
                            </w:tr>
                            <w:tr w:rsidR="00026B92" w:rsidRPr="00193AE2" w14:paraId="7415D949"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3748C0AE"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D14AA33" w14:textId="77777777" w:rsidR="00026B92" w:rsidRPr="00193AE2" w:rsidRDefault="00026B92" w:rsidP="00716987">
                                  <w:pPr>
                                    <w:jc w:val="center"/>
                                    <w:rPr>
                                      <w:color w:val="000000"/>
                                      <w:sz w:val="18"/>
                                      <w:szCs w:val="18"/>
                                    </w:rPr>
                                  </w:pPr>
                                  <w:r w:rsidRPr="00193AE2">
                                    <w:rPr>
                                      <w:sz w:val="18"/>
                                      <w:szCs w:val="18"/>
                                    </w:rPr>
                                    <w:t>com_w0256x0256_g00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CD26250" w14:textId="77777777" w:rsidR="00026B92" w:rsidRPr="00193AE2" w:rsidRDefault="00026B92" w:rsidP="00716987">
                                  <w:pPr>
                                    <w:jc w:val="center"/>
                                    <w:rPr>
                                      <w:color w:val="000000"/>
                                      <w:sz w:val="18"/>
                                      <w:szCs w:val="18"/>
                                    </w:rPr>
                                  </w:pPr>
                                  <w:r w:rsidRPr="00193AE2">
                                    <w:rPr>
                                      <w:sz w:val="18"/>
                                      <w:szCs w:val="18"/>
                                    </w:rPr>
                                    <w:t>8.28</w:t>
                                  </w:r>
                                </w:p>
                              </w:tc>
                              <w:tc>
                                <w:tcPr>
                                  <w:tcW w:w="0" w:type="auto"/>
                                  <w:tcBorders>
                                    <w:top w:val="single" w:sz="4" w:space="0" w:color="auto"/>
                                    <w:left w:val="single" w:sz="4" w:space="0" w:color="auto"/>
                                    <w:bottom w:val="single" w:sz="4" w:space="0" w:color="auto"/>
                                    <w:right w:val="single" w:sz="4" w:space="0" w:color="auto"/>
                                  </w:tcBorders>
                                </w:tcPr>
                                <w:p w14:paraId="4E124D3C" w14:textId="77777777" w:rsidR="00026B92" w:rsidRPr="00193AE2" w:rsidRDefault="00026B92" w:rsidP="00716987">
                                  <w:pPr>
                                    <w:jc w:val="center"/>
                                    <w:rPr>
                                      <w:sz w:val="18"/>
                                      <w:szCs w:val="18"/>
                                    </w:rPr>
                                  </w:pPr>
                                  <w:r w:rsidRPr="00193AE2">
                                    <w:rPr>
                                      <w:sz w:val="18"/>
                                      <w:szCs w:val="18"/>
                                    </w:rPr>
                                    <w:t>29.36</w:t>
                                  </w:r>
                                </w:p>
                              </w:tc>
                              <w:tc>
                                <w:tcPr>
                                  <w:tcW w:w="0" w:type="auto"/>
                                  <w:tcBorders>
                                    <w:top w:val="single" w:sz="4" w:space="0" w:color="auto"/>
                                    <w:left w:val="single" w:sz="4" w:space="0" w:color="auto"/>
                                    <w:bottom w:val="single" w:sz="4" w:space="0" w:color="auto"/>
                                    <w:right w:val="single" w:sz="4" w:space="0" w:color="auto"/>
                                  </w:tcBorders>
                                </w:tcPr>
                                <w:p w14:paraId="2F29DD26" w14:textId="77777777" w:rsidR="00026B92" w:rsidRPr="00193AE2" w:rsidRDefault="00026B92" w:rsidP="00716987">
                                  <w:pPr>
                                    <w:jc w:val="center"/>
                                    <w:rPr>
                                      <w:sz w:val="18"/>
                                      <w:szCs w:val="18"/>
                                    </w:rPr>
                                  </w:pPr>
                                  <w:r w:rsidRPr="00193AE2">
                                    <w:rPr>
                                      <w:sz w:val="18"/>
                                      <w:szCs w:val="18"/>
                                    </w:rPr>
                                    <w:t>32.52</w:t>
                                  </w:r>
                                </w:p>
                              </w:tc>
                            </w:tr>
                            <w:tr w:rsidR="00026B92" w:rsidRPr="00193AE2" w14:paraId="037D45CF"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53DC799"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E1EF8A6" w14:textId="77777777" w:rsidR="00026B92" w:rsidRPr="00193AE2" w:rsidRDefault="00026B92" w:rsidP="00716987">
                                  <w:pPr>
                                    <w:jc w:val="center"/>
                                    <w:rPr>
                                      <w:color w:val="000000"/>
                                      <w:sz w:val="18"/>
                                      <w:szCs w:val="18"/>
                                    </w:rPr>
                                  </w:pPr>
                                  <w:r w:rsidRPr="00193AE2">
                                    <w:rPr>
                                      <w:sz w:val="18"/>
                                      <w:szCs w:val="18"/>
                                    </w:rPr>
                                    <w:t>com_w0256x0256_g25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35B764" w14:textId="77777777" w:rsidR="00026B92" w:rsidRPr="00193AE2" w:rsidRDefault="00026B92" w:rsidP="00716987">
                                  <w:pPr>
                                    <w:jc w:val="center"/>
                                    <w:rPr>
                                      <w:color w:val="000000"/>
                                      <w:sz w:val="18"/>
                                      <w:szCs w:val="18"/>
                                    </w:rPr>
                                  </w:pPr>
                                  <w:r w:rsidRPr="00193AE2">
                                    <w:rPr>
                                      <w:sz w:val="18"/>
                                      <w:szCs w:val="18"/>
                                    </w:rPr>
                                    <w:t>8.57</w:t>
                                  </w:r>
                                </w:p>
                              </w:tc>
                              <w:tc>
                                <w:tcPr>
                                  <w:tcW w:w="0" w:type="auto"/>
                                  <w:tcBorders>
                                    <w:top w:val="single" w:sz="4" w:space="0" w:color="auto"/>
                                    <w:left w:val="single" w:sz="4" w:space="0" w:color="auto"/>
                                    <w:bottom w:val="single" w:sz="4" w:space="0" w:color="auto"/>
                                    <w:right w:val="single" w:sz="4" w:space="0" w:color="auto"/>
                                  </w:tcBorders>
                                </w:tcPr>
                                <w:p w14:paraId="28C97549" w14:textId="77777777" w:rsidR="00026B92" w:rsidRPr="00193AE2" w:rsidRDefault="00026B92" w:rsidP="00716987">
                                  <w:pPr>
                                    <w:jc w:val="center"/>
                                    <w:rPr>
                                      <w:sz w:val="18"/>
                                      <w:szCs w:val="18"/>
                                    </w:rPr>
                                  </w:pPr>
                                  <w:r w:rsidRPr="00193AE2">
                                    <w:rPr>
                                      <w:sz w:val="18"/>
                                      <w:szCs w:val="18"/>
                                    </w:rPr>
                                    <w:t>25.24</w:t>
                                  </w:r>
                                </w:p>
                              </w:tc>
                              <w:tc>
                                <w:tcPr>
                                  <w:tcW w:w="0" w:type="auto"/>
                                  <w:tcBorders>
                                    <w:top w:val="single" w:sz="4" w:space="0" w:color="auto"/>
                                    <w:left w:val="single" w:sz="4" w:space="0" w:color="auto"/>
                                    <w:bottom w:val="single" w:sz="4" w:space="0" w:color="auto"/>
                                    <w:right w:val="single" w:sz="4" w:space="0" w:color="auto"/>
                                  </w:tcBorders>
                                </w:tcPr>
                                <w:p w14:paraId="53A53208" w14:textId="77777777" w:rsidR="00026B92" w:rsidRPr="00193AE2" w:rsidRDefault="00026B92" w:rsidP="00716987">
                                  <w:pPr>
                                    <w:jc w:val="center"/>
                                    <w:rPr>
                                      <w:sz w:val="18"/>
                                      <w:szCs w:val="18"/>
                                    </w:rPr>
                                  </w:pPr>
                                  <w:r w:rsidRPr="00193AE2">
                                    <w:rPr>
                                      <w:sz w:val="18"/>
                                      <w:szCs w:val="18"/>
                                    </w:rPr>
                                    <w:t>30.03</w:t>
                                  </w:r>
                                </w:p>
                              </w:tc>
                            </w:tr>
                            <w:tr w:rsidR="00026B92" w:rsidRPr="00193AE2" w14:paraId="080E6FF3"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7EBD510"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D59AFDD" w14:textId="77777777" w:rsidR="00026B92" w:rsidRPr="00193AE2" w:rsidRDefault="00026B92" w:rsidP="00716987">
                                  <w:pPr>
                                    <w:jc w:val="center"/>
                                    <w:rPr>
                                      <w:color w:val="000000"/>
                                      <w:sz w:val="18"/>
                                      <w:szCs w:val="18"/>
                                    </w:rPr>
                                  </w:pPr>
                                  <w:r w:rsidRPr="00193AE2">
                                    <w:rPr>
                                      <w:sz w:val="18"/>
                                      <w:szCs w:val="18"/>
                                    </w:rPr>
                                    <w:t>com_w0256x0256_g50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4BC7E16" w14:textId="77777777" w:rsidR="00026B92" w:rsidRPr="00193AE2" w:rsidRDefault="00026B92" w:rsidP="00716987">
                                  <w:pPr>
                                    <w:jc w:val="center"/>
                                    <w:rPr>
                                      <w:color w:val="000000"/>
                                      <w:sz w:val="18"/>
                                      <w:szCs w:val="18"/>
                                    </w:rPr>
                                  </w:pPr>
                                  <w:r w:rsidRPr="00193AE2">
                                    <w:rPr>
                                      <w:sz w:val="18"/>
                                      <w:szCs w:val="18"/>
                                    </w:rPr>
                                    <w:t>6.81</w:t>
                                  </w:r>
                                </w:p>
                              </w:tc>
                              <w:tc>
                                <w:tcPr>
                                  <w:tcW w:w="0" w:type="auto"/>
                                  <w:tcBorders>
                                    <w:top w:val="single" w:sz="4" w:space="0" w:color="auto"/>
                                    <w:left w:val="single" w:sz="4" w:space="0" w:color="auto"/>
                                    <w:bottom w:val="single" w:sz="4" w:space="0" w:color="auto"/>
                                    <w:right w:val="single" w:sz="4" w:space="0" w:color="auto"/>
                                  </w:tcBorders>
                                </w:tcPr>
                                <w:p w14:paraId="2E3DF2CD" w14:textId="77777777" w:rsidR="00026B92" w:rsidRPr="00193AE2" w:rsidRDefault="00026B92" w:rsidP="00716987">
                                  <w:pPr>
                                    <w:jc w:val="center"/>
                                    <w:rPr>
                                      <w:sz w:val="18"/>
                                      <w:szCs w:val="18"/>
                                    </w:rPr>
                                  </w:pPr>
                                  <w:r w:rsidRPr="00193AE2">
                                    <w:rPr>
                                      <w:sz w:val="18"/>
                                      <w:szCs w:val="18"/>
                                    </w:rPr>
                                    <w:t>28.85</w:t>
                                  </w:r>
                                </w:p>
                              </w:tc>
                              <w:tc>
                                <w:tcPr>
                                  <w:tcW w:w="0" w:type="auto"/>
                                  <w:tcBorders>
                                    <w:top w:val="single" w:sz="4" w:space="0" w:color="auto"/>
                                    <w:left w:val="single" w:sz="4" w:space="0" w:color="auto"/>
                                    <w:bottom w:val="single" w:sz="4" w:space="0" w:color="auto"/>
                                    <w:right w:val="single" w:sz="4" w:space="0" w:color="auto"/>
                                  </w:tcBorders>
                                </w:tcPr>
                                <w:p w14:paraId="19987007" w14:textId="77777777" w:rsidR="00026B92" w:rsidRPr="00193AE2" w:rsidRDefault="00026B92" w:rsidP="00716987">
                                  <w:pPr>
                                    <w:jc w:val="center"/>
                                    <w:rPr>
                                      <w:sz w:val="18"/>
                                      <w:szCs w:val="18"/>
                                    </w:rPr>
                                  </w:pPr>
                                  <w:r w:rsidRPr="00193AE2">
                                    <w:rPr>
                                      <w:sz w:val="18"/>
                                      <w:szCs w:val="18"/>
                                    </w:rPr>
                                    <w:t>33.56</w:t>
                                  </w:r>
                                </w:p>
                              </w:tc>
                            </w:tr>
                            <w:tr w:rsidR="00026B92" w:rsidRPr="00193AE2" w14:paraId="63C448A7"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CE9619E"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052C7EA" w14:textId="77777777" w:rsidR="00026B92" w:rsidRPr="00193AE2" w:rsidRDefault="00026B92" w:rsidP="00716987">
                                  <w:pPr>
                                    <w:jc w:val="center"/>
                                    <w:rPr>
                                      <w:color w:val="000000"/>
                                      <w:sz w:val="18"/>
                                      <w:szCs w:val="18"/>
                                    </w:rPr>
                                  </w:pPr>
                                  <w:r w:rsidRPr="00193AE2">
                                    <w:rPr>
                                      <w:sz w:val="18"/>
                                      <w:szCs w:val="18"/>
                                    </w:rPr>
                                    <w:t>com_w0512x0512_g00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2CC037F" w14:textId="77777777" w:rsidR="00026B92" w:rsidRPr="00193AE2" w:rsidRDefault="00026B92" w:rsidP="00716987">
                                  <w:pPr>
                                    <w:jc w:val="center"/>
                                    <w:rPr>
                                      <w:color w:val="000000"/>
                                      <w:sz w:val="18"/>
                                      <w:szCs w:val="18"/>
                                    </w:rPr>
                                  </w:pPr>
                                  <w:r w:rsidRPr="00193AE2">
                                    <w:rPr>
                                      <w:sz w:val="18"/>
                                      <w:szCs w:val="18"/>
                                    </w:rPr>
                                    <w:t>8.44</w:t>
                                  </w:r>
                                </w:p>
                              </w:tc>
                              <w:tc>
                                <w:tcPr>
                                  <w:tcW w:w="0" w:type="auto"/>
                                  <w:tcBorders>
                                    <w:top w:val="single" w:sz="4" w:space="0" w:color="auto"/>
                                    <w:left w:val="single" w:sz="4" w:space="0" w:color="auto"/>
                                    <w:bottom w:val="single" w:sz="4" w:space="0" w:color="auto"/>
                                    <w:right w:val="single" w:sz="4" w:space="0" w:color="auto"/>
                                  </w:tcBorders>
                                </w:tcPr>
                                <w:p w14:paraId="77AEEE68" w14:textId="77777777" w:rsidR="00026B92" w:rsidRPr="00193AE2" w:rsidRDefault="00026B92" w:rsidP="00716987">
                                  <w:pPr>
                                    <w:jc w:val="center"/>
                                    <w:rPr>
                                      <w:sz w:val="18"/>
                                      <w:szCs w:val="18"/>
                                    </w:rPr>
                                  </w:pPr>
                                  <w:r w:rsidRPr="00193AE2">
                                    <w:rPr>
                                      <w:sz w:val="18"/>
                                      <w:szCs w:val="18"/>
                                    </w:rPr>
                                    <w:t>22.06</w:t>
                                  </w:r>
                                </w:p>
                              </w:tc>
                              <w:tc>
                                <w:tcPr>
                                  <w:tcW w:w="0" w:type="auto"/>
                                  <w:tcBorders>
                                    <w:top w:val="single" w:sz="4" w:space="0" w:color="auto"/>
                                    <w:left w:val="single" w:sz="4" w:space="0" w:color="auto"/>
                                    <w:bottom w:val="single" w:sz="4" w:space="0" w:color="auto"/>
                                    <w:right w:val="single" w:sz="4" w:space="0" w:color="auto"/>
                                  </w:tcBorders>
                                </w:tcPr>
                                <w:p w14:paraId="0CFD12BB" w14:textId="77777777" w:rsidR="00026B92" w:rsidRPr="00193AE2" w:rsidRDefault="00026B92" w:rsidP="00716987">
                                  <w:pPr>
                                    <w:jc w:val="center"/>
                                    <w:rPr>
                                      <w:sz w:val="18"/>
                                      <w:szCs w:val="18"/>
                                    </w:rPr>
                                  </w:pPr>
                                  <w:r w:rsidRPr="00193AE2">
                                    <w:rPr>
                                      <w:sz w:val="18"/>
                                      <w:szCs w:val="18"/>
                                    </w:rPr>
                                    <w:t>27.77</w:t>
                                  </w:r>
                                </w:p>
                              </w:tc>
                            </w:tr>
                            <w:tr w:rsidR="00026B92" w:rsidRPr="00193AE2" w14:paraId="3D48D627"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C241BC3"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049F3AA" w14:textId="77777777" w:rsidR="00026B92" w:rsidRPr="00193AE2" w:rsidRDefault="00026B92" w:rsidP="00716987">
                                  <w:pPr>
                                    <w:jc w:val="center"/>
                                    <w:rPr>
                                      <w:color w:val="000000"/>
                                      <w:sz w:val="18"/>
                                      <w:szCs w:val="18"/>
                                    </w:rPr>
                                  </w:pPr>
                                  <w:r w:rsidRPr="00193AE2">
                                    <w:rPr>
                                      <w:sz w:val="18"/>
                                      <w:szCs w:val="18"/>
                                    </w:rPr>
                                    <w:t>com_w0512x0512_g25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001582EC" w14:textId="77777777" w:rsidR="00026B92" w:rsidRPr="00193AE2" w:rsidRDefault="00026B92" w:rsidP="00716987">
                                  <w:pPr>
                                    <w:jc w:val="center"/>
                                    <w:rPr>
                                      <w:color w:val="000000"/>
                                      <w:sz w:val="18"/>
                                      <w:szCs w:val="18"/>
                                    </w:rPr>
                                  </w:pPr>
                                  <w:r w:rsidRPr="00193AE2">
                                    <w:rPr>
                                      <w:sz w:val="18"/>
                                      <w:szCs w:val="18"/>
                                    </w:rPr>
                                    <w:t>5.71</w:t>
                                  </w:r>
                                </w:p>
                              </w:tc>
                              <w:tc>
                                <w:tcPr>
                                  <w:tcW w:w="0" w:type="auto"/>
                                  <w:tcBorders>
                                    <w:top w:val="single" w:sz="4" w:space="0" w:color="auto"/>
                                    <w:left w:val="single" w:sz="4" w:space="0" w:color="auto"/>
                                    <w:bottom w:val="single" w:sz="4" w:space="0" w:color="auto"/>
                                    <w:right w:val="single" w:sz="4" w:space="0" w:color="auto"/>
                                  </w:tcBorders>
                                </w:tcPr>
                                <w:p w14:paraId="544C5A1F" w14:textId="77777777" w:rsidR="00026B92" w:rsidRPr="00193AE2" w:rsidRDefault="00026B92" w:rsidP="00716987">
                                  <w:pPr>
                                    <w:jc w:val="center"/>
                                    <w:rPr>
                                      <w:sz w:val="18"/>
                                      <w:szCs w:val="18"/>
                                    </w:rPr>
                                  </w:pPr>
                                  <w:r w:rsidRPr="00193AE2">
                                    <w:rPr>
                                      <w:sz w:val="18"/>
                                      <w:szCs w:val="18"/>
                                    </w:rPr>
                                    <w:t>22.23</w:t>
                                  </w:r>
                                </w:p>
                              </w:tc>
                              <w:tc>
                                <w:tcPr>
                                  <w:tcW w:w="0" w:type="auto"/>
                                  <w:tcBorders>
                                    <w:top w:val="single" w:sz="4" w:space="0" w:color="auto"/>
                                    <w:left w:val="single" w:sz="4" w:space="0" w:color="auto"/>
                                    <w:bottom w:val="single" w:sz="4" w:space="0" w:color="auto"/>
                                    <w:right w:val="single" w:sz="4" w:space="0" w:color="auto"/>
                                  </w:tcBorders>
                                </w:tcPr>
                                <w:p w14:paraId="102A2E8F" w14:textId="77777777" w:rsidR="00026B92" w:rsidRPr="00193AE2" w:rsidRDefault="00026B92" w:rsidP="00716987">
                                  <w:pPr>
                                    <w:jc w:val="center"/>
                                    <w:rPr>
                                      <w:sz w:val="18"/>
                                      <w:szCs w:val="18"/>
                                    </w:rPr>
                                  </w:pPr>
                                  <w:r w:rsidRPr="00193AE2">
                                    <w:rPr>
                                      <w:sz w:val="18"/>
                                      <w:szCs w:val="18"/>
                                    </w:rPr>
                                    <w:t>26.57</w:t>
                                  </w:r>
                                </w:p>
                              </w:tc>
                            </w:tr>
                            <w:tr w:rsidR="00026B92" w:rsidRPr="00193AE2" w14:paraId="7238DF43"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E4C6478" w14:textId="77777777" w:rsidR="00026B92" w:rsidRPr="00193AE2" w:rsidRDefault="00026B92" w:rsidP="00716987">
                                  <w:pPr>
                                    <w:jc w:val="center"/>
                                    <w:rPr>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3B72251" w14:textId="77777777" w:rsidR="00026B92" w:rsidRPr="00193AE2" w:rsidRDefault="00026B92" w:rsidP="00716987">
                                  <w:pPr>
                                    <w:jc w:val="center"/>
                                    <w:rPr>
                                      <w:sz w:val="18"/>
                                      <w:szCs w:val="18"/>
                                    </w:rPr>
                                  </w:pPr>
                                  <w:r w:rsidRPr="00193AE2">
                                    <w:rPr>
                                      <w:sz w:val="18"/>
                                      <w:szCs w:val="18"/>
                                    </w:rPr>
                                    <w:t>com_w0512x0512_g50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3AC4548" w14:textId="77777777" w:rsidR="00026B92" w:rsidRPr="00193AE2" w:rsidRDefault="00026B92" w:rsidP="00716987">
                                  <w:pPr>
                                    <w:jc w:val="center"/>
                                    <w:rPr>
                                      <w:sz w:val="18"/>
                                      <w:szCs w:val="18"/>
                                    </w:rPr>
                                  </w:pPr>
                                  <w:r w:rsidRPr="00193AE2">
                                    <w:rPr>
                                      <w:sz w:val="18"/>
                                      <w:szCs w:val="18"/>
                                    </w:rPr>
                                    <w:t>9.03</w:t>
                                  </w:r>
                                </w:p>
                              </w:tc>
                              <w:tc>
                                <w:tcPr>
                                  <w:tcW w:w="0" w:type="auto"/>
                                  <w:tcBorders>
                                    <w:top w:val="single" w:sz="4" w:space="0" w:color="auto"/>
                                    <w:left w:val="single" w:sz="4" w:space="0" w:color="auto"/>
                                    <w:bottom w:val="single" w:sz="4" w:space="0" w:color="auto"/>
                                    <w:right w:val="single" w:sz="4" w:space="0" w:color="auto"/>
                                  </w:tcBorders>
                                </w:tcPr>
                                <w:p w14:paraId="62EABC69" w14:textId="77777777" w:rsidR="00026B92" w:rsidRPr="00193AE2" w:rsidRDefault="00026B92" w:rsidP="00716987">
                                  <w:pPr>
                                    <w:jc w:val="center"/>
                                    <w:rPr>
                                      <w:sz w:val="18"/>
                                      <w:szCs w:val="18"/>
                                    </w:rPr>
                                  </w:pPr>
                                  <w:r w:rsidRPr="00193AE2">
                                    <w:rPr>
                                      <w:sz w:val="18"/>
                                      <w:szCs w:val="18"/>
                                    </w:rPr>
                                    <w:t>21.82</w:t>
                                  </w:r>
                                </w:p>
                              </w:tc>
                              <w:tc>
                                <w:tcPr>
                                  <w:tcW w:w="0" w:type="auto"/>
                                  <w:tcBorders>
                                    <w:top w:val="single" w:sz="4" w:space="0" w:color="auto"/>
                                    <w:left w:val="single" w:sz="4" w:space="0" w:color="auto"/>
                                    <w:bottom w:val="single" w:sz="4" w:space="0" w:color="auto"/>
                                    <w:right w:val="single" w:sz="4" w:space="0" w:color="auto"/>
                                  </w:tcBorders>
                                </w:tcPr>
                                <w:p w14:paraId="624AFF81" w14:textId="77777777" w:rsidR="00026B92" w:rsidRPr="00193AE2" w:rsidRDefault="00026B92" w:rsidP="00716987">
                                  <w:pPr>
                                    <w:jc w:val="center"/>
                                    <w:rPr>
                                      <w:sz w:val="18"/>
                                      <w:szCs w:val="18"/>
                                    </w:rPr>
                                  </w:pPr>
                                  <w:r w:rsidRPr="00193AE2">
                                    <w:rPr>
                                      <w:sz w:val="18"/>
                                      <w:szCs w:val="18"/>
                                    </w:rPr>
                                    <w:t>29.15</w:t>
                                  </w:r>
                                </w:p>
                              </w:tc>
                            </w:tr>
                            <w:tr w:rsidR="00026B92" w:rsidRPr="00193AE2" w14:paraId="6C927626"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ADA00A8" w14:textId="77777777" w:rsidR="00026B92" w:rsidRPr="00193AE2" w:rsidRDefault="00026B92" w:rsidP="00716987">
                                  <w:pPr>
                                    <w:jc w:val="center"/>
                                    <w:rPr>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857F57C" w14:textId="77777777" w:rsidR="00026B92" w:rsidRPr="00193AE2" w:rsidRDefault="00026B92" w:rsidP="00716987">
                                  <w:pPr>
                                    <w:jc w:val="center"/>
                                    <w:rPr>
                                      <w:sz w:val="18"/>
                                      <w:szCs w:val="18"/>
                                    </w:rPr>
                                  </w:pPr>
                                  <w:r w:rsidRPr="00193AE2">
                                    <w:rPr>
                                      <w:sz w:val="18"/>
                                      <w:szCs w:val="18"/>
                                    </w:rPr>
                                    <w:t>com_w1024x1024_g00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17188B1" w14:textId="77777777" w:rsidR="00026B92" w:rsidRPr="00193AE2" w:rsidRDefault="00026B92" w:rsidP="00716987">
                                  <w:pPr>
                                    <w:jc w:val="center"/>
                                    <w:rPr>
                                      <w:sz w:val="18"/>
                                      <w:szCs w:val="18"/>
                                    </w:rPr>
                                  </w:pPr>
                                  <w:r w:rsidRPr="00193AE2">
                                    <w:rPr>
                                      <w:sz w:val="18"/>
                                      <w:szCs w:val="18"/>
                                    </w:rPr>
                                    <w:t>4.46</w:t>
                                  </w:r>
                                </w:p>
                              </w:tc>
                              <w:tc>
                                <w:tcPr>
                                  <w:tcW w:w="0" w:type="auto"/>
                                  <w:tcBorders>
                                    <w:top w:val="single" w:sz="4" w:space="0" w:color="auto"/>
                                    <w:left w:val="single" w:sz="4" w:space="0" w:color="auto"/>
                                    <w:bottom w:val="single" w:sz="4" w:space="0" w:color="auto"/>
                                    <w:right w:val="single" w:sz="4" w:space="0" w:color="auto"/>
                                  </w:tcBorders>
                                </w:tcPr>
                                <w:p w14:paraId="4B959E54" w14:textId="77777777" w:rsidR="00026B92" w:rsidRPr="00193AE2" w:rsidRDefault="00026B92" w:rsidP="00716987">
                                  <w:pPr>
                                    <w:jc w:val="center"/>
                                    <w:rPr>
                                      <w:sz w:val="18"/>
                                      <w:szCs w:val="18"/>
                                    </w:rPr>
                                  </w:pPr>
                                  <w:r w:rsidRPr="00193AE2">
                                    <w:rPr>
                                      <w:sz w:val="18"/>
                                      <w:szCs w:val="18"/>
                                    </w:rPr>
                                    <w:t>21.86</w:t>
                                  </w:r>
                                </w:p>
                              </w:tc>
                              <w:tc>
                                <w:tcPr>
                                  <w:tcW w:w="0" w:type="auto"/>
                                  <w:tcBorders>
                                    <w:top w:val="single" w:sz="4" w:space="0" w:color="auto"/>
                                    <w:left w:val="single" w:sz="4" w:space="0" w:color="auto"/>
                                    <w:bottom w:val="single" w:sz="4" w:space="0" w:color="auto"/>
                                    <w:right w:val="single" w:sz="4" w:space="0" w:color="auto"/>
                                  </w:tcBorders>
                                </w:tcPr>
                                <w:p w14:paraId="45E7E6EA" w14:textId="77777777" w:rsidR="00026B92" w:rsidRPr="00193AE2" w:rsidRDefault="00026B92" w:rsidP="00716987">
                                  <w:pPr>
                                    <w:jc w:val="center"/>
                                    <w:rPr>
                                      <w:sz w:val="18"/>
                                      <w:szCs w:val="18"/>
                                    </w:rPr>
                                  </w:pPr>
                                  <w:r w:rsidRPr="00193AE2">
                                    <w:rPr>
                                      <w:sz w:val="18"/>
                                      <w:szCs w:val="18"/>
                                    </w:rPr>
                                    <w:t>25.95</w:t>
                                  </w:r>
                                </w:p>
                              </w:tc>
                            </w:tr>
                            <w:tr w:rsidR="00026B92" w:rsidRPr="00193AE2" w14:paraId="2E231FE1"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9CB7329" w14:textId="77777777" w:rsidR="00026B92" w:rsidRPr="00193AE2" w:rsidRDefault="00026B92" w:rsidP="00716987">
                                  <w:pPr>
                                    <w:jc w:val="center"/>
                                    <w:rPr>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D0DC031" w14:textId="77777777" w:rsidR="00026B92" w:rsidRPr="00193AE2" w:rsidRDefault="00026B92" w:rsidP="00716987">
                                  <w:pPr>
                                    <w:jc w:val="center"/>
                                    <w:rPr>
                                      <w:sz w:val="18"/>
                                      <w:szCs w:val="18"/>
                                    </w:rPr>
                                  </w:pPr>
                                  <w:r w:rsidRPr="00193AE2">
                                    <w:rPr>
                                      <w:sz w:val="18"/>
                                      <w:szCs w:val="18"/>
                                    </w:rPr>
                                    <w:t>com_w1024x1024_g25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3392D88A" w14:textId="77777777" w:rsidR="00026B92" w:rsidRPr="00193AE2" w:rsidRDefault="00026B92" w:rsidP="00716987">
                                  <w:pPr>
                                    <w:jc w:val="center"/>
                                    <w:rPr>
                                      <w:sz w:val="18"/>
                                      <w:szCs w:val="18"/>
                                    </w:rPr>
                                  </w:pPr>
                                  <w:r w:rsidRPr="00193AE2">
                                    <w:rPr>
                                      <w:sz w:val="18"/>
                                      <w:szCs w:val="18"/>
                                    </w:rPr>
                                    <w:t>3.63</w:t>
                                  </w:r>
                                </w:p>
                              </w:tc>
                              <w:tc>
                                <w:tcPr>
                                  <w:tcW w:w="0" w:type="auto"/>
                                  <w:tcBorders>
                                    <w:top w:val="single" w:sz="4" w:space="0" w:color="auto"/>
                                    <w:left w:val="single" w:sz="4" w:space="0" w:color="auto"/>
                                    <w:bottom w:val="single" w:sz="4" w:space="0" w:color="auto"/>
                                    <w:right w:val="single" w:sz="4" w:space="0" w:color="auto"/>
                                  </w:tcBorders>
                                </w:tcPr>
                                <w:p w14:paraId="2389FD94" w14:textId="77777777" w:rsidR="00026B92" w:rsidRPr="00193AE2" w:rsidRDefault="00026B92" w:rsidP="00716987">
                                  <w:pPr>
                                    <w:jc w:val="center"/>
                                    <w:rPr>
                                      <w:sz w:val="18"/>
                                      <w:szCs w:val="18"/>
                                    </w:rPr>
                                  </w:pPr>
                                  <w:r w:rsidRPr="00193AE2">
                                    <w:rPr>
                                      <w:sz w:val="18"/>
                                      <w:szCs w:val="18"/>
                                    </w:rPr>
                                    <w:t>23.66</w:t>
                                  </w:r>
                                </w:p>
                              </w:tc>
                              <w:tc>
                                <w:tcPr>
                                  <w:tcW w:w="0" w:type="auto"/>
                                  <w:tcBorders>
                                    <w:top w:val="single" w:sz="4" w:space="0" w:color="auto"/>
                                    <w:left w:val="single" w:sz="4" w:space="0" w:color="auto"/>
                                    <w:bottom w:val="single" w:sz="4" w:space="0" w:color="auto"/>
                                    <w:right w:val="single" w:sz="4" w:space="0" w:color="auto"/>
                                  </w:tcBorders>
                                </w:tcPr>
                                <w:p w14:paraId="7FD1C944" w14:textId="77777777" w:rsidR="00026B92" w:rsidRPr="00193AE2" w:rsidRDefault="00026B92" w:rsidP="00716987">
                                  <w:pPr>
                                    <w:jc w:val="center"/>
                                    <w:rPr>
                                      <w:sz w:val="18"/>
                                      <w:szCs w:val="18"/>
                                    </w:rPr>
                                  </w:pPr>
                                  <w:r w:rsidRPr="00193AE2">
                                    <w:rPr>
                                      <w:sz w:val="18"/>
                                      <w:szCs w:val="18"/>
                                    </w:rPr>
                                    <w:t>27.36</w:t>
                                  </w:r>
                                </w:p>
                              </w:tc>
                            </w:tr>
                            <w:tr w:rsidR="00026B92" w:rsidRPr="00193AE2" w14:paraId="19296167"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48ABD0E"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9836C0C" w14:textId="77777777" w:rsidR="00026B92" w:rsidRPr="00193AE2" w:rsidRDefault="00026B92" w:rsidP="00716987">
                                  <w:pPr>
                                    <w:jc w:val="center"/>
                                    <w:rPr>
                                      <w:color w:val="000000"/>
                                      <w:sz w:val="18"/>
                                      <w:szCs w:val="18"/>
                                    </w:rPr>
                                  </w:pPr>
                                  <w:r w:rsidRPr="00193AE2">
                                    <w:rPr>
                                      <w:sz w:val="18"/>
                                      <w:szCs w:val="18"/>
                                    </w:rPr>
                                    <w:t>com_w1024x1024_g50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31D4D769" w14:textId="77777777" w:rsidR="00026B92" w:rsidRPr="00193AE2" w:rsidRDefault="00026B92" w:rsidP="00716987">
                                  <w:pPr>
                                    <w:jc w:val="center"/>
                                    <w:rPr>
                                      <w:color w:val="000000"/>
                                      <w:sz w:val="18"/>
                                      <w:szCs w:val="18"/>
                                    </w:rPr>
                                  </w:pPr>
                                  <w:r w:rsidRPr="00193AE2">
                                    <w:rPr>
                                      <w:sz w:val="18"/>
                                      <w:szCs w:val="18"/>
                                    </w:rPr>
                                    <w:t>3.48</w:t>
                                  </w:r>
                                </w:p>
                              </w:tc>
                              <w:tc>
                                <w:tcPr>
                                  <w:tcW w:w="0" w:type="auto"/>
                                  <w:tcBorders>
                                    <w:top w:val="single" w:sz="4" w:space="0" w:color="auto"/>
                                    <w:left w:val="single" w:sz="4" w:space="0" w:color="auto"/>
                                    <w:bottom w:val="single" w:sz="4" w:space="0" w:color="auto"/>
                                    <w:right w:val="single" w:sz="4" w:space="0" w:color="auto"/>
                                  </w:tcBorders>
                                </w:tcPr>
                                <w:p w14:paraId="4D58A2D2" w14:textId="77777777" w:rsidR="00026B92" w:rsidRPr="00193AE2" w:rsidRDefault="00026B92" w:rsidP="00716987">
                                  <w:pPr>
                                    <w:jc w:val="center"/>
                                    <w:rPr>
                                      <w:sz w:val="18"/>
                                      <w:szCs w:val="18"/>
                                    </w:rPr>
                                  </w:pPr>
                                  <w:r w:rsidRPr="00193AE2">
                                    <w:rPr>
                                      <w:sz w:val="18"/>
                                      <w:szCs w:val="18"/>
                                    </w:rPr>
                                    <w:t>20.58</w:t>
                                  </w:r>
                                </w:p>
                              </w:tc>
                              <w:tc>
                                <w:tcPr>
                                  <w:tcW w:w="0" w:type="auto"/>
                                  <w:tcBorders>
                                    <w:top w:val="single" w:sz="4" w:space="0" w:color="auto"/>
                                    <w:left w:val="single" w:sz="4" w:space="0" w:color="auto"/>
                                    <w:bottom w:val="single" w:sz="4" w:space="0" w:color="auto"/>
                                    <w:right w:val="single" w:sz="4" w:space="0" w:color="auto"/>
                                  </w:tcBorders>
                                </w:tcPr>
                                <w:p w14:paraId="5C6B3DA9" w14:textId="77777777" w:rsidR="00026B92" w:rsidRPr="00193AE2" w:rsidRDefault="00026B92" w:rsidP="00716987">
                                  <w:pPr>
                                    <w:jc w:val="center"/>
                                    <w:rPr>
                                      <w:sz w:val="18"/>
                                      <w:szCs w:val="18"/>
                                    </w:rPr>
                                  </w:pPr>
                                  <w:r w:rsidRPr="00193AE2">
                                    <w:rPr>
                                      <w:sz w:val="18"/>
                                      <w:szCs w:val="18"/>
                                    </w:rPr>
                                    <w:t>25.31</w:t>
                                  </w:r>
                                </w:p>
                              </w:tc>
                            </w:tr>
                            <w:tr w:rsidR="00026B92" w:rsidRPr="00193AE2" w14:paraId="772D0B1E"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38A5A33"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DB32FB1" w14:textId="77777777" w:rsidR="00026B92" w:rsidRPr="00193AE2" w:rsidRDefault="00026B92" w:rsidP="00312159">
                                  <w:pPr>
                                    <w:jc w:val="center"/>
                                    <w:rPr>
                                      <w:sz w:val="18"/>
                                      <w:szCs w:val="18"/>
                                    </w:rPr>
                                  </w:pPr>
                                  <w:r w:rsidRPr="00193AE2">
                                    <w:rPr>
                                      <w:sz w:val="18"/>
                                      <w:szCs w:val="18"/>
                                    </w:rPr>
                                    <w:t>bbox_m1024x1024_g00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E3978FB" w14:textId="77777777" w:rsidR="00026B92" w:rsidRPr="00193AE2" w:rsidRDefault="00026B92" w:rsidP="00312159">
                                  <w:pPr>
                                    <w:jc w:val="center"/>
                                    <w:rPr>
                                      <w:sz w:val="18"/>
                                      <w:szCs w:val="18"/>
                                    </w:rPr>
                                  </w:pPr>
                                  <w:r w:rsidRPr="00193AE2">
                                    <w:rPr>
                                      <w:sz w:val="18"/>
                                      <w:szCs w:val="18"/>
                                    </w:rPr>
                                    <w:t>14.67</w:t>
                                  </w:r>
                                </w:p>
                              </w:tc>
                              <w:tc>
                                <w:tcPr>
                                  <w:tcW w:w="0" w:type="auto"/>
                                  <w:tcBorders>
                                    <w:top w:val="single" w:sz="4" w:space="0" w:color="auto"/>
                                    <w:left w:val="single" w:sz="4" w:space="0" w:color="auto"/>
                                    <w:bottom w:val="single" w:sz="4" w:space="0" w:color="auto"/>
                                    <w:right w:val="single" w:sz="4" w:space="0" w:color="auto"/>
                                  </w:tcBorders>
                                </w:tcPr>
                                <w:p w14:paraId="2DE333AA" w14:textId="77777777" w:rsidR="00026B92" w:rsidRPr="00193AE2" w:rsidRDefault="00026B92" w:rsidP="00312159">
                                  <w:pPr>
                                    <w:jc w:val="center"/>
                                    <w:rPr>
                                      <w:sz w:val="18"/>
                                      <w:szCs w:val="18"/>
                                    </w:rPr>
                                  </w:pPr>
                                  <w:r w:rsidRPr="00193AE2">
                                    <w:rPr>
                                      <w:sz w:val="18"/>
                                      <w:szCs w:val="18"/>
                                    </w:rPr>
                                    <w:t>29.98</w:t>
                                  </w:r>
                                </w:p>
                              </w:tc>
                              <w:tc>
                                <w:tcPr>
                                  <w:tcW w:w="0" w:type="auto"/>
                                  <w:tcBorders>
                                    <w:top w:val="single" w:sz="4" w:space="0" w:color="auto"/>
                                    <w:left w:val="single" w:sz="4" w:space="0" w:color="auto"/>
                                    <w:bottom w:val="single" w:sz="4" w:space="0" w:color="auto"/>
                                    <w:right w:val="single" w:sz="4" w:space="0" w:color="auto"/>
                                  </w:tcBorders>
                                </w:tcPr>
                                <w:p w14:paraId="0041CB9E" w14:textId="77777777" w:rsidR="00026B92" w:rsidRPr="00193AE2" w:rsidRDefault="00026B92" w:rsidP="00312159">
                                  <w:pPr>
                                    <w:jc w:val="center"/>
                                    <w:rPr>
                                      <w:sz w:val="18"/>
                                      <w:szCs w:val="18"/>
                                    </w:rPr>
                                  </w:pPr>
                                  <w:r w:rsidRPr="00193AE2">
                                    <w:rPr>
                                      <w:sz w:val="18"/>
                                      <w:szCs w:val="18"/>
                                    </w:rPr>
                                    <w:t>35.09</w:t>
                                  </w:r>
                                </w:p>
                              </w:tc>
                            </w:tr>
                            <w:tr w:rsidR="00026B92" w:rsidRPr="00193AE2" w14:paraId="4D0DE9D0"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61069E0"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0EBA6E5A" w14:textId="77777777" w:rsidR="00026B92" w:rsidRPr="00193AE2" w:rsidRDefault="00026B92" w:rsidP="00312159">
                                  <w:pPr>
                                    <w:jc w:val="center"/>
                                    <w:rPr>
                                      <w:sz w:val="18"/>
                                      <w:szCs w:val="18"/>
                                    </w:rPr>
                                  </w:pPr>
                                  <w:r w:rsidRPr="00193AE2">
                                    <w:rPr>
                                      <w:sz w:val="18"/>
                                      <w:szCs w:val="18"/>
                                    </w:rPr>
                                    <w:t>bbox_m1024x1024_g25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1281A1C" w14:textId="77777777" w:rsidR="00026B92" w:rsidRPr="00193AE2" w:rsidRDefault="00026B92" w:rsidP="00312159">
                                  <w:pPr>
                                    <w:jc w:val="center"/>
                                    <w:rPr>
                                      <w:sz w:val="18"/>
                                      <w:szCs w:val="18"/>
                                    </w:rPr>
                                  </w:pPr>
                                  <w:r w:rsidRPr="00193AE2">
                                    <w:rPr>
                                      <w:sz w:val="18"/>
                                      <w:szCs w:val="18"/>
                                    </w:rPr>
                                    <w:t>4.11</w:t>
                                  </w:r>
                                </w:p>
                              </w:tc>
                              <w:tc>
                                <w:tcPr>
                                  <w:tcW w:w="0" w:type="auto"/>
                                  <w:tcBorders>
                                    <w:top w:val="single" w:sz="4" w:space="0" w:color="auto"/>
                                    <w:left w:val="single" w:sz="4" w:space="0" w:color="auto"/>
                                    <w:bottom w:val="single" w:sz="4" w:space="0" w:color="auto"/>
                                    <w:right w:val="single" w:sz="4" w:space="0" w:color="auto"/>
                                  </w:tcBorders>
                                </w:tcPr>
                                <w:p w14:paraId="1A7E6C7B" w14:textId="77777777" w:rsidR="00026B92" w:rsidRPr="00193AE2" w:rsidRDefault="00026B92" w:rsidP="00312159">
                                  <w:pPr>
                                    <w:jc w:val="center"/>
                                    <w:rPr>
                                      <w:sz w:val="18"/>
                                      <w:szCs w:val="18"/>
                                    </w:rPr>
                                  </w:pPr>
                                  <w:r w:rsidRPr="00193AE2">
                                    <w:rPr>
                                      <w:sz w:val="18"/>
                                      <w:szCs w:val="18"/>
                                    </w:rPr>
                                    <w:t>23.84</w:t>
                                  </w:r>
                                </w:p>
                              </w:tc>
                              <w:tc>
                                <w:tcPr>
                                  <w:tcW w:w="0" w:type="auto"/>
                                  <w:tcBorders>
                                    <w:top w:val="single" w:sz="4" w:space="0" w:color="auto"/>
                                    <w:left w:val="single" w:sz="4" w:space="0" w:color="auto"/>
                                    <w:bottom w:val="single" w:sz="4" w:space="0" w:color="auto"/>
                                    <w:right w:val="single" w:sz="4" w:space="0" w:color="auto"/>
                                  </w:tcBorders>
                                </w:tcPr>
                                <w:p w14:paraId="7F146905" w14:textId="77777777" w:rsidR="00026B92" w:rsidRPr="00193AE2" w:rsidRDefault="00026B92" w:rsidP="00312159">
                                  <w:pPr>
                                    <w:jc w:val="center"/>
                                    <w:rPr>
                                      <w:sz w:val="18"/>
                                      <w:szCs w:val="18"/>
                                    </w:rPr>
                                  </w:pPr>
                                  <w:r w:rsidRPr="00193AE2">
                                    <w:rPr>
                                      <w:sz w:val="18"/>
                                      <w:szCs w:val="18"/>
                                    </w:rPr>
                                    <w:t>29.19</w:t>
                                  </w:r>
                                </w:p>
                              </w:tc>
                            </w:tr>
                            <w:tr w:rsidR="00026B92" w:rsidRPr="00193AE2" w14:paraId="0171C288"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9CFBA4A"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12A67AD" w14:textId="77777777" w:rsidR="00026B92" w:rsidRPr="00193AE2" w:rsidRDefault="00026B92" w:rsidP="00312159">
                                  <w:pPr>
                                    <w:jc w:val="center"/>
                                    <w:rPr>
                                      <w:sz w:val="18"/>
                                      <w:szCs w:val="18"/>
                                    </w:rPr>
                                  </w:pPr>
                                  <w:r w:rsidRPr="00193AE2">
                                    <w:rPr>
                                      <w:sz w:val="18"/>
                                      <w:szCs w:val="18"/>
                                    </w:rPr>
                                    <w:t>bbox_m1024x1024_g50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2D81390" w14:textId="77777777" w:rsidR="00026B92" w:rsidRPr="00193AE2" w:rsidRDefault="00026B92" w:rsidP="00312159">
                                  <w:pPr>
                                    <w:jc w:val="center"/>
                                    <w:rPr>
                                      <w:sz w:val="18"/>
                                      <w:szCs w:val="18"/>
                                    </w:rPr>
                                  </w:pPr>
                                  <w:r w:rsidRPr="00193AE2">
                                    <w:rPr>
                                      <w:sz w:val="18"/>
                                      <w:szCs w:val="18"/>
                                    </w:rPr>
                                    <w:t>7.29</w:t>
                                  </w:r>
                                </w:p>
                              </w:tc>
                              <w:tc>
                                <w:tcPr>
                                  <w:tcW w:w="0" w:type="auto"/>
                                  <w:tcBorders>
                                    <w:top w:val="single" w:sz="4" w:space="0" w:color="auto"/>
                                    <w:left w:val="single" w:sz="4" w:space="0" w:color="auto"/>
                                    <w:bottom w:val="single" w:sz="4" w:space="0" w:color="auto"/>
                                    <w:right w:val="single" w:sz="4" w:space="0" w:color="auto"/>
                                  </w:tcBorders>
                                </w:tcPr>
                                <w:p w14:paraId="66737299" w14:textId="77777777" w:rsidR="00026B92" w:rsidRPr="00193AE2" w:rsidRDefault="00026B92" w:rsidP="00312159">
                                  <w:pPr>
                                    <w:jc w:val="center"/>
                                    <w:rPr>
                                      <w:sz w:val="18"/>
                                      <w:szCs w:val="18"/>
                                    </w:rPr>
                                  </w:pPr>
                                  <w:r w:rsidRPr="00193AE2">
                                    <w:rPr>
                                      <w:sz w:val="18"/>
                                      <w:szCs w:val="18"/>
                                    </w:rPr>
                                    <w:t>24.62</w:t>
                                  </w:r>
                                </w:p>
                              </w:tc>
                              <w:tc>
                                <w:tcPr>
                                  <w:tcW w:w="0" w:type="auto"/>
                                  <w:tcBorders>
                                    <w:top w:val="single" w:sz="4" w:space="0" w:color="auto"/>
                                    <w:left w:val="single" w:sz="4" w:space="0" w:color="auto"/>
                                    <w:bottom w:val="single" w:sz="4" w:space="0" w:color="auto"/>
                                    <w:right w:val="single" w:sz="4" w:space="0" w:color="auto"/>
                                  </w:tcBorders>
                                </w:tcPr>
                                <w:p w14:paraId="76003803" w14:textId="77777777" w:rsidR="00026B92" w:rsidRPr="00193AE2" w:rsidRDefault="00026B92" w:rsidP="00312159">
                                  <w:pPr>
                                    <w:jc w:val="center"/>
                                    <w:rPr>
                                      <w:sz w:val="18"/>
                                      <w:szCs w:val="18"/>
                                    </w:rPr>
                                  </w:pPr>
                                  <w:r w:rsidRPr="00193AE2">
                                    <w:rPr>
                                      <w:sz w:val="18"/>
                                      <w:szCs w:val="18"/>
                                    </w:rPr>
                                    <w:t>29.07</w:t>
                                  </w:r>
                                </w:p>
                              </w:tc>
                            </w:tr>
                            <w:tr w:rsidR="00026B92" w:rsidRPr="00193AE2" w14:paraId="57FD4C91"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4407D0E"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390A248E" w14:textId="77777777" w:rsidR="00026B92" w:rsidRPr="00193AE2" w:rsidRDefault="00026B92" w:rsidP="00312159">
                                  <w:pPr>
                                    <w:jc w:val="center"/>
                                    <w:rPr>
                                      <w:sz w:val="18"/>
                                      <w:szCs w:val="18"/>
                                    </w:rPr>
                                  </w:pPr>
                                  <w:r w:rsidRPr="00193AE2">
                                    <w:rPr>
                                      <w:sz w:val="18"/>
                                      <w:szCs w:val="18"/>
                                    </w:rPr>
                                    <w:t>com_w0128x0128_g00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5292FD8" w14:textId="77777777" w:rsidR="00026B92" w:rsidRPr="00193AE2" w:rsidRDefault="00026B92" w:rsidP="00312159">
                                  <w:pPr>
                                    <w:jc w:val="center"/>
                                    <w:rPr>
                                      <w:sz w:val="18"/>
                                      <w:szCs w:val="18"/>
                                    </w:rPr>
                                  </w:pPr>
                                  <w:r w:rsidRPr="00193AE2">
                                    <w:rPr>
                                      <w:sz w:val="18"/>
                                      <w:szCs w:val="18"/>
                                    </w:rPr>
                                    <w:t>22.42</w:t>
                                  </w:r>
                                </w:p>
                              </w:tc>
                              <w:tc>
                                <w:tcPr>
                                  <w:tcW w:w="0" w:type="auto"/>
                                  <w:tcBorders>
                                    <w:top w:val="single" w:sz="4" w:space="0" w:color="auto"/>
                                    <w:left w:val="single" w:sz="4" w:space="0" w:color="auto"/>
                                    <w:bottom w:val="single" w:sz="4" w:space="0" w:color="auto"/>
                                    <w:right w:val="single" w:sz="4" w:space="0" w:color="auto"/>
                                  </w:tcBorders>
                                </w:tcPr>
                                <w:p w14:paraId="281D41F2" w14:textId="77777777" w:rsidR="00026B92" w:rsidRPr="00193AE2" w:rsidRDefault="00026B92" w:rsidP="00312159">
                                  <w:pPr>
                                    <w:jc w:val="center"/>
                                    <w:rPr>
                                      <w:sz w:val="18"/>
                                      <w:szCs w:val="18"/>
                                    </w:rPr>
                                  </w:pPr>
                                  <w:r w:rsidRPr="00193AE2">
                                    <w:rPr>
                                      <w:sz w:val="18"/>
                                      <w:szCs w:val="18"/>
                                    </w:rPr>
                                    <w:t>39.91</w:t>
                                  </w:r>
                                </w:p>
                              </w:tc>
                              <w:tc>
                                <w:tcPr>
                                  <w:tcW w:w="0" w:type="auto"/>
                                  <w:tcBorders>
                                    <w:top w:val="single" w:sz="4" w:space="0" w:color="auto"/>
                                    <w:left w:val="single" w:sz="4" w:space="0" w:color="auto"/>
                                    <w:bottom w:val="single" w:sz="4" w:space="0" w:color="auto"/>
                                    <w:right w:val="single" w:sz="4" w:space="0" w:color="auto"/>
                                  </w:tcBorders>
                                </w:tcPr>
                                <w:p w14:paraId="0577978A" w14:textId="77777777" w:rsidR="00026B92" w:rsidRPr="00193AE2" w:rsidRDefault="00026B92" w:rsidP="00312159">
                                  <w:pPr>
                                    <w:jc w:val="center"/>
                                    <w:rPr>
                                      <w:sz w:val="18"/>
                                      <w:szCs w:val="18"/>
                                    </w:rPr>
                                  </w:pPr>
                                  <w:r w:rsidRPr="00193AE2">
                                    <w:rPr>
                                      <w:sz w:val="18"/>
                                      <w:szCs w:val="18"/>
                                    </w:rPr>
                                    <w:t>43.01</w:t>
                                  </w:r>
                                </w:p>
                              </w:tc>
                            </w:tr>
                            <w:tr w:rsidR="00026B92" w:rsidRPr="00193AE2" w14:paraId="3A1C9461"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B6F42CD"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6626A11" w14:textId="77777777" w:rsidR="00026B92" w:rsidRPr="00193AE2" w:rsidRDefault="00026B92" w:rsidP="00312159">
                                  <w:pPr>
                                    <w:jc w:val="center"/>
                                    <w:rPr>
                                      <w:sz w:val="18"/>
                                      <w:szCs w:val="18"/>
                                    </w:rPr>
                                  </w:pPr>
                                  <w:r w:rsidRPr="00193AE2">
                                    <w:rPr>
                                      <w:sz w:val="18"/>
                                      <w:szCs w:val="18"/>
                                    </w:rPr>
                                    <w:t>com_w0128x0128_g25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88C05D6" w14:textId="77777777" w:rsidR="00026B92" w:rsidRPr="00193AE2" w:rsidRDefault="00026B92" w:rsidP="00312159">
                                  <w:pPr>
                                    <w:jc w:val="center"/>
                                    <w:rPr>
                                      <w:sz w:val="18"/>
                                      <w:szCs w:val="18"/>
                                    </w:rPr>
                                  </w:pPr>
                                  <w:r w:rsidRPr="00193AE2">
                                    <w:rPr>
                                      <w:sz w:val="18"/>
                                      <w:szCs w:val="18"/>
                                    </w:rPr>
                                    <w:t>13.89</w:t>
                                  </w:r>
                                </w:p>
                              </w:tc>
                              <w:tc>
                                <w:tcPr>
                                  <w:tcW w:w="0" w:type="auto"/>
                                  <w:tcBorders>
                                    <w:top w:val="single" w:sz="4" w:space="0" w:color="auto"/>
                                    <w:left w:val="single" w:sz="4" w:space="0" w:color="auto"/>
                                    <w:bottom w:val="single" w:sz="4" w:space="0" w:color="auto"/>
                                    <w:right w:val="single" w:sz="4" w:space="0" w:color="auto"/>
                                  </w:tcBorders>
                                </w:tcPr>
                                <w:p w14:paraId="5EC8BFA7" w14:textId="77777777" w:rsidR="00026B92" w:rsidRPr="00193AE2" w:rsidRDefault="00026B92" w:rsidP="00312159">
                                  <w:pPr>
                                    <w:jc w:val="center"/>
                                    <w:rPr>
                                      <w:sz w:val="18"/>
                                      <w:szCs w:val="18"/>
                                    </w:rPr>
                                  </w:pPr>
                                  <w:r w:rsidRPr="00193AE2">
                                    <w:rPr>
                                      <w:sz w:val="18"/>
                                      <w:szCs w:val="18"/>
                                    </w:rPr>
                                    <w:t>35.42</w:t>
                                  </w:r>
                                </w:p>
                              </w:tc>
                              <w:tc>
                                <w:tcPr>
                                  <w:tcW w:w="0" w:type="auto"/>
                                  <w:tcBorders>
                                    <w:top w:val="single" w:sz="4" w:space="0" w:color="auto"/>
                                    <w:left w:val="single" w:sz="4" w:space="0" w:color="auto"/>
                                    <w:bottom w:val="single" w:sz="4" w:space="0" w:color="auto"/>
                                    <w:right w:val="single" w:sz="4" w:space="0" w:color="auto"/>
                                  </w:tcBorders>
                                </w:tcPr>
                                <w:p w14:paraId="566D4C7F" w14:textId="77777777" w:rsidR="00026B92" w:rsidRPr="00193AE2" w:rsidRDefault="00026B92" w:rsidP="00312159">
                                  <w:pPr>
                                    <w:jc w:val="center"/>
                                    <w:rPr>
                                      <w:sz w:val="18"/>
                                      <w:szCs w:val="18"/>
                                    </w:rPr>
                                  </w:pPr>
                                  <w:r w:rsidRPr="00193AE2">
                                    <w:rPr>
                                      <w:sz w:val="18"/>
                                      <w:szCs w:val="18"/>
                                    </w:rPr>
                                    <w:t>39.87</w:t>
                                  </w:r>
                                </w:p>
                              </w:tc>
                            </w:tr>
                            <w:tr w:rsidR="00026B92" w:rsidRPr="00193AE2" w14:paraId="6B14E3EA"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5752AD2"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AF8B579" w14:textId="77777777" w:rsidR="00026B92" w:rsidRPr="00193AE2" w:rsidRDefault="00026B92" w:rsidP="00312159">
                                  <w:pPr>
                                    <w:jc w:val="center"/>
                                    <w:rPr>
                                      <w:sz w:val="18"/>
                                      <w:szCs w:val="18"/>
                                    </w:rPr>
                                  </w:pPr>
                                  <w:r w:rsidRPr="00193AE2">
                                    <w:rPr>
                                      <w:sz w:val="18"/>
                                      <w:szCs w:val="18"/>
                                    </w:rPr>
                                    <w:t>com_w0128x0128_g50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256AE1D" w14:textId="77777777" w:rsidR="00026B92" w:rsidRPr="00193AE2" w:rsidRDefault="00026B92" w:rsidP="00312159">
                                  <w:pPr>
                                    <w:jc w:val="center"/>
                                    <w:rPr>
                                      <w:sz w:val="18"/>
                                      <w:szCs w:val="18"/>
                                    </w:rPr>
                                  </w:pPr>
                                  <w:r w:rsidRPr="00193AE2">
                                    <w:rPr>
                                      <w:sz w:val="18"/>
                                      <w:szCs w:val="18"/>
                                    </w:rPr>
                                    <w:t>9.09</w:t>
                                  </w:r>
                                </w:p>
                              </w:tc>
                              <w:tc>
                                <w:tcPr>
                                  <w:tcW w:w="0" w:type="auto"/>
                                  <w:tcBorders>
                                    <w:top w:val="single" w:sz="4" w:space="0" w:color="auto"/>
                                    <w:left w:val="single" w:sz="4" w:space="0" w:color="auto"/>
                                    <w:bottom w:val="single" w:sz="4" w:space="0" w:color="auto"/>
                                    <w:right w:val="single" w:sz="4" w:space="0" w:color="auto"/>
                                  </w:tcBorders>
                                </w:tcPr>
                                <w:p w14:paraId="72624920" w14:textId="77777777" w:rsidR="00026B92" w:rsidRPr="00193AE2" w:rsidRDefault="00026B92" w:rsidP="00312159">
                                  <w:pPr>
                                    <w:jc w:val="center"/>
                                    <w:rPr>
                                      <w:sz w:val="18"/>
                                      <w:szCs w:val="18"/>
                                    </w:rPr>
                                  </w:pPr>
                                  <w:r w:rsidRPr="00193AE2">
                                    <w:rPr>
                                      <w:sz w:val="18"/>
                                      <w:szCs w:val="18"/>
                                    </w:rPr>
                                    <w:t>35.31</w:t>
                                  </w:r>
                                </w:p>
                              </w:tc>
                              <w:tc>
                                <w:tcPr>
                                  <w:tcW w:w="0" w:type="auto"/>
                                  <w:tcBorders>
                                    <w:top w:val="single" w:sz="4" w:space="0" w:color="auto"/>
                                    <w:left w:val="single" w:sz="4" w:space="0" w:color="auto"/>
                                    <w:bottom w:val="single" w:sz="4" w:space="0" w:color="auto"/>
                                    <w:right w:val="single" w:sz="4" w:space="0" w:color="auto"/>
                                  </w:tcBorders>
                                </w:tcPr>
                                <w:p w14:paraId="3F9C527A" w14:textId="77777777" w:rsidR="00026B92" w:rsidRPr="00193AE2" w:rsidRDefault="00026B92" w:rsidP="00312159">
                                  <w:pPr>
                                    <w:jc w:val="center"/>
                                    <w:rPr>
                                      <w:sz w:val="18"/>
                                      <w:szCs w:val="18"/>
                                    </w:rPr>
                                  </w:pPr>
                                  <w:r w:rsidRPr="00193AE2">
                                    <w:rPr>
                                      <w:sz w:val="18"/>
                                      <w:szCs w:val="18"/>
                                    </w:rPr>
                                    <w:t>40.45</w:t>
                                  </w:r>
                                </w:p>
                              </w:tc>
                            </w:tr>
                            <w:tr w:rsidR="00026B92" w:rsidRPr="00193AE2" w14:paraId="1B24B722"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B7880CB"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8F1BE17" w14:textId="77777777" w:rsidR="00026B92" w:rsidRPr="00193AE2" w:rsidRDefault="00026B92" w:rsidP="00312159">
                                  <w:pPr>
                                    <w:jc w:val="center"/>
                                    <w:rPr>
                                      <w:sz w:val="18"/>
                                      <w:szCs w:val="18"/>
                                    </w:rPr>
                                  </w:pPr>
                                  <w:r w:rsidRPr="00193AE2">
                                    <w:rPr>
                                      <w:sz w:val="18"/>
                                      <w:szCs w:val="18"/>
                                    </w:rPr>
                                    <w:t>com_w0256x0256_g00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D166A18" w14:textId="77777777" w:rsidR="00026B92" w:rsidRPr="00193AE2" w:rsidRDefault="00026B92" w:rsidP="00312159">
                                  <w:pPr>
                                    <w:jc w:val="center"/>
                                    <w:rPr>
                                      <w:sz w:val="18"/>
                                      <w:szCs w:val="18"/>
                                    </w:rPr>
                                  </w:pPr>
                                  <w:r w:rsidRPr="00193AE2">
                                    <w:rPr>
                                      <w:sz w:val="18"/>
                                      <w:szCs w:val="18"/>
                                    </w:rPr>
                                    <w:t>4.13</w:t>
                                  </w:r>
                                </w:p>
                              </w:tc>
                              <w:tc>
                                <w:tcPr>
                                  <w:tcW w:w="0" w:type="auto"/>
                                  <w:tcBorders>
                                    <w:top w:val="single" w:sz="4" w:space="0" w:color="auto"/>
                                    <w:left w:val="single" w:sz="4" w:space="0" w:color="auto"/>
                                    <w:bottom w:val="single" w:sz="4" w:space="0" w:color="auto"/>
                                    <w:right w:val="single" w:sz="4" w:space="0" w:color="auto"/>
                                  </w:tcBorders>
                                </w:tcPr>
                                <w:p w14:paraId="0FF11096" w14:textId="77777777" w:rsidR="00026B92" w:rsidRPr="00193AE2" w:rsidRDefault="00026B92" w:rsidP="00312159">
                                  <w:pPr>
                                    <w:jc w:val="center"/>
                                    <w:rPr>
                                      <w:sz w:val="18"/>
                                      <w:szCs w:val="18"/>
                                    </w:rPr>
                                  </w:pPr>
                                  <w:r w:rsidRPr="00193AE2">
                                    <w:rPr>
                                      <w:sz w:val="18"/>
                                      <w:szCs w:val="18"/>
                                    </w:rPr>
                                    <w:t>30.45</w:t>
                                  </w:r>
                                </w:p>
                              </w:tc>
                              <w:tc>
                                <w:tcPr>
                                  <w:tcW w:w="0" w:type="auto"/>
                                  <w:tcBorders>
                                    <w:top w:val="single" w:sz="4" w:space="0" w:color="auto"/>
                                    <w:left w:val="single" w:sz="4" w:space="0" w:color="auto"/>
                                    <w:bottom w:val="single" w:sz="4" w:space="0" w:color="auto"/>
                                    <w:right w:val="single" w:sz="4" w:space="0" w:color="auto"/>
                                  </w:tcBorders>
                                </w:tcPr>
                                <w:p w14:paraId="2E15F354" w14:textId="77777777" w:rsidR="00026B92" w:rsidRPr="00193AE2" w:rsidRDefault="00026B92" w:rsidP="00312159">
                                  <w:pPr>
                                    <w:jc w:val="center"/>
                                    <w:rPr>
                                      <w:sz w:val="18"/>
                                      <w:szCs w:val="18"/>
                                    </w:rPr>
                                  </w:pPr>
                                  <w:r w:rsidRPr="00193AE2">
                                    <w:rPr>
                                      <w:sz w:val="18"/>
                                      <w:szCs w:val="18"/>
                                    </w:rPr>
                                    <w:t>34.56</w:t>
                                  </w:r>
                                </w:p>
                              </w:tc>
                            </w:tr>
                            <w:tr w:rsidR="00026B92" w:rsidRPr="00193AE2" w14:paraId="7C6B9FAA"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A92501E"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0A1874A8" w14:textId="77777777" w:rsidR="00026B92" w:rsidRPr="00193AE2" w:rsidRDefault="00026B92" w:rsidP="00312159">
                                  <w:pPr>
                                    <w:jc w:val="center"/>
                                    <w:rPr>
                                      <w:sz w:val="18"/>
                                      <w:szCs w:val="18"/>
                                    </w:rPr>
                                  </w:pPr>
                                  <w:r w:rsidRPr="00193AE2">
                                    <w:rPr>
                                      <w:sz w:val="18"/>
                                      <w:szCs w:val="18"/>
                                    </w:rPr>
                                    <w:t>com_w0256x0256_g25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73FF7C4" w14:textId="77777777" w:rsidR="00026B92" w:rsidRPr="00193AE2" w:rsidRDefault="00026B92" w:rsidP="00312159">
                                  <w:pPr>
                                    <w:jc w:val="center"/>
                                    <w:rPr>
                                      <w:sz w:val="18"/>
                                      <w:szCs w:val="18"/>
                                    </w:rPr>
                                  </w:pPr>
                                  <w:r w:rsidRPr="00193AE2">
                                    <w:rPr>
                                      <w:sz w:val="18"/>
                                      <w:szCs w:val="18"/>
                                    </w:rPr>
                                    <w:t>15.51</w:t>
                                  </w:r>
                                </w:p>
                              </w:tc>
                              <w:tc>
                                <w:tcPr>
                                  <w:tcW w:w="0" w:type="auto"/>
                                  <w:tcBorders>
                                    <w:top w:val="single" w:sz="4" w:space="0" w:color="auto"/>
                                    <w:left w:val="single" w:sz="4" w:space="0" w:color="auto"/>
                                    <w:bottom w:val="single" w:sz="4" w:space="0" w:color="auto"/>
                                    <w:right w:val="single" w:sz="4" w:space="0" w:color="auto"/>
                                  </w:tcBorders>
                                </w:tcPr>
                                <w:p w14:paraId="1C1116E3" w14:textId="77777777" w:rsidR="00026B92" w:rsidRPr="00193AE2" w:rsidRDefault="00026B92" w:rsidP="00312159">
                                  <w:pPr>
                                    <w:jc w:val="center"/>
                                    <w:rPr>
                                      <w:sz w:val="18"/>
                                      <w:szCs w:val="18"/>
                                    </w:rPr>
                                  </w:pPr>
                                  <w:r w:rsidRPr="00193AE2">
                                    <w:rPr>
                                      <w:sz w:val="18"/>
                                      <w:szCs w:val="18"/>
                                    </w:rPr>
                                    <w:t>25.87</w:t>
                                  </w:r>
                                </w:p>
                              </w:tc>
                              <w:tc>
                                <w:tcPr>
                                  <w:tcW w:w="0" w:type="auto"/>
                                  <w:tcBorders>
                                    <w:top w:val="single" w:sz="4" w:space="0" w:color="auto"/>
                                    <w:left w:val="single" w:sz="4" w:space="0" w:color="auto"/>
                                    <w:bottom w:val="single" w:sz="4" w:space="0" w:color="auto"/>
                                    <w:right w:val="single" w:sz="4" w:space="0" w:color="auto"/>
                                  </w:tcBorders>
                                </w:tcPr>
                                <w:p w14:paraId="56A7BF88" w14:textId="77777777" w:rsidR="00026B92" w:rsidRPr="00193AE2" w:rsidRDefault="00026B92" w:rsidP="00312159">
                                  <w:pPr>
                                    <w:jc w:val="center"/>
                                    <w:rPr>
                                      <w:sz w:val="18"/>
                                      <w:szCs w:val="18"/>
                                    </w:rPr>
                                  </w:pPr>
                                  <w:r w:rsidRPr="00193AE2">
                                    <w:rPr>
                                      <w:sz w:val="18"/>
                                      <w:szCs w:val="18"/>
                                    </w:rPr>
                                    <w:t>32.03</w:t>
                                  </w:r>
                                </w:p>
                              </w:tc>
                            </w:tr>
                            <w:tr w:rsidR="00026B92" w:rsidRPr="00193AE2" w14:paraId="56D1A692"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7D9461A"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632B55" w14:textId="77777777" w:rsidR="00026B92" w:rsidRPr="00193AE2" w:rsidRDefault="00026B92" w:rsidP="00312159">
                                  <w:pPr>
                                    <w:jc w:val="center"/>
                                    <w:rPr>
                                      <w:sz w:val="18"/>
                                      <w:szCs w:val="18"/>
                                    </w:rPr>
                                  </w:pPr>
                                  <w:r w:rsidRPr="00193AE2">
                                    <w:rPr>
                                      <w:sz w:val="18"/>
                                      <w:szCs w:val="18"/>
                                    </w:rPr>
                                    <w:t>com_w0256x0256_g50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8825E8D" w14:textId="77777777" w:rsidR="00026B92" w:rsidRPr="00193AE2" w:rsidRDefault="00026B92" w:rsidP="00312159">
                                  <w:pPr>
                                    <w:jc w:val="center"/>
                                    <w:rPr>
                                      <w:sz w:val="18"/>
                                      <w:szCs w:val="18"/>
                                    </w:rPr>
                                  </w:pPr>
                                  <w:r w:rsidRPr="00193AE2">
                                    <w:rPr>
                                      <w:sz w:val="18"/>
                                      <w:szCs w:val="18"/>
                                    </w:rPr>
                                    <w:t>8.16</w:t>
                                  </w:r>
                                </w:p>
                              </w:tc>
                              <w:tc>
                                <w:tcPr>
                                  <w:tcW w:w="0" w:type="auto"/>
                                  <w:tcBorders>
                                    <w:top w:val="single" w:sz="4" w:space="0" w:color="auto"/>
                                    <w:left w:val="single" w:sz="4" w:space="0" w:color="auto"/>
                                    <w:bottom w:val="single" w:sz="4" w:space="0" w:color="auto"/>
                                    <w:right w:val="single" w:sz="4" w:space="0" w:color="auto"/>
                                  </w:tcBorders>
                                </w:tcPr>
                                <w:p w14:paraId="3C723F09" w14:textId="77777777" w:rsidR="00026B92" w:rsidRPr="00193AE2" w:rsidRDefault="00026B92" w:rsidP="00312159">
                                  <w:pPr>
                                    <w:jc w:val="center"/>
                                    <w:rPr>
                                      <w:sz w:val="18"/>
                                      <w:szCs w:val="18"/>
                                    </w:rPr>
                                  </w:pPr>
                                  <w:r w:rsidRPr="00193AE2">
                                    <w:rPr>
                                      <w:sz w:val="18"/>
                                      <w:szCs w:val="18"/>
                                    </w:rPr>
                                    <w:t>28.69</w:t>
                                  </w:r>
                                </w:p>
                              </w:tc>
                              <w:tc>
                                <w:tcPr>
                                  <w:tcW w:w="0" w:type="auto"/>
                                  <w:tcBorders>
                                    <w:top w:val="single" w:sz="4" w:space="0" w:color="auto"/>
                                    <w:left w:val="single" w:sz="4" w:space="0" w:color="auto"/>
                                    <w:bottom w:val="single" w:sz="4" w:space="0" w:color="auto"/>
                                    <w:right w:val="single" w:sz="4" w:space="0" w:color="auto"/>
                                  </w:tcBorders>
                                </w:tcPr>
                                <w:p w14:paraId="05E900D5" w14:textId="77777777" w:rsidR="00026B92" w:rsidRPr="00193AE2" w:rsidRDefault="00026B92" w:rsidP="00312159">
                                  <w:pPr>
                                    <w:jc w:val="center"/>
                                    <w:rPr>
                                      <w:sz w:val="18"/>
                                      <w:szCs w:val="18"/>
                                    </w:rPr>
                                  </w:pPr>
                                  <w:r w:rsidRPr="00193AE2">
                                    <w:rPr>
                                      <w:sz w:val="18"/>
                                      <w:szCs w:val="18"/>
                                    </w:rPr>
                                    <w:t>35.02</w:t>
                                  </w:r>
                                </w:p>
                              </w:tc>
                            </w:tr>
                            <w:tr w:rsidR="00026B92" w:rsidRPr="00193AE2" w14:paraId="76C4356E"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3F01BE9"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D6B908F" w14:textId="77777777" w:rsidR="00026B92" w:rsidRPr="00193AE2" w:rsidRDefault="00026B92" w:rsidP="00312159">
                                  <w:pPr>
                                    <w:jc w:val="center"/>
                                    <w:rPr>
                                      <w:sz w:val="18"/>
                                      <w:szCs w:val="18"/>
                                    </w:rPr>
                                  </w:pPr>
                                  <w:r w:rsidRPr="00193AE2">
                                    <w:rPr>
                                      <w:sz w:val="18"/>
                                      <w:szCs w:val="18"/>
                                    </w:rPr>
                                    <w:t>com_w0512x0512_g00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295B2C3" w14:textId="77777777" w:rsidR="00026B92" w:rsidRPr="00193AE2" w:rsidRDefault="00026B92" w:rsidP="00312159">
                                  <w:pPr>
                                    <w:jc w:val="center"/>
                                    <w:rPr>
                                      <w:sz w:val="18"/>
                                      <w:szCs w:val="18"/>
                                    </w:rPr>
                                  </w:pPr>
                                  <w:r w:rsidRPr="00193AE2">
                                    <w:rPr>
                                      <w:sz w:val="18"/>
                                      <w:szCs w:val="18"/>
                                    </w:rPr>
                                    <w:t>4.95</w:t>
                                  </w:r>
                                </w:p>
                              </w:tc>
                              <w:tc>
                                <w:tcPr>
                                  <w:tcW w:w="0" w:type="auto"/>
                                  <w:tcBorders>
                                    <w:top w:val="single" w:sz="4" w:space="0" w:color="auto"/>
                                    <w:left w:val="single" w:sz="4" w:space="0" w:color="auto"/>
                                    <w:bottom w:val="single" w:sz="4" w:space="0" w:color="auto"/>
                                    <w:right w:val="single" w:sz="4" w:space="0" w:color="auto"/>
                                  </w:tcBorders>
                                </w:tcPr>
                                <w:p w14:paraId="53F7C392" w14:textId="77777777" w:rsidR="00026B92" w:rsidRPr="00193AE2" w:rsidRDefault="00026B92" w:rsidP="00312159">
                                  <w:pPr>
                                    <w:jc w:val="center"/>
                                    <w:rPr>
                                      <w:sz w:val="18"/>
                                      <w:szCs w:val="18"/>
                                    </w:rPr>
                                  </w:pPr>
                                  <w:r w:rsidRPr="00193AE2">
                                    <w:rPr>
                                      <w:sz w:val="18"/>
                                      <w:szCs w:val="18"/>
                                    </w:rPr>
                                    <w:t>25.53</w:t>
                                  </w:r>
                                </w:p>
                              </w:tc>
                              <w:tc>
                                <w:tcPr>
                                  <w:tcW w:w="0" w:type="auto"/>
                                  <w:tcBorders>
                                    <w:top w:val="single" w:sz="4" w:space="0" w:color="auto"/>
                                    <w:left w:val="single" w:sz="4" w:space="0" w:color="auto"/>
                                    <w:bottom w:val="single" w:sz="4" w:space="0" w:color="auto"/>
                                    <w:right w:val="single" w:sz="4" w:space="0" w:color="auto"/>
                                  </w:tcBorders>
                                </w:tcPr>
                                <w:p w14:paraId="6316A4FC" w14:textId="77777777" w:rsidR="00026B92" w:rsidRPr="00193AE2" w:rsidRDefault="00026B92" w:rsidP="00312159">
                                  <w:pPr>
                                    <w:jc w:val="center"/>
                                    <w:rPr>
                                      <w:sz w:val="18"/>
                                      <w:szCs w:val="18"/>
                                    </w:rPr>
                                  </w:pPr>
                                  <w:r w:rsidRPr="00193AE2">
                                    <w:rPr>
                                      <w:sz w:val="18"/>
                                      <w:szCs w:val="18"/>
                                    </w:rPr>
                                    <w:t>31.43</w:t>
                                  </w:r>
                                </w:p>
                              </w:tc>
                            </w:tr>
                            <w:tr w:rsidR="00026B92" w:rsidRPr="00193AE2" w14:paraId="2FEEB320"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042ADA7"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90CC0B2" w14:textId="77777777" w:rsidR="00026B92" w:rsidRPr="00193AE2" w:rsidRDefault="00026B92" w:rsidP="00312159">
                                  <w:pPr>
                                    <w:jc w:val="center"/>
                                    <w:rPr>
                                      <w:sz w:val="18"/>
                                      <w:szCs w:val="18"/>
                                    </w:rPr>
                                  </w:pPr>
                                  <w:r w:rsidRPr="00193AE2">
                                    <w:rPr>
                                      <w:sz w:val="18"/>
                                      <w:szCs w:val="18"/>
                                    </w:rPr>
                                    <w:t>com_w0512x0512_g25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949757B" w14:textId="77777777" w:rsidR="00026B92" w:rsidRPr="00193AE2" w:rsidRDefault="00026B92" w:rsidP="00312159">
                                  <w:pPr>
                                    <w:jc w:val="center"/>
                                    <w:rPr>
                                      <w:sz w:val="18"/>
                                      <w:szCs w:val="18"/>
                                    </w:rPr>
                                  </w:pPr>
                                  <w:r w:rsidRPr="00193AE2">
                                    <w:rPr>
                                      <w:sz w:val="18"/>
                                      <w:szCs w:val="18"/>
                                    </w:rPr>
                                    <w:t>15.77</w:t>
                                  </w:r>
                                </w:p>
                              </w:tc>
                              <w:tc>
                                <w:tcPr>
                                  <w:tcW w:w="0" w:type="auto"/>
                                  <w:tcBorders>
                                    <w:top w:val="single" w:sz="4" w:space="0" w:color="auto"/>
                                    <w:left w:val="single" w:sz="4" w:space="0" w:color="auto"/>
                                    <w:bottom w:val="single" w:sz="4" w:space="0" w:color="auto"/>
                                    <w:right w:val="single" w:sz="4" w:space="0" w:color="auto"/>
                                  </w:tcBorders>
                                </w:tcPr>
                                <w:p w14:paraId="122CE373" w14:textId="77777777" w:rsidR="00026B92" w:rsidRPr="00193AE2" w:rsidRDefault="00026B92" w:rsidP="00312159">
                                  <w:pPr>
                                    <w:jc w:val="center"/>
                                    <w:rPr>
                                      <w:sz w:val="18"/>
                                      <w:szCs w:val="18"/>
                                    </w:rPr>
                                  </w:pPr>
                                  <w:r w:rsidRPr="00193AE2">
                                    <w:rPr>
                                      <w:sz w:val="18"/>
                                      <w:szCs w:val="18"/>
                                    </w:rPr>
                                    <w:t>28.22</w:t>
                                  </w:r>
                                </w:p>
                              </w:tc>
                              <w:tc>
                                <w:tcPr>
                                  <w:tcW w:w="0" w:type="auto"/>
                                  <w:tcBorders>
                                    <w:top w:val="single" w:sz="4" w:space="0" w:color="auto"/>
                                    <w:left w:val="single" w:sz="4" w:space="0" w:color="auto"/>
                                    <w:bottom w:val="single" w:sz="4" w:space="0" w:color="auto"/>
                                    <w:right w:val="single" w:sz="4" w:space="0" w:color="auto"/>
                                  </w:tcBorders>
                                </w:tcPr>
                                <w:p w14:paraId="5F1E7EAE" w14:textId="77777777" w:rsidR="00026B92" w:rsidRPr="00193AE2" w:rsidRDefault="00026B92" w:rsidP="00312159">
                                  <w:pPr>
                                    <w:jc w:val="center"/>
                                    <w:rPr>
                                      <w:sz w:val="18"/>
                                      <w:szCs w:val="18"/>
                                    </w:rPr>
                                  </w:pPr>
                                  <w:r w:rsidRPr="00193AE2">
                                    <w:rPr>
                                      <w:sz w:val="18"/>
                                      <w:szCs w:val="18"/>
                                    </w:rPr>
                                    <w:t>33.94</w:t>
                                  </w:r>
                                </w:p>
                              </w:tc>
                            </w:tr>
                            <w:tr w:rsidR="00026B92" w:rsidRPr="00193AE2" w14:paraId="16BC1E82"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35AAB43"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86924F8" w14:textId="77777777" w:rsidR="00026B92" w:rsidRPr="00193AE2" w:rsidRDefault="00026B92" w:rsidP="00193AE2">
                                  <w:pPr>
                                    <w:jc w:val="center"/>
                                    <w:rPr>
                                      <w:sz w:val="18"/>
                                      <w:szCs w:val="18"/>
                                    </w:rPr>
                                  </w:pPr>
                                  <w:r w:rsidRPr="00193AE2">
                                    <w:rPr>
                                      <w:sz w:val="18"/>
                                      <w:szCs w:val="18"/>
                                    </w:rPr>
                                    <w:t>com_w0512x0512_g50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4BC330E" w14:textId="77777777" w:rsidR="00026B92" w:rsidRPr="00193AE2" w:rsidRDefault="00026B92" w:rsidP="00193AE2">
                                  <w:pPr>
                                    <w:jc w:val="center"/>
                                    <w:rPr>
                                      <w:sz w:val="18"/>
                                      <w:szCs w:val="18"/>
                                    </w:rPr>
                                  </w:pPr>
                                  <w:r w:rsidRPr="00193AE2">
                                    <w:rPr>
                                      <w:sz w:val="18"/>
                                      <w:szCs w:val="18"/>
                                    </w:rPr>
                                    <w:t>7.87</w:t>
                                  </w:r>
                                </w:p>
                              </w:tc>
                              <w:tc>
                                <w:tcPr>
                                  <w:tcW w:w="0" w:type="auto"/>
                                  <w:tcBorders>
                                    <w:top w:val="single" w:sz="4" w:space="0" w:color="auto"/>
                                    <w:left w:val="single" w:sz="4" w:space="0" w:color="auto"/>
                                    <w:bottom w:val="single" w:sz="4" w:space="0" w:color="auto"/>
                                    <w:right w:val="single" w:sz="4" w:space="0" w:color="auto"/>
                                  </w:tcBorders>
                                </w:tcPr>
                                <w:p w14:paraId="72FF8EC1" w14:textId="77777777" w:rsidR="00026B92" w:rsidRPr="00193AE2" w:rsidRDefault="00026B92" w:rsidP="00193AE2">
                                  <w:pPr>
                                    <w:jc w:val="center"/>
                                    <w:rPr>
                                      <w:sz w:val="18"/>
                                      <w:szCs w:val="18"/>
                                    </w:rPr>
                                  </w:pPr>
                                  <w:r w:rsidRPr="00193AE2">
                                    <w:rPr>
                                      <w:sz w:val="18"/>
                                      <w:szCs w:val="18"/>
                                    </w:rPr>
                                    <w:t>26.31</w:t>
                                  </w:r>
                                </w:p>
                              </w:tc>
                              <w:tc>
                                <w:tcPr>
                                  <w:tcW w:w="0" w:type="auto"/>
                                  <w:tcBorders>
                                    <w:top w:val="single" w:sz="4" w:space="0" w:color="auto"/>
                                    <w:left w:val="single" w:sz="4" w:space="0" w:color="auto"/>
                                    <w:bottom w:val="single" w:sz="4" w:space="0" w:color="auto"/>
                                    <w:right w:val="single" w:sz="4" w:space="0" w:color="auto"/>
                                  </w:tcBorders>
                                </w:tcPr>
                                <w:p w14:paraId="511466E4" w14:textId="77777777" w:rsidR="00026B92" w:rsidRPr="00193AE2" w:rsidRDefault="00026B92" w:rsidP="00193AE2">
                                  <w:pPr>
                                    <w:jc w:val="center"/>
                                    <w:rPr>
                                      <w:sz w:val="18"/>
                                      <w:szCs w:val="18"/>
                                    </w:rPr>
                                  </w:pPr>
                                  <w:r w:rsidRPr="00193AE2">
                                    <w:rPr>
                                      <w:sz w:val="18"/>
                                      <w:szCs w:val="18"/>
                                    </w:rPr>
                                    <w:t>32.68</w:t>
                                  </w:r>
                                </w:p>
                              </w:tc>
                            </w:tr>
                            <w:tr w:rsidR="00026B92" w:rsidRPr="00193AE2" w14:paraId="2101635A"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9EB275C"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D51CEDC" w14:textId="77777777" w:rsidR="00026B92" w:rsidRPr="00193AE2" w:rsidRDefault="00026B92" w:rsidP="00193AE2">
                                  <w:pPr>
                                    <w:jc w:val="center"/>
                                    <w:rPr>
                                      <w:sz w:val="18"/>
                                      <w:szCs w:val="18"/>
                                    </w:rPr>
                                  </w:pPr>
                                  <w:r w:rsidRPr="00193AE2">
                                    <w:rPr>
                                      <w:sz w:val="18"/>
                                      <w:szCs w:val="18"/>
                                    </w:rPr>
                                    <w:t>com_w1024x1024_g00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679B0FB" w14:textId="77777777" w:rsidR="00026B92" w:rsidRPr="00193AE2" w:rsidRDefault="00026B92" w:rsidP="00193AE2">
                                  <w:pPr>
                                    <w:jc w:val="center"/>
                                    <w:rPr>
                                      <w:sz w:val="18"/>
                                      <w:szCs w:val="18"/>
                                    </w:rPr>
                                  </w:pPr>
                                  <w:r w:rsidRPr="00193AE2">
                                    <w:rPr>
                                      <w:sz w:val="18"/>
                                      <w:szCs w:val="18"/>
                                    </w:rPr>
                                    <w:t>8.12</w:t>
                                  </w:r>
                                </w:p>
                              </w:tc>
                              <w:tc>
                                <w:tcPr>
                                  <w:tcW w:w="0" w:type="auto"/>
                                  <w:tcBorders>
                                    <w:top w:val="single" w:sz="4" w:space="0" w:color="auto"/>
                                    <w:left w:val="single" w:sz="4" w:space="0" w:color="auto"/>
                                    <w:bottom w:val="single" w:sz="4" w:space="0" w:color="auto"/>
                                    <w:right w:val="single" w:sz="4" w:space="0" w:color="auto"/>
                                  </w:tcBorders>
                                </w:tcPr>
                                <w:p w14:paraId="2587459B" w14:textId="77777777" w:rsidR="00026B92" w:rsidRPr="00193AE2" w:rsidRDefault="00026B92" w:rsidP="00193AE2">
                                  <w:pPr>
                                    <w:jc w:val="center"/>
                                    <w:rPr>
                                      <w:sz w:val="18"/>
                                      <w:szCs w:val="18"/>
                                    </w:rPr>
                                  </w:pPr>
                                  <w:r w:rsidRPr="00193AE2">
                                    <w:rPr>
                                      <w:sz w:val="18"/>
                                      <w:szCs w:val="18"/>
                                    </w:rPr>
                                    <w:t>22.43</w:t>
                                  </w:r>
                                </w:p>
                              </w:tc>
                              <w:tc>
                                <w:tcPr>
                                  <w:tcW w:w="0" w:type="auto"/>
                                  <w:tcBorders>
                                    <w:top w:val="single" w:sz="4" w:space="0" w:color="auto"/>
                                    <w:left w:val="single" w:sz="4" w:space="0" w:color="auto"/>
                                    <w:bottom w:val="single" w:sz="4" w:space="0" w:color="auto"/>
                                    <w:right w:val="single" w:sz="4" w:space="0" w:color="auto"/>
                                  </w:tcBorders>
                                </w:tcPr>
                                <w:p w14:paraId="51861C88" w14:textId="77777777" w:rsidR="00026B92" w:rsidRPr="00193AE2" w:rsidRDefault="00026B92" w:rsidP="00193AE2">
                                  <w:pPr>
                                    <w:jc w:val="center"/>
                                    <w:rPr>
                                      <w:sz w:val="18"/>
                                      <w:szCs w:val="18"/>
                                    </w:rPr>
                                  </w:pPr>
                                  <w:r w:rsidRPr="00193AE2">
                                    <w:rPr>
                                      <w:sz w:val="18"/>
                                      <w:szCs w:val="18"/>
                                    </w:rPr>
                                    <w:t>28.21</w:t>
                                  </w:r>
                                </w:p>
                              </w:tc>
                            </w:tr>
                            <w:tr w:rsidR="00026B92" w:rsidRPr="00193AE2" w14:paraId="6060253C"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D4D3448"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5DB9E07" w14:textId="77777777" w:rsidR="00026B92" w:rsidRPr="00193AE2" w:rsidRDefault="00026B92" w:rsidP="00193AE2">
                                  <w:pPr>
                                    <w:jc w:val="center"/>
                                    <w:rPr>
                                      <w:sz w:val="18"/>
                                      <w:szCs w:val="18"/>
                                    </w:rPr>
                                  </w:pPr>
                                  <w:r w:rsidRPr="00193AE2">
                                    <w:rPr>
                                      <w:sz w:val="18"/>
                                      <w:szCs w:val="18"/>
                                    </w:rPr>
                                    <w:t>com_w1024x1024_g25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4A2D49" w14:textId="77777777" w:rsidR="00026B92" w:rsidRPr="00193AE2" w:rsidRDefault="00026B92" w:rsidP="00193AE2">
                                  <w:pPr>
                                    <w:jc w:val="center"/>
                                    <w:rPr>
                                      <w:sz w:val="18"/>
                                      <w:szCs w:val="18"/>
                                    </w:rPr>
                                  </w:pPr>
                                  <w:r w:rsidRPr="00193AE2">
                                    <w:rPr>
                                      <w:sz w:val="18"/>
                                      <w:szCs w:val="18"/>
                                    </w:rPr>
                                    <w:t>13.15</w:t>
                                  </w:r>
                                </w:p>
                              </w:tc>
                              <w:tc>
                                <w:tcPr>
                                  <w:tcW w:w="0" w:type="auto"/>
                                  <w:tcBorders>
                                    <w:top w:val="single" w:sz="4" w:space="0" w:color="auto"/>
                                    <w:left w:val="single" w:sz="4" w:space="0" w:color="auto"/>
                                    <w:bottom w:val="single" w:sz="4" w:space="0" w:color="auto"/>
                                    <w:right w:val="single" w:sz="4" w:space="0" w:color="auto"/>
                                  </w:tcBorders>
                                </w:tcPr>
                                <w:p w14:paraId="39B832F2" w14:textId="77777777" w:rsidR="00026B92" w:rsidRPr="00193AE2" w:rsidRDefault="00026B92" w:rsidP="00193AE2">
                                  <w:pPr>
                                    <w:jc w:val="center"/>
                                    <w:rPr>
                                      <w:sz w:val="18"/>
                                      <w:szCs w:val="18"/>
                                    </w:rPr>
                                  </w:pPr>
                                  <w:r w:rsidRPr="00193AE2">
                                    <w:rPr>
                                      <w:sz w:val="18"/>
                                      <w:szCs w:val="18"/>
                                    </w:rPr>
                                    <w:t>26.92</w:t>
                                  </w:r>
                                </w:p>
                              </w:tc>
                              <w:tc>
                                <w:tcPr>
                                  <w:tcW w:w="0" w:type="auto"/>
                                  <w:tcBorders>
                                    <w:top w:val="single" w:sz="4" w:space="0" w:color="auto"/>
                                    <w:left w:val="single" w:sz="4" w:space="0" w:color="auto"/>
                                    <w:bottom w:val="single" w:sz="4" w:space="0" w:color="auto"/>
                                    <w:right w:val="single" w:sz="4" w:space="0" w:color="auto"/>
                                  </w:tcBorders>
                                </w:tcPr>
                                <w:p w14:paraId="6A873744" w14:textId="77777777" w:rsidR="00026B92" w:rsidRPr="00193AE2" w:rsidRDefault="00026B92" w:rsidP="00193AE2">
                                  <w:pPr>
                                    <w:jc w:val="center"/>
                                    <w:rPr>
                                      <w:sz w:val="18"/>
                                      <w:szCs w:val="18"/>
                                    </w:rPr>
                                  </w:pPr>
                                  <w:r w:rsidRPr="00193AE2">
                                    <w:rPr>
                                      <w:sz w:val="18"/>
                                      <w:szCs w:val="18"/>
                                    </w:rPr>
                                    <w:t>30.11</w:t>
                                  </w:r>
                                </w:p>
                              </w:tc>
                            </w:tr>
                            <w:tr w:rsidR="00026B92" w:rsidRPr="00193AE2" w14:paraId="0C7B6E0D"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3816076"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5E7DC2" w14:textId="77777777" w:rsidR="00026B92" w:rsidRPr="00193AE2" w:rsidRDefault="00026B92" w:rsidP="00193AE2">
                                  <w:pPr>
                                    <w:jc w:val="center"/>
                                    <w:rPr>
                                      <w:sz w:val="18"/>
                                      <w:szCs w:val="18"/>
                                    </w:rPr>
                                  </w:pPr>
                                  <w:r w:rsidRPr="00193AE2">
                                    <w:rPr>
                                      <w:sz w:val="18"/>
                                      <w:szCs w:val="18"/>
                                    </w:rPr>
                                    <w:t>com_w1024x1024_g50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50B7516" w14:textId="77777777" w:rsidR="00026B92" w:rsidRPr="00193AE2" w:rsidRDefault="00026B92" w:rsidP="00193AE2">
                                  <w:pPr>
                                    <w:jc w:val="center"/>
                                    <w:rPr>
                                      <w:sz w:val="18"/>
                                      <w:szCs w:val="18"/>
                                    </w:rPr>
                                  </w:pPr>
                                  <w:r w:rsidRPr="00193AE2">
                                    <w:rPr>
                                      <w:sz w:val="18"/>
                                      <w:szCs w:val="18"/>
                                    </w:rPr>
                                    <w:t>13.03</w:t>
                                  </w:r>
                                </w:p>
                              </w:tc>
                              <w:tc>
                                <w:tcPr>
                                  <w:tcW w:w="0" w:type="auto"/>
                                  <w:tcBorders>
                                    <w:top w:val="single" w:sz="4" w:space="0" w:color="auto"/>
                                    <w:left w:val="single" w:sz="4" w:space="0" w:color="auto"/>
                                    <w:bottom w:val="single" w:sz="4" w:space="0" w:color="auto"/>
                                    <w:right w:val="single" w:sz="4" w:space="0" w:color="auto"/>
                                  </w:tcBorders>
                                </w:tcPr>
                                <w:p w14:paraId="63979F56" w14:textId="77777777" w:rsidR="00026B92" w:rsidRPr="00193AE2" w:rsidRDefault="00026B92" w:rsidP="00193AE2">
                                  <w:pPr>
                                    <w:jc w:val="center"/>
                                    <w:rPr>
                                      <w:sz w:val="18"/>
                                      <w:szCs w:val="18"/>
                                    </w:rPr>
                                  </w:pPr>
                                  <w:r w:rsidRPr="00193AE2">
                                    <w:rPr>
                                      <w:sz w:val="18"/>
                                      <w:szCs w:val="18"/>
                                    </w:rPr>
                                    <w:t>25.33</w:t>
                                  </w:r>
                                </w:p>
                              </w:tc>
                              <w:tc>
                                <w:tcPr>
                                  <w:tcW w:w="0" w:type="auto"/>
                                  <w:tcBorders>
                                    <w:top w:val="single" w:sz="4" w:space="0" w:color="auto"/>
                                    <w:left w:val="single" w:sz="4" w:space="0" w:color="auto"/>
                                    <w:bottom w:val="single" w:sz="4" w:space="0" w:color="auto"/>
                                    <w:right w:val="single" w:sz="4" w:space="0" w:color="auto"/>
                                  </w:tcBorders>
                                </w:tcPr>
                                <w:p w14:paraId="4AC897FC" w14:textId="77777777" w:rsidR="00026B92" w:rsidRPr="00193AE2" w:rsidRDefault="00026B92" w:rsidP="00193AE2">
                                  <w:pPr>
                                    <w:jc w:val="center"/>
                                    <w:rPr>
                                      <w:sz w:val="18"/>
                                      <w:szCs w:val="18"/>
                                    </w:rPr>
                                  </w:pPr>
                                  <w:r w:rsidRPr="00193AE2">
                                    <w:rPr>
                                      <w:sz w:val="18"/>
                                      <w:szCs w:val="18"/>
                                    </w:rPr>
                                    <w:t>32.56</w:t>
                                  </w:r>
                                </w:p>
                              </w:tc>
                            </w:tr>
                          </w:tbl>
                          <w:p w14:paraId="7639917B" w14:textId="77777777" w:rsidR="00026B92" w:rsidRPr="00193AE2" w:rsidRDefault="00026B92" w:rsidP="00026B92">
                            <w:pPr>
                              <w:rPr>
                                <w:sz w:val="18"/>
                                <w:szCs w:val="18"/>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70793" id="_x0000_s1028" type="#_x0000_t202" style="position:absolute;left:0;text-align:left;margin-left:415pt;margin-top:146.75pt;width:466.2pt;height:507pt;z-index:251698176;visibility:visible;mso-wrap-style:square;mso-width-percent:0;mso-height-percent:0;mso-wrap-distance-left:10.8pt;mso-wrap-distance-top:10.8pt;mso-wrap-distance-right:10.8pt;mso-wrap-distance-bottom:10.8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eBLdVwIAAKoEAAAOAAAAZHJzL2Uyb0RvYy54bWysVFFv2yAQfp+0/4B4X+xkTddadaosXaZJ&#13;&#10;XVspnfqMMY6RgGNAYme/vgeOszV7m+YHdHDHx9133/nmtteK7IXzEkxJp5OcEmE41NJsS/rjef3h&#13;&#10;ihIfmKmZAiNKehCe3i7ev7vpbCFm0IKqhSMIYnzR2ZK2IdgiyzxvhWZ+AlYYdDbgNAu4ddusdqxD&#13;&#10;dK2yWZ5fZh242jrgwns8vRucdJHwm0bw8Ng0XgSiSoq5hbS6tFZxzRY3rNg6ZlvJj2mwf8hCM2nw&#13;&#10;0RPUHQuM7Jz8C0pL7sBDEyYcdAZNI7lINWA10/ysmk3LrEi1IDnenmjy/w+WP+w39smR0H+GHhsY&#13;&#10;CemsL3w8rLrvUGPT2C5Aqq5vnI5VYt4Eo5HQw4lE0QfC8XB+Pcs/XaCLo+/y4uPVdZ5ozlgxXrfO&#13;&#10;h68CNIlGSR12KcGz/b0PmACGjiHxNQ9K1mupVNq4bbVSjuwZdnSdvpgzXnkTpgzpSno9n80T8htf&#13;&#10;Epc4gVTbVPU5gpYBlamkLulVHr9BK61g9RdTJ90EJtVg42VlMIuRuoHE0Fc9kXVJZyOtFdQHJNbB&#13;&#10;IERv+VoiB/fMhyfmUHnIG05TeMSlUYAlcCUtJS24X+dnMQ6FgB5KOlRwSf3PHXOCEvXNoEQQKoyG&#13;&#10;G41qNMxOrwApnOJ8Wp5MvOCCGs3GgX7B4VrGV9DFDMe3ShpGcxWGOcLh5GK5TEEoasvCvdlYHqFj&#13;&#10;w2Inn/sX5uyx3QGV8gCjtllx1vUhNt40sEThNTJJIjI7sHekGQcitf04vHHi/tynqN+/mMUrAAAA&#13;&#10;//8DAFBLAwQUAAYACAAAACEAHEXoVeMAAAAOAQAADwAAAGRycy9kb3ducmV2LnhtbEyPzU7DMBCE&#13;&#10;70i8g7VI3KhNQmmbxqkQiAMSQmrh0psbb5Oo8TqKnR/enuUEl5VWMzs7X76bXStG7EPjScP9QoFA&#13;&#10;Kr1tqNLw9fl6twYRoiFrWk+o4RsD7Irrq9xk1k+0x/EQK8EhFDKjoY6xy6QMZY3OhIXvkFg7+96Z&#13;&#10;yGtfSdubicNdKxOlHqUzDfGH2nT4XGN5OQxOw2Vchb1Rx/ncvHn8kOk0uPdK69ub+WXL42kLIuIc&#13;&#10;/y7gl4H7Q8HFTn4gG0SrgWmihmSTLkGwvEmTBxAn9qVqtQRZ5PI/RvEDAAD//wMAUEsBAi0AFAAG&#13;&#10;AAgAAAAhALaDOJL+AAAA4QEAABMAAAAAAAAAAAAAAAAAAAAAAFtDb250ZW50X1R5cGVzXS54bWxQ&#13;&#10;SwECLQAUAAYACAAAACEAOP0h/9YAAACUAQAACwAAAAAAAAAAAAAAAAAvAQAAX3JlbHMvLnJlbHNQ&#13;&#10;SwECLQAUAAYACAAAACEARXgS3VcCAACqBAAADgAAAAAAAAAAAAAAAAAuAgAAZHJzL2Uyb0RvYy54&#13;&#10;bWxQSwECLQAUAAYACAAAACEAHEXoVeMAAAAOAQAADwAAAAAAAAAAAAAAAACxBAAAZHJzL2Rvd25y&#13;&#10;ZXYueG1sUEsFBgAAAAAEAAQA8wAAAMEFAAAAAA==&#13;&#10;" strokecolor="white [3212]">
                <v:textbox inset="0,0,0,0">
                  <w:txbxContent>
                    <w:p w14:paraId="36BABFD5" w14:textId="77777777" w:rsidR="00026B92" w:rsidRPr="0007210D" w:rsidRDefault="00026B92" w:rsidP="00026B92">
                      <w:pPr>
                        <w:pStyle w:val="Caption"/>
                        <w:rPr>
                          <w:rFonts w:ascii="Arial" w:eastAsia="Arial" w:hAnsi="Arial" w:cs="Arial"/>
                          <w:noProof/>
                          <w:lang w:val="en"/>
                        </w:rPr>
                      </w:pPr>
                      <w:r w:rsidRPr="006F6D84">
                        <w:rPr>
                          <w:b/>
                          <w:bCs/>
                          <w:sz w:val="18"/>
                          <w:szCs w:val="20"/>
                        </w:rPr>
                        <w:t xml:space="preserve">Table </w:t>
                      </w:r>
                      <w:r>
                        <w:rPr>
                          <w:b/>
                          <w:bCs/>
                          <w:sz w:val="18"/>
                          <w:szCs w:val="20"/>
                        </w:rPr>
                        <w:t>3</w:t>
                      </w:r>
                      <w:r w:rsidRPr="0007210D">
                        <w:rPr>
                          <w:b/>
                          <w:bCs/>
                          <w:sz w:val="18"/>
                          <w:szCs w:val="20"/>
                        </w:rPr>
                        <w:t>.</w:t>
                      </w:r>
                      <w:r w:rsidRPr="0007210D">
                        <w:rPr>
                          <w:sz w:val="18"/>
                          <w:szCs w:val="20"/>
                        </w:rPr>
                        <w:t xml:space="preserve"> </w:t>
                      </w:r>
                      <w:r>
                        <w:rPr>
                          <w:sz w:val="18"/>
                          <w:szCs w:val="20"/>
                        </w:rPr>
                        <w:t xml:space="preserve">Error results for the TUDP dataset. (m = </w:t>
                      </w:r>
                      <w:r w:rsidRPr="00454050">
                        <w:rPr>
                          <w:sz w:val="18"/>
                          <w:szCs w:val="20"/>
                        </w:rPr>
                        <w:t>limit to the window extraction size</w:t>
                      </w:r>
                      <w:r>
                        <w:rPr>
                          <w:sz w:val="18"/>
                          <w:szCs w:val="20"/>
                        </w:rPr>
                        <w:t xml:space="preserve">; g = </w:t>
                      </w:r>
                      <w:r w:rsidRPr="007207A7">
                        <w:rPr>
                          <w:sz w:val="18"/>
                          <w:szCs w:val="20"/>
                        </w:rPr>
                        <w:t>extra padding</w:t>
                      </w:r>
                      <w:r>
                        <w:rPr>
                          <w:sz w:val="18"/>
                          <w:szCs w:val="20"/>
                        </w:rPr>
                        <w:t xml:space="preserve">%) </w:t>
                      </w:r>
                    </w:p>
                    <w:tbl>
                      <w:tblPr>
                        <w:tblW w:w="6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52"/>
                        <w:gridCol w:w="2025"/>
                        <w:gridCol w:w="1199"/>
                        <w:gridCol w:w="963"/>
                        <w:gridCol w:w="1024"/>
                      </w:tblGrid>
                      <w:tr w:rsidR="00026B92" w:rsidRPr="008D201D" w14:paraId="57827573"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D9D9D9"/>
                            <w:noWrap/>
                            <w:tcMar>
                              <w:top w:w="29" w:type="dxa"/>
                              <w:left w:w="29" w:type="dxa"/>
                              <w:bottom w:w="29" w:type="dxa"/>
                              <w:right w:w="43" w:type="dxa"/>
                            </w:tcMar>
                            <w:vAlign w:val="center"/>
                            <w:hideMark/>
                          </w:tcPr>
                          <w:p w14:paraId="355E193C" w14:textId="77777777" w:rsidR="00026B92" w:rsidRPr="0072188F" w:rsidRDefault="00026B92" w:rsidP="00CE083B">
                            <w:pPr>
                              <w:jc w:val="center"/>
                              <w:rPr>
                                <w:b/>
                                <w:bCs/>
                                <w:color w:val="000000"/>
                                <w:sz w:val="20"/>
                                <w:szCs w:val="20"/>
                              </w:rPr>
                            </w:pPr>
                            <w:r>
                              <w:rPr>
                                <w:b/>
                                <w:bCs/>
                                <w:color w:val="000000"/>
                                <w:sz w:val="20"/>
                                <w:szCs w:val="20"/>
                              </w:rPr>
                              <w:t>Architecture</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75FAD7E1" w14:textId="77777777" w:rsidR="00026B92" w:rsidRPr="0072188F" w:rsidRDefault="00026B92" w:rsidP="00CE083B">
                            <w:pPr>
                              <w:jc w:val="center"/>
                              <w:rPr>
                                <w:b/>
                                <w:bCs/>
                                <w:color w:val="000000"/>
                                <w:sz w:val="20"/>
                                <w:szCs w:val="20"/>
                              </w:rPr>
                            </w:pPr>
                            <w:r>
                              <w:rPr>
                                <w:b/>
                                <w:bCs/>
                                <w:color w:val="000000"/>
                                <w:sz w:val="20"/>
                                <w:szCs w:val="20"/>
                              </w:rPr>
                              <w:t>Dataset</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3338BEB6" w14:textId="77777777" w:rsidR="00026B92" w:rsidRPr="0072188F" w:rsidRDefault="00026B92" w:rsidP="00CE083B">
                            <w:pPr>
                              <w:jc w:val="center"/>
                              <w:rPr>
                                <w:b/>
                                <w:bCs/>
                                <w:color w:val="000000"/>
                                <w:sz w:val="20"/>
                                <w:szCs w:val="20"/>
                              </w:rPr>
                            </w:pPr>
                            <w:r>
                              <w:rPr>
                                <w:b/>
                                <w:bCs/>
                                <w:color w:val="000000"/>
                                <w:sz w:val="20"/>
                                <w:szCs w:val="20"/>
                              </w:rPr>
                              <w:t>Train Error</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2F91C38" w14:textId="77777777" w:rsidR="00026B92" w:rsidRPr="0072188F" w:rsidRDefault="00026B92" w:rsidP="00CE083B">
                            <w:pPr>
                              <w:jc w:val="center"/>
                              <w:rPr>
                                <w:b/>
                                <w:bCs/>
                                <w:color w:val="000000"/>
                                <w:sz w:val="20"/>
                                <w:szCs w:val="20"/>
                              </w:rPr>
                            </w:pPr>
                            <w:r>
                              <w:rPr>
                                <w:b/>
                                <w:bCs/>
                                <w:color w:val="000000"/>
                                <w:sz w:val="20"/>
                                <w:szCs w:val="20"/>
                              </w:rPr>
                              <w:t>Dev Error</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49BC4A7D" w14:textId="77777777" w:rsidR="00026B92" w:rsidRPr="0072188F" w:rsidRDefault="00026B92" w:rsidP="00CE083B">
                            <w:pPr>
                              <w:jc w:val="center"/>
                              <w:rPr>
                                <w:b/>
                                <w:bCs/>
                                <w:color w:val="000000"/>
                                <w:sz w:val="20"/>
                                <w:szCs w:val="20"/>
                              </w:rPr>
                            </w:pPr>
                            <w:r>
                              <w:rPr>
                                <w:b/>
                                <w:bCs/>
                                <w:color w:val="000000"/>
                                <w:sz w:val="20"/>
                                <w:szCs w:val="20"/>
                              </w:rPr>
                              <w:t>Eval Error</w:t>
                            </w:r>
                          </w:p>
                        </w:tc>
                      </w:tr>
                      <w:tr w:rsidR="00026B92" w:rsidRPr="00193AE2" w14:paraId="22C589BC"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29" w:type="dxa"/>
                              <w:left w:w="29" w:type="dxa"/>
                              <w:bottom w:w="29" w:type="dxa"/>
                              <w:right w:w="43" w:type="dxa"/>
                            </w:tcMar>
                          </w:tcPr>
                          <w:p w14:paraId="42E0A707" w14:textId="77777777" w:rsidR="00026B92" w:rsidRPr="00193AE2" w:rsidRDefault="00026B92" w:rsidP="00716987">
                            <w:pPr>
                              <w:jc w:val="center"/>
                              <w:rPr>
                                <w:b/>
                                <w:bCs/>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3F7480C0" w14:textId="77777777" w:rsidR="00026B92" w:rsidRPr="00193AE2" w:rsidRDefault="00026B92" w:rsidP="00716987">
                            <w:pPr>
                              <w:jc w:val="center"/>
                              <w:rPr>
                                <w:b/>
                                <w:bCs/>
                                <w:color w:val="000000"/>
                                <w:sz w:val="18"/>
                                <w:szCs w:val="18"/>
                              </w:rPr>
                            </w:pPr>
                            <w:r w:rsidRPr="00193AE2">
                              <w:rPr>
                                <w:sz w:val="18"/>
                                <w:szCs w:val="18"/>
                              </w:rPr>
                              <w:t>bbox_m1024x1024_g00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737C0AFB" w14:textId="77777777" w:rsidR="00026B92" w:rsidRPr="00193AE2" w:rsidRDefault="00026B92" w:rsidP="00716987">
                            <w:pPr>
                              <w:jc w:val="center"/>
                              <w:rPr>
                                <w:b/>
                                <w:bCs/>
                                <w:color w:val="000000"/>
                                <w:sz w:val="18"/>
                                <w:szCs w:val="18"/>
                              </w:rPr>
                            </w:pPr>
                            <w:r w:rsidRPr="00193AE2">
                              <w:rPr>
                                <w:sz w:val="18"/>
                                <w:szCs w:val="18"/>
                              </w:rPr>
                              <w:t>3.21</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8BE3917" w14:textId="77777777" w:rsidR="00026B92" w:rsidRPr="00193AE2" w:rsidRDefault="00026B92" w:rsidP="00716987">
                            <w:pPr>
                              <w:jc w:val="center"/>
                              <w:rPr>
                                <w:b/>
                                <w:bCs/>
                                <w:color w:val="000000"/>
                                <w:sz w:val="18"/>
                                <w:szCs w:val="18"/>
                              </w:rPr>
                            </w:pPr>
                            <w:r w:rsidRPr="00193AE2">
                              <w:rPr>
                                <w:sz w:val="18"/>
                                <w:szCs w:val="18"/>
                              </w:rPr>
                              <w:t>22.56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4A11593" w14:textId="77777777" w:rsidR="00026B92" w:rsidRPr="00193AE2" w:rsidRDefault="00026B92" w:rsidP="00716987">
                            <w:pPr>
                              <w:jc w:val="center"/>
                              <w:rPr>
                                <w:b/>
                                <w:bCs/>
                                <w:color w:val="000000"/>
                                <w:sz w:val="18"/>
                                <w:szCs w:val="18"/>
                              </w:rPr>
                            </w:pPr>
                            <w:r w:rsidRPr="00193AE2">
                              <w:rPr>
                                <w:sz w:val="18"/>
                                <w:szCs w:val="18"/>
                              </w:rPr>
                              <w:t>26.38</w:t>
                            </w:r>
                          </w:p>
                        </w:tc>
                      </w:tr>
                      <w:tr w:rsidR="00026B92" w:rsidRPr="00193AE2" w14:paraId="31402FBF"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29" w:type="dxa"/>
                              <w:left w:w="29" w:type="dxa"/>
                              <w:bottom w:w="29" w:type="dxa"/>
                              <w:right w:w="43" w:type="dxa"/>
                            </w:tcMar>
                          </w:tcPr>
                          <w:p w14:paraId="0F41C944" w14:textId="77777777" w:rsidR="00026B92" w:rsidRPr="00193AE2" w:rsidRDefault="00026B92" w:rsidP="00716987">
                            <w:pPr>
                              <w:jc w:val="center"/>
                              <w:rPr>
                                <w:b/>
                                <w:bCs/>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69D2F29E" w14:textId="77777777" w:rsidR="00026B92" w:rsidRPr="00193AE2" w:rsidRDefault="00026B92" w:rsidP="00716987">
                            <w:pPr>
                              <w:jc w:val="center"/>
                              <w:rPr>
                                <w:b/>
                                <w:bCs/>
                                <w:color w:val="000000"/>
                                <w:sz w:val="18"/>
                                <w:szCs w:val="18"/>
                              </w:rPr>
                            </w:pPr>
                            <w:r w:rsidRPr="00193AE2">
                              <w:rPr>
                                <w:sz w:val="18"/>
                                <w:szCs w:val="18"/>
                              </w:rPr>
                              <w:t>bbox_m1024x1024_g25</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5CB28B16" w14:textId="77777777" w:rsidR="00026B92" w:rsidRPr="00193AE2" w:rsidRDefault="00026B92" w:rsidP="00716987">
                            <w:pPr>
                              <w:jc w:val="center"/>
                              <w:rPr>
                                <w:b/>
                                <w:bCs/>
                                <w:color w:val="000000"/>
                                <w:sz w:val="18"/>
                                <w:szCs w:val="18"/>
                              </w:rPr>
                            </w:pPr>
                            <w:r w:rsidRPr="00193AE2">
                              <w:rPr>
                                <w:sz w:val="18"/>
                                <w:szCs w:val="18"/>
                              </w:rPr>
                              <w:t>6.32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88EB637" w14:textId="77777777" w:rsidR="00026B92" w:rsidRPr="00193AE2" w:rsidRDefault="00026B92" w:rsidP="00716987">
                            <w:pPr>
                              <w:jc w:val="center"/>
                              <w:rPr>
                                <w:b/>
                                <w:bCs/>
                                <w:color w:val="000000"/>
                                <w:sz w:val="18"/>
                                <w:szCs w:val="18"/>
                              </w:rPr>
                            </w:pPr>
                            <w:r w:rsidRPr="00193AE2">
                              <w:rPr>
                                <w:sz w:val="18"/>
                                <w:szCs w:val="18"/>
                              </w:rPr>
                              <w:t>22.6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5F1330D" w14:textId="77777777" w:rsidR="00026B92" w:rsidRPr="00193AE2" w:rsidRDefault="00026B92" w:rsidP="00716987">
                            <w:pPr>
                              <w:jc w:val="center"/>
                              <w:rPr>
                                <w:b/>
                                <w:bCs/>
                                <w:color w:val="000000"/>
                                <w:sz w:val="18"/>
                                <w:szCs w:val="18"/>
                              </w:rPr>
                            </w:pPr>
                            <w:r w:rsidRPr="00193AE2">
                              <w:rPr>
                                <w:sz w:val="18"/>
                                <w:szCs w:val="18"/>
                              </w:rPr>
                              <w:t>27.82</w:t>
                            </w:r>
                          </w:p>
                        </w:tc>
                      </w:tr>
                      <w:tr w:rsidR="00026B92" w:rsidRPr="00193AE2" w14:paraId="1811677B"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29" w:type="dxa"/>
                              <w:left w:w="29" w:type="dxa"/>
                              <w:bottom w:w="29" w:type="dxa"/>
                              <w:right w:w="43" w:type="dxa"/>
                            </w:tcMar>
                          </w:tcPr>
                          <w:p w14:paraId="06748ACE" w14:textId="77777777" w:rsidR="00026B92" w:rsidRPr="00193AE2" w:rsidRDefault="00026B92" w:rsidP="00716987">
                            <w:pPr>
                              <w:jc w:val="center"/>
                              <w:rPr>
                                <w:b/>
                                <w:bCs/>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3FFDC133" w14:textId="77777777" w:rsidR="00026B92" w:rsidRPr="00193AE2" w:rsidRDefault="00026B92" w:rsidP="00716987">
                            <w:pPr>
                              <w:jc w:val="center"/>
                              <w:rPr>
                                <w:b/>
                                <w:bCs/>
                                <w:color w:val="000000"/>
                                <w:sz w:val="18"/>
                                <w:szCs w:val="18"/>
                              </w:rPr>
                            </w:pPr>
                            <w:r w:rsidRPr="00193AE2">
                              <w:rPr>
                                <w:sz w:val="18"/>
                                <w:szCs w:val="18"/>
                              </w:rPr>
                              <w:t>bbox_m1024x1024_g50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29" w:type="dxa"/>
                              <w:right w:w="43" w:type="dxa"/>
                            </w:tcMar>
                          </w:tcPr>
                          <w:p w14:paraId="04E99C7F" w14:textId="77777777" w:rsidR="00026B92" w:rsidRPr="00193AE2" w:rsidRDefault="00026B92" w:rsidP="00716987">
                            <w:pPr>
                              <w:jc w:val="center"/>
                              <w:rPr>
                                <w:b/>
                                <w:bCs/>
                                <w:color w:val="000000"/>
                                <w:sz w:val="18"/>
                                <w:szCs w:val="18"/>
                              </w:rPr>
                            </w:pPr>
                            <w:r w:rsidRPr="00193AE2">
                              <w:rPr>
                                <w:sz w:val="18"/>
                                <w:szCs w:val="18"/>
                              </w:rPr>
                              <w:t>8.32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12554E2" w14:textId="77777777" w:rsidR="00026B92" w:rsidRPr="00193AE2" w:rsidRDefault="00026B92" w:rsidP="00716987">
                            <w:pPr>
                              <w:jc w:val="center"/>
                              <w:rPr>
                                <w:b/>
                                <w:bCs/>
                                <w:color w:val="000000"/>
                                <w:sz w:val="18"/>
                                <w:szCs w:val="18"/>
                              </w:rPr>
                            </w:pPr>
                            <w:r w:rsidRPr="00193AE2">
                              <w:rPr>
                                <w:sz w:val="18"/>
                                <w:szCs w:val="18"/>
                              </w:rPr>
                              <w:t>26.99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0362409" w14:textId="77777777" w:rsidR="00026B92" w:rsidRPr="00193AE2" w:rsidRDefault="00026B92" w:rsidP="00716987">
                            <w:pPr>
                              <w:jc w:val="center"/>
                              <w:rPr>
                                <w:b/>
                                <w:bCs/>
                                <w:color w:val="000000"/>
                                <w:sz w:val="18"/>
                                <w:szCs w:val="18"/>
                              </w:rPr>
                            </w:pPr>
                            <w:r w:rsidRPr="00193AE2">
                              <w:rPr>
                                <w:sz w:val="18"/>
                                <w:szCs w:val="18"/>
                              </w:rPr>
                              <w:t>31.77</w:t>
                            </w:r>
                          </w:p>
                        </w:tc>
                      </w:tr>
                      <w:tr w:rsidR="00026B92" w:rsidRPr="00193AE2" w14:paraId="07264CFD"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EBB96F9"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D9BBEA0" w14:textId="77777777" w:rsidR="00026B92" w:rsidRPr="00193AE2" w:rsidRDefault="00026B92" w:rsidP="00716987">
                            <w:pPr>
                              <w:jc w:val="center"/>
                              <w:rPr>
                                <w:color w:val="000000"/>
                                <w:sz w:val="18"/>
                                <w:szCs w:val="18"/>
                              </w:rPr>
                            </w:pPr>
                            <w:r w:rsidRPr="00193AE2">
                              <w:rPr>
                                <w:sz w:val="18"/>
                                <w:szCs w:val="18"/>
                              </w:rPr>
                              <w:t>com_w0128x0128_g00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AECD6D1" w14:textId="77777777" w:rsidR="00026B92" w:rsidRPr="00193AE2" w:rsidRDefault="00026B92" w:rsidP="00716987">
                            <w:pPr>
                              <w:jc w:val="center"/>
                              <w:rPr>
                                <w:color w:val="000000"/>
                                <w:sz w:val="18"/>
                                <w:szCs w:val="18"/>
                              </w:rPr>
                            </w:pPr>
                            <w:r w:rsidRPr="00193AE2">
                              <w:rPr>
                                <w:sz w:val="18"/>
                                <w:szCs w:val="18"/>
                              </w:rPr>
                              <w:t>8.98</w:t>
                            </w:r>
                          </w:p>
                        </w:tc>
                        <w:tc>
                          <w:tcPr>
                            <w:tcW w:w="0" w:type="auto"/>
                            <w:tcBorders>
                              <w:top w:val="single" w:sz="4" w:space="0" w:color="auto"/>
                              <w:left w:val="single" w:sz="4" w:space="0" w:color="auto"/>
                              <w:bottom w:val="single" w:sz="4" w:space="0" w:color="auto"/>
                              <w:right w:val="single" w:sz="4" w:space="0" w:color="auto"/>
                            </w:tcBorders>
                          </w:tcPr>
                          <w:p w14:paraId="7AF9EFD5" w14:textId="77777777" w:rsidR="00026B92" w:rsidRPr="00193AE2" w:rsidRDefault="00026B92" w:rsidP="00716987">
                            <w:pPr>
                              <w:jc w:val="center"/>
                              <w:rPr>
                                <w:sz w:val="18"/>
                                <w:szCs w:val="18"/>
                              </w:rPr>
                            </w:pPr>
                            <w:r w:rsidRPr="00193AE2">
                              <w:rPr>
                                <w:sz w:val="18"/>
                                <w:szCs w:val="18"/>
                              </w:rPr>
                              <w:t>34.97</w:t>
                            </w:r>
                          </w:p>
                        </w:tc>
                        <w:tc>
                          <w:tcPr>
                            <w:tcW w:w="0" w:type="auto"/>
                            <w:tcBorders>
                              <w:top w:val="single" w:sz="4" w:space="0" w:color="auto"/>
                              <w:left w:val="single" w:sz="4" w:space="0" w:color="auto"/>
                              <w:bottom w:val="single" w:sz="4" w:space="0" w:color="auto"/>
                              <w:right w:val="single" w:sz="4" w:space="0" w:color="auto"/>
                            </w:tcBorders>
                          </w:tcPr>
                          <w:p w14:paraId="6172AB66" w14:textId="77777777" w:rsidR="00026B92" w:rsidRPr="00193AE2" w:rsidRDefault="00026B92" w:rsidP="00716987">
                            <w:pPr>
                              <w:jc w:val="center"/>
                              <w:rPr>
                                <w:sz w:val="18"/>
                                <w:szCs w:val="18"/>
                              </w:rPr>
                            </w:pPr>
                            <w:r w:rsidRPr="00193AE2">
                              <w:rPr>
                                <w:sz w:val="18"/>
                                <w:szCs w:val="18"/>
                              </w:rPr>
                              <w:t>38.32</w:t>
                            </w:r>
                          </w:p>
                        </w:tc>
                      </w:tr>
                      <w:tr w:rsidR="00026B92" w:rsidRPr="00193AE2" w14:paraId="54119E78"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3642CB9"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514927F" w14:textId="77777777" w:rsidR="00026B92" w:rsidRPr="00193AE2" w:rsidRDefault="00026B92" w:rsidP="00716987">
                            <w:pPr>
                              <w:jc w:val="center"/>
                              <w:rPr>
                                <w:color w:val="000000"/>
                                <w:sz w:val="18"/>
                                <w:szCs w:val="18"/>
                              </w:rPr>
                            </w:pPr>
                            <w:r w:rsidRPr="00193AE2">
                              <w:rPr>
                                <w:sz w:val="18"/>
                                <w:szCs w:val="18"/>
                              </w:rPr>
                              <w:t>com_w0128x0128_g25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144CB15" w14:textId="77777777" w:rsidR="00026B92" w:rsidRPr="00193AE2" w:rsidRDefault="00026B92" w:rsidP="00716987">
                            <w:pPr>
                              <w:jc w:val="center"/>
                              <w:rPr>
                                <w:color w:val="000000"/>
                                <w:sz w:val="18"/>
                                <w:szCs w:val="18"/>
                              </w:rPr>
                            </w:pPr>
                            <w:r w:rsidRPr="00193AE2">
                              <w:rPr>
                                <w:sz w:val="18"/>
                                <w:szCs w:val="18"/>
                              </w:rPr>
                              <w:t>13.4105</w:t>
                            </w:r>
                          </w:p>
                        </w:tc>
                        <w:tc>
                          <w:tcPr>
                            <w:tcW w:w="0" w:type="auto"/>
                            <w:tcBorders>
                              <w:top w:val="single" w:sz="4" w:space="0" w:color="auto"/>
                              <w:left w:val="single" w:sz="4" w:space="0" w:color="auto"/>
                              <w:bottom w:val="single" w:sz="4" w:space="0" w:color="auto"/>
                              <w:right w:val="single" w:sz="4" w:space="0" w:color="auto"/>
                            </w:tcBorders>
                          </w:tcPr>
                          <w:p w14:paraId="572FC044" w14:textId="77777777" w:rsidR="00026B92" w:rsidRPr="00193AE2" w:rsidRDefault="00026B92" w:rsidP="00716987">
                            <w:pPr>
                              <w:jc w:val="center"/>
                              <w:rPr>
                                <w:sz w:val="18"/>
                                <w:szCs w:val="18"/>
                              </w:rPr>
                            </w:pPr>
                            <w:r w:rsidRPr="00193AE2">
                              <w:rPr>
                                <w:sz w:val="18"/>
                                <w:szCs w:val="18"/>
                              </w:rPr>
                              <w:t>34.2</w:t>
                            </w:r>
                          </w:p>
                        </w:tc>
                        <w:tc>
                          <w:tcPr>
                            <w:tcW w:w="0" w:type="auto"/>
                            <w:tcBorders>
                              <w:top w:val="single" w:sz="4" w:space="0" w:color="auto"/>
                              <w:left w:val="single" w:sz="4" w:space="0" w:color="auto"/>
                              <w:bottom w:val="single" w:sz="4" w:space="0" w:color="auto"/>
                              <w:right w:val="single" w:sz="4" w:space="0" w:color="auto"/>
                            </w:tcBorders>
                          </w:tcPr>
                          <w:p w14:paraId="5DEFD029" w14:textId="77777777" w:rsidR="00026B92" w:rsidRPr="00193AE2" w:rsidRDefault="00026B92" w:rsidP="00716987">
                            <w:pPr>
                              <w:jc w:val="center"/>
                              <w:rPr>
                                <w:sz w:val="18"/>
                                <w:szCs w:val="18"/>
                              </w:rPr>
                            </w:pPr>
                            <w:r w:rsidRPr="00193AE2">
                              <w:rPr>
                                <w:sz w:val="18"/>
                                <w:szCs w:val="18"/>
                              </w:rPr>
                              <w:t>39.59</w:t>
                            </w:r>
                          </w:p>
                        </w:tc>
                      </w:tr>
                      <w:tr w:rsidR="00026B92" w:rsidRPr="00193AE2" w14:paraId="1434590B"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2F938CF"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E054785" w14:textId="77777777" w:rsidR="00026B92" w:rsidRPr="00193AE2" w:rsidRDefault="00026B92" w:rsidP="00716987">
                            <w:pPr>
                              <w:jc w:val="center"/>
                              <w:rPr>
                                <w:color w:val="000000"/>
                                <w:sz w:val="18"/>
                                <w:szCs w:val="18"/>
                              </w:rPr>
                            </w:pPr>
                            <w:r w:rsidRPr="00193AE2">
                              <w:rPr>
                                <w:sz w:val="18"/>
                                <w:szCs w:val="18"/>
                              </w:rPr>
                              <w:t>com_w0128x0128_g50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B95AFDA" w14:textId="77777777" w:rsidR="00026B92" w:rsidRPr="00193AE2" w:rsidRDefault="00026B92" w:rsidP="00716987">
                            <w:pPr>
                              <w:jc w:val="center"/>
                              <w:rPr>
                                <w:color w:val="000000"/>
                                <w:sz w:val="18"/>
                                <w:szCs w:val="18"/>
                              </w:rPr>
                            </w:pPr>
                            <w:r w:rsidRPr="00193AE2">
                              <w:rPr>
                                <w:sz w:val="18"/>
                                <w:szCs w:val="18"/>
                              </w:rPr>
                              <w:t>11.42</w:t>
                            </w:r>
                          </w:p>
                        </w:tc>
                        <w:tc>
                          <w:tcPr>
                            <w:tcW w:w="0" w:type="auto"/>
                            <w:tcBorders>
                              <w:top w:val="single" w:sz="4" w:space="0" w:color="auto"/>
                              <w:left w:val="single" w:sz="4" w:space="0" w:color="auto"/>
                              <w:bottom w:val="single" w:sz="4" w:space="0" w:color="auto"/>
                              <w:right w:val="single" w:sz="4" w:space="0" w:color="auto"/>
                            </w:tcBorders>
                          </w:tcPr>
                          <w:p w14:paraId="188825AD" w14:textId="77777777" w:rsidR="00026B92" w:rsidRPr="00193AE2" w:rsidRDefault="00026B92" w:rsidP="00716987">
                            <w:pPr>
                              <w:jc w:val="center"/>
                              <w:rPr>
                                <w:sz w:val="18"/>
                                <w:szCs w:val="18"/>
                              </w:rPr>
                            </w:pPr>
                            <w:r w:rsidRPr="00193AE2">
                              <w:rPr>
                                <w:sz w:val="18"/>
                                <w:szCs w:val="18"/>
                              </w:rPr>
                              <w:t>31.48</w:t>
                            </w:r>
                          </w:p>
                        </w:tc>
                        <w:tc>
                          <w:tcPr>
                            <w:tcW w:w="0" w:type="auto"/>
                            <w:tcBorders>
                              <w:top w:val="single" w:sz="4" w:space="0" w:color="auto"/>
                              <w:left w:val="single" w:sz="4" w:space="0" w:color="auto"/>
                              <w:bottom w:val="single" w:sz="4" w:space="0" w:color="auto"/>
                              <w:right w:val="single" w:sz="4" w:space="0" w:color="auto"/>
                            </w:tcBorders>
                          </w:tcPr>
                          <w:p w14:paraId="3A1A0B68" w14:textId="77777777" w:rsidR="00026B92" w:rsidRPr="00193AE2" w:rsidRDefault="00026B92" w:rsidP="00716987">
                            <w:pPr>
                              <w:jc w:val="center"/>
                              <w:rPr>
                                <w:sz w:val="18"/>
                                <w:szCs w:val="18"/>
                              </w:rPr>
                            </w:pPr>
                            <w:r w:rsidRPr="00193AE2">
                              <w:rPr>
                                <w:sz w:val="18"/>
                                <w:szCs w:val="18"/>
                              </w:rPr>
                              <w:t>36.46</w:t>
                            </w:r>
                          </w:p>
                        </w:tc>
                      </w:tr>
                      <w:tr w:rsidR="00026B92" w:rsidRPr="00193AE2" w14:paraId="7415D949" w14:textId="77777777" w:rsidTr="00193AE2">
                        <w:trPr>
                          <w:trHeight w:val="18"/>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3748C0AE"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D14AA33" w14:textId="77777777" w:rsidR="00026B92" w:rsidRPr="00193AE2" w:rsidRDefault="00026B92" w:rsidP="00716987">
                            <w:pPr>
                              <w:jc w:val="center"/>
                              <w:rPr>
                                <w:color w:val="000000"/>
                                <w:sz w:val="18"/>
                                <w:szCs w:val="18"/>
                              </w:rPr>
                            </w:pPr>
                            <w:r w:rsidRPr="00193AE2">
                              <w:rPr>
                                <w:sz w:val="18"/>
                                <w:szCs w:val="18"/>
                              </w:rPr>
                              <w:t>com_w0256x0256_g00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CD26250" w14:textId="77777777" w:rsidR="00026B92" w:rsidRPr="00193AE2" w:rsidRDefault="00026B92" w:rsidP="00716987">
                            <w:pPr>
                              <w:jc w:val="center"/>
                              <w:rPr>
                                <w:color w:val="000000"/>
                                <w:sz w:val="18"/>
                                <w:szCs w:val="18"/>
                              </w:rPr>
                            </w:pPr>
                            <w:r w:rsidRPr="00193AE2">
                              <w:rPr>
                                <w:sz w:val="18"/>
                                <w:szCs w:val="18"/>
                              </w:rPr>
                              <w:t>8.28</w:t>
                            </w:r>
                          </w:p>
                        </w:tc>
                        <w:tc>
                          <w:tcPr>
                            <w:tcW w:w="0" w:type="auto"/>
                            <w:tcBorders>
                              <w:top w:val="single" w:sz="4" w:space="0" w:color="auto"/>
                              <w:left w:val="single" w:sz="4" w:space="0" w:color="auto"/>
                              <w:bottom w:val="single" w:sz="4" w:space="0" w:color="auto"/>
                              <w:right w:val="single" w:sz="4" w:space="0" w:color="auto"/>
                            </w:tcBorders>
                          </w:tcPr>
                          <w:p w14:paraId="4E124D3C" w14:textId="77777777" w:rsidR="00026B92" w:rsidRPr="00193AE2" w:rsidRDefault="00026B92" w:rsidP="00716987">
                            <w:pPr>
                              <w:jc w:val="center"/>
                              <w:rPr>
                                <w:sz w:val="18"/>
                                <w:szCs w:val="18"/>
                              </w:rPr>
                            </w:pPr>
                            <w:r w:rsidRPr="00193AE2">
                              <w:rPr>
                                <w:sz w:val="18"/>
                                <w:szCs w:val="18"/>
                              </w:rPr>
                              <w:t>29.36</w:t>
                            </w:r>
                          </w:p>
                        </w:tc>
                        <w:tc>
                          <w:tcPr>
                            <w:tcW w:w="0" w:type="auto"/>
                            <w:tcBorders>
                              <w:top w:val="single" w:sz="4" w:space="0" w:color="auto"/>
                              <w:left w:val="single" w:sz="4" w:space="0" w:color="auto"/>
                              <w:bottom w:val="single" w:sz="4" w:space="0" w:color="auto"/>
                              <w:right w:val="single" w:sz="4" w:space="0" w:color="auto"/>
                            </w:tcBorders>
                          </w:tcPr>
                          <w:p w14:paraId="2F29DD26" w14:textId="77777777" w:rsidR="00026B92" w:rsidRPr="00193AE2" w:rsidRDefault="00026B92" w:rsidP="00716987">
                            <w:pPr>
                              <w:jc w:val="center"/>
                              <w:rPr>
                                <w:sz w:val="18"/>
                                <w:szCs w:val="18"/>
                              </w:rPr>
                            </w:pPr>
                            <w:r w:rsidRPr="00193AE2">
                              <w:rPr>
                                <w:sz w:val="18"/>
                                <w:szCs w:val="18"/>
                              </w:rPr>
                              <w:t>32.52</w:t>
                            </w:r>
                          </w:p>
                        </w:tc>
                      </w:tr>
                      <w:tr w:rsidR="00026B92" w:rsidRPr="00193AE2" w14:paraId="037D45CF"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53DC799"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E1EF8A6" w14:textId="77777777" w:rsidR="00026B92" w:rsidRPr="00193AE2" w:rsidRDefault="00026B92" w:rsidP="00716987">
                            <w:pPr>
                              <w:jc w:val="center"/>
                              <w:rPr>
                                <w:color w:val="000000"/>
                                <w:sz w:val="18"/>
                                <w:szCs w:val="18"/>
                              </w:rPr>
                            </w:pPr>
                            <w:r w:rsidRPr="00193AE2">
                              <w:rPr>
                                <w:sz w:val="18"/>
                                <w:szCs w:val="18"/>
                              </w:rPr>
                              <w:t>com_w0256x0256_g25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35B764" w14:textId="77777777" w:rsidR="00026B92" w:rsidRPr="00193AE2" w:rsidRDefault="00026B92" w:rsidP="00716987">
                            <w:pPr>
                              <w:jc w:val="center"/>
                              <w:rPr>
                                <w:color w:val="000000"/>
                                <w:sz w:val="18"/>
                                <w:szCs w:val="18"/>
                              </w:rPr>
                            </w:pPr>
                            <w:r w:rsidRPr="00193AE2">
                              <w:rPr>
                                <w:sz w:val="18"/>
                                <w:szCs w:val="18"/>
                              </w:rPr>
                              <w:t>8.57</w:t>
                            </w:r>
                          </w:p>
                        </w:tc>
                        <w:tc>
                          <w:tcPr>
                            <w:tcW w:w="0" w:type="auto"/>
                            <w:tcBorders>
                              <w:top w:val="single" w:sz="4" w:space="0" w:color="auto"/>
                              <w:left w:val="single" w:sz="4" w:space="0" w:color="auto"/>
                              <w:bottom w:val="single" w:sz="4" w:space="0" w:color="auto"/>
                              <w:right w:val="single" w:sz="4" w:space="0" w:color="auto"/>
                            </w:tcBorders>
                          </w:tcPr>
                          <w:p w14:paraId="28C97549" w14:textId="77777777" w:rsidR="00026B92" w:rsidRPr="00193AE2" w:rsidRDefault="00026B92" w:rsidP="00716987">
                            <w:pPr>
                              <w:jc w:val="center"/>
                              <w:rPr>
                                <w:sz w:val="18"/>
                                <w:szCs w:val="18"/>
                              </w:rPr>
                            </w:pPr>
                            <w:r w:rsidRPr="00193AE2">
                              <w:rPr>
                                <w:sz w:val="18"/>
                                <w:szCs w:val="18"/>
                              </w:rPr>
                              <w:t>25.24</w:t>
                            </w:r>
                          </w:p>
                        </w:tc>
                        <w:tc>
                          <w:tcPr>
                            <w:tcW w:w="0" w:type="auto"/>
                            <w:tcBorders>
                              <w:top w:val="single" w:sz="4" w:space="0" w:color="auto"/>
                              <w:left w:val="single" w:sz="4" w:space="0" w:color="auto"/>
                              <w:bottom w:val="single" w:sz="4" w:space="0" w:color="auto"/>
                              <w:right w:val="single" w:sz="4" w:space="0" w:color="auto"/>
                            </w:tcBorders>
                          </w:tcPr>
                          <w:p w14:paraId="53A53208" w14:textId="77777777" w:rsidR="00026B92" w:rsidRPr="00193AE2" w:rsidRDefault="00026B92" w:rsidP="00716987">
                            <w:pPr>
                              <w:jc w:val="center"/>
                              <w:rPr>
                                <w:sz w:val="18"/>
                                <w:szCs w:val="18"/>
                              </w:rPr>
                            </w:pPr>
                            <w:r w:rsidRPr="00193AE2">
                              <w:rPr>
                                <w:sz w:val="18"/>
                                <w:szCs w:val="18"/>
                              </w:rPr>
                              <w:t>30.03</w:t>
                            </w:r>
                          </w:p>
                        </w:tc>
                      </w:tr>
                      <w:tr w:rsidR="00026B92" w:rsidRPr="00193AE2" w14:paraId="080E6FF3"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7EBD510"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D59AFDD" w14:textId="77777777" w:rsidR="00026B92" w:rsidRPr="00193AE2" w:rsidRDefault="00026B92" w:rsidP="00716987">
                            <w:pPr>
                              <w:jc w:val="center"/>
                              <w:rPr>
                                <w:color w:val="000000"/>
                                <w:sz w:val="18"/>
                                <w:szCs w:val="18"/>
                              </w:rPr>
                            </w:pPr>
                            <w:r w:rsidRPr="00193AE2">
                              <w:rPr>
                                <w:sz w:val="18"/>
                                <w:szCs w:val="18"/>
                              </w:rPr>
                              <w:t>com_w0256x0256_g50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4BC7E16" w14:textId="77777777" w:rsidR="00026B92" w:rsidRPr="00193AE2" w:rsidRDefault="00026B92" w:rsidP="00716987">
                            <w:pPr>
                              <w:jc w:val="center"/>
                              <w:rPr>
                                <w:color w:val="000000"/>
                                <w:sz w:val="18"/>
                                <w:szCs w:val="18"/>
                              </w:rPr>
                            </w:pPr>
                            <w:r w:rsidRPr="00193AE2">
                              <w:rPr>
                                <w:sz w:val="18"/>
                                <w:szCs w:val="18"/>
                              </w:rPr>
                              <w:t>6.81</w:t>
                            </w:r>
                          </w:p>
                        </w:tc>
                        <w:tc>
                          <w:tcPr>
                            <w:tcW w:w="0" w:type="auto"/>
                            <w:tcBorders>
                              <w:top w:val="single" w:sz="4" w:space="0" w:color="auto"/>
                              <w:left w:val="single" w:sz="4" w:space="0" w:color="auto"/>
                              <w:bottom w:val="single" w:sz="4" w:space="0" w:color="auto"/>
                              <w:right w:val="single" w:sz="4" w:space="0" w:color="auto"/>
                            </w:tcBorders>
                          </w:tcPr>
                          <w:p w14:paraId="2E3DF2CD" w14:textId="77777777" w:rsidR="00026B92" w:rsidRPr="00193AE2" w:rsidRDefault="00026B92" w:rsidP="00716987">
                            <w:pPr>
                              <w:jc w:val="center"/>
                              <w:rPr>
                                <w:sz w:val="18"/>
                                <w:szCs w:val="18"/>
                              </w:rPr>
                            </w:pPr>
                            <w:r w:rsidRPr="00193AE2">
                              <w:rPr>
                                <w:sz w:val="18"/>
                                <w:szCs w:val="18"/>
                              </w:rPr>
                              <w:t>28.85</w:t>
                            </w:r>
                          </w:p>
                        </w:tc>
                        <w:tc>
                          <w:tcPr>
                            <w:tcW w:w="0" w:type="auto"/>
                            <w:tcBorders>
                              <w:top w:val="single" w:sz="4" w:space="0" w:color="auto"/>
                              <w:left w:val="single" w:sz="4" w:space="0" w:color="auto"/>
                              <w:bottom w:val="single" w:sz="4" w:space="0" w:color="auto"/>
                              <w:right w:val="single" w:sz="4" w:space="0" w:color="auto"/>
                            </w:tcBorders>
                          </w:tcPr>
                          <w:p w14:paraId="19987007" w14:textId="77777777" w:rsidR="00026B92" w:rsidRPr="00193AE2" w:rsidRDefault="00026B92" w:rsidP="00716987">
                            <w:pPr>
                              <w:jc w:val="center"/>
                              <w:rPr>
                                <w:sz w:val="18"/>
                                <w:szCs w:val="18"/>
                              </w:rPr>
                            </w:pPr>
                            <w:r w:rsidRPr="00193AE2">
                              <w:rPr>
                                <w:sz w:val="18"/>
                                <w:szCs w:val="18"/>
                              </w:rPr>
                              <w:t>33.56</w:t>
                            </w:r>
                          </w:p>
                        </w:tc>
                      </w:tr>
                      <w:tr w:rsidR="00026B92" w:rsidRPr="00193AE2" w14:paraId="63C448A7"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CE9619E"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052C7EA" w14:textId="77777777" w:rsidR="00026B92" w:rsidRPr="00193AE2" w:rsidRDefault="00026B92" w:rsidP="00716987">
                            <w:pPr>
                              <w:jc w:val="center"/>
                              <w:rPr>
                                <w:color w:val="000000"/>
                                <w:sz w:val="18"/>
                                <w:szCs w:val="18"/>
                              </w:rPr>
                            </w:pPr>
                            <w:r w:rsidRPr="00193AE2">
                              <w:rPr>
                                <w:sz w:val="18"/>
                                <w:szCs w:val="18"/>
                              </w:rPr>
                              <w:t>com_w0512x0512_g00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2CC037F" w14:textId="77777777" w:rsidR="00026B92" w:rsidRPr="00193AE2" w:rsidRDefault="00026B92" w:rsidP="00716987">
                            <w:pPr>
                              <w:jc w:val="center"/>
                              <w:rPr>
                                <w:color w:val="000000"/>
                                <w:sz w:val="18"/>
                                <w:szCs w:val="18"/>
                              </w:rPr>
                            </w:pPr>
                            <w:r w:rsidRPr="00193AE2">
                              <w:rPr>
                                <w:sz w:val="18"/>
                                <w:szCs w:val="18"/>
                              </w:rPr>
                              <w:t>8.44</w:t>
                            </w:r>
                          </w:p>
                        </w:tc>
                        <w:tc>
                          <w:tcPr>
                            <w:tcW w:w="0" w:type="auto"/>
                            <w:tcBorders>
                              <w:top w:val="single" w:sz="4" w:space="0" w:color="auto"/>
                              <w:left w:val="single" w:sz="4" w:space="0" w:color="auto"/>
                              <w:bottom w:val="single" w:sz="4" w:space="0" w:color="auto"/>
                              <w:right w:val="single" w:sz="4" w:space="0" w:color="auto"/>
                            </w:tcBorders>
                          </w:tcPr>
                          <w:p w14:paraId="77AEEE68" w14:textId="77777777" w:rsidR="00026B92" w:rsidRPr="00193AE2" w:rsidRDefault="00026B92" w:rsidP="00716987">
                            <w:pPr>
                              <w:jc w:val="center"/>
                              <w:rPr>
                                <w:sz w:val="18"/>
                                <w:szCs w:val="18"/>
                              </w:rPr>
                            </w:pPr>
                            <w:r w:rsidRPr="00193AE2">
                              <w:rPr>
                                <w:sz w:val="18"/>
                                <w:szCs w:val="18"/>
                              </w:rPr>
                              <w:t>22.06</w:t>
                            </w:r>
                          </w:p>
                        </w:tc>
                        <w:tc>
                          <w:tcPr>
                            <w:tcW w:w="0" w:type="auto"/>
                            <w:tcBorders>
                              <w:top w:val="single" w:sz="4" w:space="0" w:color="auto"/>
                              <w:left w:val="single" w:sz="4" w:space="0" w:color="auto"/>
                              <w:bottom w:val="single" w:sz="4" w:space="0" w:color="auto"/>
                              <w:right w:val="single" w:sz="4" w:space="0" w:color="auto"/>
                            </w:tcBorders>
                          </w:tcPr>
                          <w:p w14:paraId="0CFD12BB" w14:textId="77777777" w:rsidR="00026B92" w:rsidRPr="00193AE2" w:rsidRDefault="00026B92" w:rsidP="00716987">
                            <w:pPr>
                              <w:jc w:val="center"/>
                              <w:rPr>
                                <w:sz w:val="18"/>
                                <w:szCs w:val="18"/>
                              </w:rPr>
                            </w:pPr>
                            <w:r w:rsidRPr="00193AE2">
                              <w:rPr>
                                <w:sz w:val="18"/>
                                <w:szCs w:val="18"/>
                              </w:rPr>
                              <w:t>27.77</w:t>
                            </w:r>
                          </w:p>
                        </w:tc>
                      </w:tr>
                      <w:tr w:rsidR="00026B92" w:rsidRPr="00193AE2" w14:paraId="3D48D627"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C241BC3"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049F3AA" w14:textId="77777777" w:rsidR="00026B92" w:rsidRPr="00193AE2" w:rsidRDefault="00026B92" w:rsidP="00716987">
                            <w:pPr>
                              <w:jc w:val="center"/>
                              <w:rPr>
                                <w:color w:val="000000"/>
                                <w:sz w:val="18"/>
                                <w:szCs w:val="18"/>
                              </w:rPr>
                            </w:pPr>
                            <w:r w:rsidRPr="00193AE2">
                              <w:rPr>
                                <w:sz w:val="18"/>
                                <w:szCs w:val="18"/>
                              </w:rPr>
                              <w:t>com_w0512x0512_g25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001582EC" w14:textId="77777777" w:rsidR="00026B92" w:rsidRPr="00193AE2" w:rsidRDefault="00026B92" w:rsidP="00716987">
                            <w:pPr>
                              <w:jc w:val="center"/>
                              <w:rPr>
                                <w:color w:val="000000"/>
                                <w:sz w:val="18"/>
                                <w:szCs w:val="18"/>
                              </w:rPr>
                            </w:pPr>
                            <w:r w:rsidRPr="00193AE2">
                              <w:rPr>
                                <w:sz w:val="18"/>
                                <w:szCs w:val="18"/>
                              </w:rPr>
                              <w:t>5.71</w:t>
                            </w:r>
                          </w:p>
                        </w:tc>
                        <w:tc>
                          <w:tcPr>
                            <w:tcW w:w="0" w:type="auto"/>
                            <w:tcBorders>
                              <w:top w:val="single" w:sz="4" w:space="0" w:color="auto"/>
                              <w:left w:val="single" w:sz="4" w:space="0" w:color="auto"/>
                              <w:bottom w:val="single" w:sz="4" w:space="0" w:color="auto"/>
                              <w:right w:val="single" w:sz="4" w:space="0" w:color="auto"/>
                            </w:tcBorders>
                          </w:tcPr>
                          <w:p w14:paraId="544C5A1F" w14:textId="77777777" w:rsidR="00026B92" w:rsidRPr="00193AE2" w:rsidRDefault="00026B92" w:rsidP="00716987">
                            <w:pPr>
                              <w:jc w:val="center"/>
                              <w:rPr>
                                <w:sz w:val="18"/>
                                <w:szCs w:val="18"/>
                              </w:rPr>
                            </w:pPr>
                            <w:r w:rsidRPr="00193AE2">
                              <w:rPr>
                                <w:sz w:val="18"/>
                                <w:szCs w:val="18"/>
                              </w:rPr>
                              <w:t>22.23</w:t>
                            </w:r>
                          </w:p>
                        </w:tc>
                        <w:tc>
                          <w:tcPr>
                            <w:tcW w:w="0" w:type="auto"/>
                            <w:tcBorders>
                              <w:top w:val="single" w:sz="4" w:space="0" w:color="auto"/>
                              <w:left w:val="single" w:sz="4" w:space="0" w:color="auto"/>
                              <w:bottom w:val="single" w:sz="4" w:space="0" w:color="auto"/>
                              <w:right w:val="single" w:sz="4" w:space="0" w:color="auto"/>
                            </w:tcBorders>
                          </w:tcPr>
                          <w:p w14:paraId="102A2E8F" w14:textId="77777777" w:rsidR="00026B92" w:rsidRPr="00193AE2" w:rsidRDefault="00026B92" w:rsidP="00716987">
                            <w:pPr>
                              <w:jc w:val="center"/>
                              <w:rPr>
                                <w:sz w:val="18"/>
                                <w:szCs w:val="18"/>
                              </w:rPr>
                            </w:pPr>
                            <w:r w:rsidRPr="00193AE2">
                              <w:rPr>
                                <w:sz w:val="18"/>
                                <w:szCs w:val="18"/>
                              </w:rPr>
                              <w:t>26.57</w:t>
                            </w:r>
                          </w:p>
                        </w:tc>
                      </w:tr>
                      <w:tr w:rsidR="00026B92" w:rsidRPr="00193AE2" w14:paraId="7238DF43"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E4C6478" w14:textId="77777777" w:rsidR="00026B92" w:rsidRPr="00193AE2" w:rsidRDefault="00026B92" w:rsidP="00716987">
                            <w:pPr>
                              <w:jc w:val="center"/>
                              <w:rPr>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3B72251" w14:textId="77777777" w:rsidR="00026B92" w:rsidRPr="00193AE2" w:rsidRDefault="00026B92" w:rsidP="00716987">
                            <w:pPr>
                              <w:jc w:val="center"/>
                              <w:rPr>
                                <w:sz w:val="18"/>
                                <w:szCs w:val="18"/>
                              </w:rPr>
                            </w:pPr>
                            <w:r w:rsidRPr="00193AE2">
                              <w:rPr>
                                <w:sz w:val="18"/>
                                <w:szCs w:val="18"/>
                              </w:rPr>
                              <w:t>com_w0512x0512_g50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3AC4548" w14:textId="77777777" w:rsidR="00026B92" w:rsidRPr="00193AE2" w:rsidRDefault="00026B92" w:rsidP="00716987">
                            <w:pPr>
                              <w:jc w:val="center"/>
                              <w:rPr>
                                <w:sz w:val="18"/>
                                <w:szCs w:val="18"/>
                              </w:rPr>
                            </w:pPr>
                            <w:r w:rsidRPr="00193AE2">
                              <w:rPr>
                                <w:sz w:val="18"/>
                                <w:szCs w:val="18"/>
                              </w:rPr>
                              <w:t>9.03</w:t>
                            </w:r>
                          </w:p>
                        </w:tc>
                        <w:tc>
                          <w:tcPr>
                            <w:tcW w:w="0" w:type="auto"/>
                            <w:tcBorders>
                              <w:top w:val="single" w:sz="4" w:space="0" w:color="auto"/>
                              <w:left w:val="single" w:sz="4" w:space="0" w:color="auto"/>
                              <w:bottom w:val="single" w:sz="4" w:space="0" w:color="auto"/>
                              <w:right w:val="single" w:sz="4" w:space="0" w:color="auto"/>
                            </w:tcBorders>
                          </w:tcPr>
                          <w:p w14:paraId="62EABC69" w14:textId="77777777" w:rsidR="00026B92" w:rsidRPr="00193AE2" w:rsidRDefault="00026B92" w:rsidP="00716987">
                            <w:pPr>
                              <w:jc w:val="center"/>
                              <w:rPr>
                                <w:sz w:val="18"/>
                                <w:szCs w:val="18"/>
                              </w:rPr>
                            </w:pPr>
                            <w:r w:rsidRPr="00193AE2">
                              <w:rPr>
                                <w:sz w:val="18"/>
                                <w:szCs w:val="18"/>
                              </w:rPr>
                              <w:t>21.82</w:t>
                            </w:r>
                          </w:p>
                        </w:tc>
                        <w:tc>
                          <w:tcPr>
                            <w:tcW w:w="0" w:type="auto"/>
                            <w:tcBorders>
                              <w:top w:val="single" w:sz="4" w:space="0" w:color="auto"/>
                              <w:left w:val="single" w:sz="4" w:space="0" w:color="auto"/>
                              <w:bottom w:val="single" w:sz="4" w:space="0" w:color="auto"/>
                              <w:right w:val="single" w:sz="4" w:space="0" w:color="auto"/>
                            </w:tcBorders>
                          </w:tcPr>
                          <w:p w14:paraId="624AFF81" w14:textId="77777777" w:rsidR="00026B92" w:rsidRPr="00193AE2" w:rsidRDefault="00026B92" w:rsidP="00716987">
                            <w:pPr>
                              <w:jc w:val="center"/>
                              <w:rPr>
                                <w:sz w:val="18"/>
                                <w:szCs w:val="18"/>
                              </w:rPr>
                            </w:pPr>
                            <w:r w:rsidRPr="00193AE2">
                              <w:rPr>
                                <w:sz w:val="18"/>
                                <w:szCs w:val="18"/>
                              </w:rPr>
                              <w:t>29.15</w:t>
                            </w:r>
                          </w:p>
                        </w:tc>
                      </w:tr>
                      <w:tr w:rsidR="00026B92" w:rsidRPr="00193AE2" w14:paraId="6C927626"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ADA00A8" w14:textId="77777777" w:rsidR="00026B92" w:rsidRPr="00193AE2" w:rsidRDefault="00026B92" w:rsidP="00716987">
                            <w:pPr>
                              <w:jc w:val="center"/>
                              <w:rPr>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857F57C" w14:textId="77777777" w:rsidR="00026B92" w:rsidRPr="00193AE2" w:rsidRDefault="00026B92" w:rsidP="00716987">
                            <w:pPr>
                              <w:jc w:val="center"/>
                              <w:rPr>
                                <w:sz w:val="18"/>
                                <w:szCs w:val="18"/>
                              </w:rPr>
                            </w:pPr>
                            <w:r w:rsidRPr="00193AE2">
                              <w:rPr>
                                <w:sz w:val="18"/>
                                <w:szCs w:val="18"/>
                              </w:rPr>
                              <w:t>com_w1024x1024_g00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17188B1" w14:textId="77777777" w:rsidR="00026B92" w:rsidRPr="00193AE2" w:rsidRDefault="00026B92" w:rsidP="00716987">
                            <w:pPr>
                              <w:jc w:val="center"/>
                              <w:rPr>
                                <w:sz w:val="18"/>
                                <w:szCs w:val="18"/>
                              </w:rPr>
                            </w:pPr>
                            <w:r w:rsidRPr="00193AE2">
                              <w:rPr>
                                <w:sz w:val="18"/>
                                <w:szCs w:val="18"/>
                              </w:rPr>
                              <w:t>4.46</w:t>
                            </w:r>
                          </w:p>
                        </w:tc>
                        <w:tc>
                          <w:tcPr>
                            <w:tcW w:w="0" w:type="auto"/>
                            <w:tcBorders>
                              <w:top w:val="single" w:sz="4" w:space="0" w:color="auto"/>
                              <w:left w:val="single" w:sz="4" w:space="0" w:color="auto"/>
                              <w:bottom w:val="single" w:sz="4" w:space="0" w:color="auto"/>
                              <w:right w:val="single" w:sz="4" w:space="0" w:color="auto"/>
                            </w:tcBorders>
                          </w:tcPr>
                          <w:p w14:paraId="4B959E54" w14:textId="77777777" w:rsidR="00026B92" w:rsidRPr="00193AE2" w:rsidRDefault="00026B92" w:rsidP="00716987">
                            <w:pPr>
                              <w:jc w:val="center"/>
                              <w:rPr>
                                <w:sz w:val="18"/>
                                <w:szCs w:val="18"/>
                              </w:rPr>
                            </w:pPr>
                            <w:r w:rsidRPr="00193AE2">
                              <w:rPr>
                                <w:sz w:val="18"/>
                                <w:szCs w:val="18"/>
                              </w:rPr>
                              <w:t>21.86</w:t>
                            </w:r>
                          </w:p>
                        </w:tc>
                        <w:tc>
                          <w:tcPr>
                            <w:tcW w:w="0" w:type="auto"/>
                            <w:tcBorders>
                              <w:top w:val="single" w:sz="4" w:space="0" w:color="auto"/>
                              <w:left w:val="single" w:sz="4" w:space="0" w:color="auto"/>
                              <w:bottom w:val="single" w:sz="4" w:space="0" w:color="auto"/>
                              <w:right w:val="single" w:sz="4" w:space="0" w:color="auto"/>
                            </w:tcBorders>
                          </w:tcPr>
                          <w:p w14:paraId="45E7E6EA" w14:textId="77777777" w:rsidR="00026B92" w:rsidRPr="00193AE2" w:rsidRDefault="00026B92" w:rsidP="00716987">
                            <w:pPr>
                              <w:jc w:val="center"/>
                              <w:rPr>
                                <w:sz w:val="18"/>
                                <w:szCs w:val="18"/>
                              </w:rPr>
                            </w:pPr>
                            <w:r w:rsidRPr="00193AE2">
                              <w:rPr>
                                <w:sz w:val="18"/>
                                <w:szCs w:val="18"/>
                              </w:rPr>
                              <w:t>25.95</w:t>
                            </w:r>
                          </w:p>
                        </w:tc>
                      </w:tr>
                      <w:tr w:rsidR="00026B92" w:rsidRPr="00193AE2" w14:paraId="2E231FE1"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9CB7329" w14:textId="77777777" w:rsidR="00026B92" w:rsidRPr="00193AE2" w:rsidRDefault="00026B92" w:rsidP="00716987">
                            <w:pPr>
                              <w:jc w:val="center"/>
                              <w:rPr>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1D0DC031" w14:textId="77777777" w:rsidR="00026B92" w:rsidRPr="00193AE2" w:rsidRDefault="00026B92" w:rsidP="00716987">
                            <w:pPr>
                              <w:jc w:val="center"/>
                              <w:rPr>
                                <w:sz w:val="18"/>
                                <w:szCs w:val="18"/>
                              </w:rPr>
                            </w:pPr>
                            <w:r w:rsidRPr="00193AE2">
                              <w:rPr>
                                <w:sz w:val="18"/>
                                <w:szCs w:val="18"/>
                              </w:rPr>
                              <w:t>com_w1024x1024_g25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3392D88A" w14:textId="77777777" w:rsidR="00026B92" w:rsidRPr="00193AE2" w:rsidRDefault="00026B92" w:rsidP="00716987">
                            <w:pPr>
                              <w:jc w:val="center"/>
                              <w:rPr>
                                <w:sz w:val="18"/>
                                <w:szCs w:val="18"/>
                              </w:rPr>
                            </w:pPr>
                            <w:r w:rsidRPr="00193AE2">
                              <w:rPr>
                                <w:sz w:val="18"/>
                                <w:szCs w:val="18"/>
                              </w:rPr>
                              <w:t>3.63</w:t>
                            </w:r>
                          </w:p>
                        </w:tc>
                        <w:tc>
                          <w:tcPr>
                            <w:tcW w:w="0" w:type="auto"/>
                            <w:tcBorders>
                              <w:top w:val="single" w:sz="4" w:space="0" w:color="auto"/>
                              <w:left w:val="single" w:sz="4" w:space="0" w:color="auto"/>
                              <w:bottom w:val="single" w:sz="4" w:space="0" w:color="auto"/>
                              <w:right w:val="single" w:sz="4" w:space="0" w:color="auto"/>
                            </w:tcBorders>
                          </w:tcPr>
                          <w:p w14:paraId="2389FD94" w14:textId="77777777" w:rsidR="00026B92" w:rsidRPr="00193AE2" w:rsidRDefault="00026B92" w:rsidP="00716987">
                            <w:pPr>
                              <w:jc w:val="center"/>
                              <w:rPr>
                                <w:sz w:val="18"/>
                                <w:szCs w:val="18"/>
                              </w:rPr>
                            </w:pPr>
                            <w:r w:rsidRPr="00193AE2">
                              <w:rPr>
                                <w:sz w:val="18"/>
                                <w:szCs w:val="18"/>
                              </w:rPr>
                              <w:t>23.66</w:t>
                            </w:r>
                          </w:p>
                        </w:tc>
                        <w:tc>
                          <w:tcPr>
                            <w:tcW w:w="0" w:type="auto"/>
                            <w:tcBorders>
                              <w:top w:val="single" w:sz="4" w:space="0" w:color="auto"/>
                              <w:left w:val="single" w:sz="4" w:space="0" w:color="auto"/>
                              <w:bottom w:val="single" w:sz="4" w:space="0" w:color="auto"/>
                              <w:right w:val="single" w:sz="4" w:space="0" w:color="auto"/>
                            </w:tcBorders>
                          </w:tcPr>
                          <w:p w14:paraId="7FD1C944" w14:textId="77777777" w:rsidR="00026B92" w:rsidRPr="00193AE2" w:rsidRDefault="00026B92" w:rsidP="00716987">
                            <w:pPr>
                              <w:jc w:val="center"/>
                              <w:rPr>
                                <w:sz w:val="18"/>
                                <w:szCs w:val="18"/>
                              </w:rPr>
                            </w:pPr>
                            <w:r w:rsidRPr="00193AE2">
                              <w:rPr>
                                <w:sz w:val="18"/>
                                <w:szCs w:val="18"/>
                              </w:rPr>
                              <w:t>27.36</w:t>
                            </w:r>
                          </w:p>
                        </w:tc>
                      </w:tr>
                      <w:tr w:rsidR="00026B92" w:rsidRPr="00193AE2" w14:paraId="19296167"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48ABD0E" w14:textId="77777777" w:rsidR="00026B92" w:rsidRPr="00193AE2" w:rsidRDefault="00026B92" w:rsidP="00716987">
                            <w:pPr>
                              <w:jc w:val="center"/>
                              <w:rPr>
                                <w:color w:val="000000"/>
                                <w:sz w:val="18"/>
                                <w:szCs w:val="18"/>
                              </w:rPr>
                            </w:pPr>
                            <w:r w:rsidRPr="00193AE2">
                              <w:rPr>
                                <w:sz w:val="18"/>
                                <w:szCs w:val="18"/>
                              </w:rPr>
                              <w:t>eb7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9836C0C" w14:textId="77777777" w:rsidR="00026B92" w:rsidRPr="00193AE2" w:rsidRDefault="00026B92" w:rsidP="00716987">
                            <w:pPr>
                              <w:jc w:val="center"/>
                              <w:rPr>
                                <w:color w:val="000000"/>
                                <w:sz w:val="18"/>
                                <w:szCs w:val="18"/>
                              </w:rPr>
                            </w:pPr>
                            <w:r w:rsidRPr="00193AE2">
                              <w:rPr>
                                <w:sz w:val="18"/>
                                <w:szCs w:val="18"/>
                              </w:rPr>
                              <w:t>com_w1024x1024_g50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31D4D769" w14:textId="77777777" w:rsidR="00026B92" w:rsidRPr="00193AE2" w:rsidRDefault="00026B92" w:rsidP="00716987">
                            <w:pPr>
                              <w:jc w:val="center"/>
                              <w:rPr>
                                <w:color w:val="000000"/>
                                <w:sz w:val="18"/>
                                <w:szCs w:val="18"/>
                              </w:rPr>
                            </w:pPr>
                            <w:r w:rsidRPr="00193AE2">
                              <w:rPr>
                                <w:sz w:val="18"/>
                                <w:szCs w:val="18"/>
                              </w:rPr>
                              <w:t>3.48</w:t>
                            </w:r>
                          </w:p>
                        </w:tc>
                        <w:tc>
                          <w:tcPr>
                            <w:tcW w:w="0" w:type="auto"/>
                            <w:tcBorders>
                              <w:top w:val="single" w:sz="4" w:space="0" w:color="auto"/>
                              <w:left w:val="single" w:sz="4" w:space="0" w:color="auto"/>
                              <w:bottom w:val="single" w:sz="4" w:space="0" w:color="auto"/>
                              <w:right w:val="single" w:sz="4" w:space="0" w:color="auto"/>
                            </w:tcBorders>
                          </w:tcPr>
                          <w:p w14:paraId="4D58A2D2" w14:textId="77777777" w:rsidR="00026B92" w:rsidRPr="00193AE2" w:rsidRDefault="00026B92" w:rsidP="00716987">
                            <w:pPr>
                              <w:jc w:val="center"/>
                              <w:rPr>
                                <w:sz w:val="18"/>
                                <w:szCs w:val="18"/>
                              </w:rPr>
                            </w:pPr>
                            <w:r w:rsidRPr="00193AE2">
                              <w:rPr>
                                <w:sz w:val="18"/>
                                <w:szCs w:val="18"/>
                              </w:rPr>
                              <w:t>20.58</w:t>
                            </w:r>
                          </w:p>
                        </w:tc>
                        <w:tc>
                          <w:tcPr>
                            <w:tcW w:w="0" w:type="auto"/>
                            <w:tcBorders>
                              <w:top w:val="single" w:sz="4" w:space="0" w:color="auto"/>
                              <w:left w:val="single" w:sz="4" w:space="0" w:color="auto"/>
                              <w:bottom w:val="single" w:sz="4" w:space="0" w:color="auto"/>
                              <w:right w:val="single" w:sz="4" w:space="0" w:color="auto"/>
                            </w:tcBorders>
                          </w:tcPr>
                          <w:p w14:paraId="5C6B3DA9" w14:textId="77777777" w:rsidR="00026B92" w:rsidRPr="00193AE2" w:rsidRDefault="00026B92" w:rsidP="00716987">
                            <w:pPr>
                              <w:jc w:val="center"/>
                              <w:rPr>
                                <w:sz w:val="18"/>
                                <w:szCs w:val="18"/>
                              </w:rPr>
                            </w:pPr>
                            <w:r w:rsidRPr="00193AE2">
                              <w:rPr>
                                <w:sz w:val="18"/>
                                <w:szCs w:val="18"/>
                              </w:rPr>
                              <w:t>25.31</w:t>
                            </w:r>
                          </w:p>
                        </w:tc>
                      </w:tr>
                      <w:tr w:rsidR="00026B92" w:rsidRPr="00193AE2" w14:paraId="772D0B1E"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38A5A33"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DB32FB1" w14:textId="77777777" w:rsidR="00026B92" w:rsidRPr="00193AE2" w:rsidRDefault="00026B92" w:rsidP="00312159">
                            <w:pPr>
                              <w:jc w:val="center"/>
                              <w:rPr>
                                <w:sz w:val="18"/>
                                <w:szCs w:val="18"/>
                              </w:rPr>
                            </w:pPr>
                            <w:r w:rsidRPr="00193AE2">
                              <w:rPr>
                                <w:sz w:val="18"/>
                                <w:szCs w:val="18"/>
                              </w:rPr>
                              <w:t>bbox_m1024x1024_g00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E3978FB" w14:textId="77777777" w:rsidR="00026B92" w:rsidRPr="00193AE2" w:rsidRDefault="00026B92" w:rsidP="00312159">
                            <w:pPr>
                              <w:jc w:val="center"/>
                              <w:rPr>
                                <w:sz w:val="18"/>
                                <w:szCs w:val="18"/>
                              </w:rPr>
                            </w:pPr>
                            <w:r w:rsidRPr="00193AE2">
                              <w:rPr>
                                <w:sz w:val="18"/>
                                <w:szCs w:val="18"/>
                              </w:rPr>
                              <w:t>14.67</w:t>
                            </w:r>
                          </w:p>
                        </w:tc>
                        <w:tc>
                          <w:tcPr>
                            <w:tcW w:w="0" w:type="auto"/>
                            <w:tcBorders>
                              <w:top w:val="single" w:sz="4" w:space="0" w:color="auto"/>
                              <w:left w:val="single" w:sz="4" w:space="0" w:color="auto"/>
                              <w:bottom w:val="single" w:sz="4" w:space="0" w:color="auto"/>
                              <w:right w:val="single" w:sz="4" w:space="0" w:color="auto"/>
                            </w:tcBorders>
                          </w:tcPr>
                          <w:p w14:paraId="2DE333AA" w14:textId="77777777" w:rsidR="00026B92" w:rsidRPr="00193AE2" w:rsidRDefault="00026B92" w:rsidP="00312159">
                            <w:pPr>
                              <w:jc w:val="center"/>
                              <w:rPr>
                                <w:sz w:val="18"/>
                                <w:szCs w:val="18"/>
                              </w:rPr>
                            </w:pPr>
                            <w:r w:rsidRPr="00193AE2">
                              <w:rPr>
                                <w:sz w:val="18"/>
                                <w:szCs w:val="18"/>
                              </w:rPr>
                              <w:t>29.98</w:t>
                            </w:r>
                          </w:p>
                        </w:tc>
                        <w:tc>
                          <w:tcPr>
                            <w:tcW w:w="0" w:type="auto"/>
                            <w:tcBorders>
                              <w:top w:val="single" w:sz="4" w:space="0" w:color="auto"/>
                              <w:left w:val="single" w:sz="4" w:space="0" w:color="auto"/>
                              <w:bottom w:val="single" w:sz="4" w:space="0" w:color="auto"/>
                              <w:right w:val="single" w:sz="4" w:space="0" w:color="auto"/>
                            </w:tcBorders>
                          </w:tcPr>
                          <w:p w14:paraId="0041CB9E" w14:textId="77777777" w:rsidR="00026B92" w:rsidRPr="00193AE2" w:rsidRDefault="00026B92" w:rsidP="00312159">
                            <w:pPr>
                              <w:jc w:val="center"/>
                              <w:rPr>
                                <w:sz w:val="18"/>
                                <w:szCs w:val="18"/>
                              </w:rPr>
                            </w:pPr>
                            <w:r w:rsidRPr="00193AE2">
                              <w:rPr>
                                <w:sz w:val="18"/>
                                <w:szCs w:val="18"/>
                              </w:rPr>
                              <w:t>35.09</w:t>
                            </w:r>
                          </w:p>
                        </w:tc>
                      </w:tr>
                      <w:tr w:rsidR="00026B92" w:rsidRPr="00193AE2" w14:paraId="4D0DE9D0"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61069E0"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0EBA6E5A" w14:textId="77777777" w:rsidR="00026B92" w:rsidRPr="00193AE2" w:rsidRDefault="00026B92" w:rsidP="00312159">
                            <w:pPr>
                              <w:jc w:val="center"/>
                              <w:rPr>
                                <w:sz w:val="18"/>
                                <w:szCs w:val="18"/>
                              </w:rPr>
                            </w:pPr>
                            <w:r w:rsidRPr="00193AE2">
                              <w:rPr>
                                <w:sz w:val="18"/>
                                <w:szCs w:val="18"/>
                              </w:rPr>
                              <w:t>bbox_m1024x1024_g25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1281A1C" w14:textId="77777777" w:rsidR="00026B92" w:rsidRPr="00193AE2" w:rsidRDefault="00026B92" w:rsidP="00312159">
                            <w:pPr>
                              <w:jc w:val="center"/>
                              <w:rPr>
                                <w:sz w:val="18"/>
                                <w:szCs w:val="18"/>
                              </w:rPr>
                            </w:pPr>
                            <w:r w:rsidRPr="00193AE2">
                              <w:rPr>
                                <w:sz w:val="18"/>
                                <w:szCs w:val="18"/>
                              </w:rPr>
                              <w:t>4.11</w:t>
                            </w:r>
                          </w:p>
                        </w:tc>
                        <w:tc>
                          <w:tcPr>
                            <w:tcW w:w="0" w:type="auto"/>
                            <w:tcBorders>
                              <w:top w:val="single" w:sz="4" w:space="0" w:color="auto"/>
                              <w:left w:val="single" w:sz="4" w:space="0" w:color="auto"/>
                              <w:bottom w:val="single" w:sz="4" w:space="0" w:color="auto"/>
                              <w:right w:val="single" w:sz="4" w:space="0" w:color="auto"/>
                            </w:tcBorders>
                          </w:tcPr>
                          <w:p w14:paraId="1A7E6C7B" w14:textId="77777777" w:rsidR="00026B92" w:rsidRPr="00193AE2" w:rsidRDefault="00026B92" w:rsidP="00312159">
                            <w:pPr>
                              <w:jc w:val="center"/>
                              <w:rPr>
                                <w:sz w:val="18"/>
                                <w:szCs w:val="18"/>
                              </w:rPr>
                            </w:pPr>
                            <w:r w:rsidRPr="00193AE2">
                              <w:rPr>
                                <w:sz w:val="18"/>
                                <w:szCs w:val="18"/>
                              </w:rPr>
                              <w:t>23.84</w:t>
                            </w:r>
                          </w:p>
                        </w:tc>
                        <w:tc>
                          <w:tcPr>
                            <w:tcW w:w="0" w:type="auto"/>
                            <w:tcBorders>
                              <w:top w:val="single" w:sz="4" w:space="0" w:color="auto"/>
                              <w:left w:val="single" w:sz="4" w:space="0" w:color="auto"/>
                              <w:bottom w:val="single" w:sz="4" w:space="0" w:color="auto"/>
                              <w:right w:val="single" w:sz="4" w:space="0" w:color="auto"/>
                            </w:tcBorders>
                          </w:tcPr>
                          <w:p w14:paraId="7F146905" w14:textId="77777777" w:rsidR="00026B92" w:rsidRPr="00193AE2" w:rsidRDefault="00026B92" w:rsidP="00312159">
                            <w:pPr>
                              <w:jc w:val="center"/>
                              <w:rPr>
                                <w:sz w:val="18"/>
                                <w:szCs w:val="18"/>
                              </w:rPr>
                            </w:pPr>
                            <w:r w:rsidRPr="00193AE2">
                              <w:rPr>
                                <w:sz w:val="18"/>
                                <w:szCs w:val="18"/>
                              </w:rPr>
                              <w:t>29.19</w:t>
                            </w:r>
                          </w:p>
                        </w:tc>
                      </w:tr>
                      <w:tr w:rsidR="00026B92" w:rsidRPr="00193AE2" w14:paraId="0171C288"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9CFBA4A"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12A67AD" w14:textId="77777777" w:rsidR="00026B92" w:rsidRPr="00193AE2" w:rsidRDefault="00026B92" w:rsidP="00312159">
                            <w:pPr>
                              <w:jc w:val="center"/>
                              <w:rPr>
                                <w:sz w:val="18"/>
                                <w:szCs w:val="18"/>
                              </w:rPr>
                            </w:pPr>
                            <w:r w:rsidRPr="00193AE2">
                              <w:rPr>
                                <w:sz w:val="18"/>
                                <w:szCs w:val="18"/>
                              </w:rPr>
                              <w:t>bbox_m1024x1024_g50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2D81390" w14:textId="77777777" w:rsidR="00026B92" w:rsidRPr="00193AE2" w:rsidRDefault="00026B92" w:rsidP="00312159">
                            <w:pPr>
                              <w:jc w:val="center"/>
                              <w:rPr>
                                <w:sz w:val="18"/>
                                <w:szCs w:val="18"/>
                              </w:rPr>
                            </w:pPr>
                            <w:r w:rsidRPr="00193AE2">
                              <w:rPr>
                                <w:sz w:val="18"/>
                                <w:szCs w:val="18"/>
                              </w:rPr>
                              <w:t>7.29</w:t>
                            </w:r>
                          </w:p>
                        </w:tc>
                        <w:tc>
                          <w:tcPr>
                            <w:tcW w:w="0" w:type="auto"/>
                            <w:tcBorders>
                              <w:top w:val="single" w:sz="4" w:space="0" w:color="auto"/>
                              <w:left w:val="single" w:sz="4" w:space="0" w:color="auto"/>
                              <w:bottom w:val="single" w:sz="4" w:space="0" w:color="auto"/>
                              <w:right w:val="single" w:sz="4" w:space="0" w:color="auto"/>
                            </w:tcBorders>
                          </w:tcPr>
                          <w:p w14:paraId="66737299" w14:textId="77777777" w:rsidR="00026B92" w:rsidRPr="00193AE2" w:rsidRDefault="00026B92" w:rsidP="00312159">
                            <w:pPr>
                              <w:jc w:val="center"/>
                              <w:rPr>
                                <w:sz w:val="18"/>
                                <w:szCs w:val="18"/>
                              </w:rPr>
                            </w:pPr>
                            <w:r w:rsidRPr="00193AE2">
                              <w:rPr>
                                <w:sz w:val="18"/>
                                <w:szCs w:val="18"/>
                              </w:rPr>
                              <w:t>24.62</w:t>
                            </w:r>
                          </w:p>
                        </w:tc>
                        <w:tc>
                          <w:tcPr>
                            <w:tcW w:w="0" w:type="auto"/>
                            <w:tcBorders>
                              <w:top w:val="single" w:sz="4" w:space="0" w:color="auto"/>
                              <w:left w:val="single" w:sz="4" w:space="0" w:color="auto"/>
                              <w:bottom w:val="single" w:sz="4" w:space="0" w:color="auto"/>
                              <w:right w:val="single" w:sz="4" w:space="0" w:color="auto"/>
                            </w:tcBorders>
                          </w:tcPr>
                          <w:p w14:paraId="76003803" w14:textId="77777777" w:rsidR="00026B92" w:rsidRPr="00193AE2" w:rsidRDefault="00026B92" w:rsidP="00312159">
                            <w:pPr>
                              <w:jc w:val="center"/>
                              <w:rPr>
                                <w:sz w:val="18"/>
                                <w:szCs w:val="18"/>
                              </w:rPr>
                            </w:pPr>
                            <w:r w:rsidRPr="00193AE2">
                              <w:rPr>
                                <w:sz w:val="18"/>
                                <w:szCs w:val="18"/>
                              </w:rPr>
                              <w:t>29.07</w:t>
                            </w:r>
                          </w:p>
                        </w:tc>
                      </w:tr>
                      <w:tr w:rsidR="00026B92" w:rsidRPr="00193AE2" w14:paraId="57FD4C91"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04407D0E"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390A248E" w14:textId="77777777" w:rsidR="00026B92" w:rsidRPr="00193AE2" w:rsidRDefault="00026B92" w:rsidP="00312159">
                            <w:pPr>
                              <w:jc w:val="center"/>
                              <w:rPr>
                                <w:sz w:val="18"/>
                                <w:szCs w:val="18"/>
                              </w:rPr>
                            </w:pPr>
                            <w:r w:rsidRPr="00193AE2">
                              <w:rPr>
                                <w:sz w:val="18"/>
                                <w:szCs w:val="18"/>
                              </w:rPr>
                              <w:t>com_w0128x0128_g00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5292FD8" w14:textId="77777777" w:rsidR="00026B92" w:rsidRPr="00193AE2" w:rsidRDefault="00026B92" w:rsidP="00312159">
                            <w:pPr>
                              <w:jc w:val="center"/>
                              <w:rPr>
                                <w:sz w:val="18"/>
                                <w:szCs w:val="18"/>
                              </w:rPr>
                            </w:pPr>
                            <w:r w:rsidRPr="00193AE2">
                              <w:rPr>
                                <w:sz w:val="18"/>
                                <w:szCs w:val="18"/>
                              </w:rPr>
                              <w:t>22.42</w:t>
                            </w:r>
                          </w:p>
                        </w:tc>
                        <w:tc>
                          <w:tcPr>
                            <w:tcW w:w="0" w:type="auto"/>
                            <w:tcBorders>
                              <w:top w:val="single" w:sz="4" w:space="0" w:color="auto"/>
                              <w:left w:val="single" w:sz="4" w:space="0" w:color="auto"/>
                              <w:bottom w:val="single" w:sz="4" w:space="0" w:color="auto"/>
                              <w:right w:val="single" w:sz="4" w:space="0" w:color="auto"/>
                            </w:tcBorders>
                          </w:tcPr>
                          <w:p w14:paraId="281D41F2" w14:textId="77777777" w:rsidR="00026B92" w:rsidRPr="00193AE2" w:rsidRDefault="00026B92" w:rsidP="00312159">
                            <w:pPr>
                              <w:jc w:val="center"/>
                              <w:rPr>
                                <w:sz w:val="18"/>
                                <w:szCs w:val="18"/>
                              </w:rPr>
                            </w:pPr>
                            <w:r w:rsidRPr="00193AE2">
                              <w:rPr>
                                <w:sz w:val="18"/>
                                <w:szCs w:val="18"/>
                              </w:rPr>
                              <w:t>39.91</w:t>
                            </w:r>
                          </w:p>
                        </w:tc>
                        <w:tc>
                          <w:tcPr>
                            <w:tcW w:w="0" w:type="auto"/>
                            <w:tcBorders>
                              <w:top w:val="single" w:sz="4" w:space="0" w:color="auto"/>
                              <w:left w:val="single" w:sz="4" w:space="0" w:color="auto"/>
                              <w:bottom w:val="single" w:sz="4" w:space="0" w:color="auto"/>
                              <w:right w:val="single" w:sz="4" w:space="0" w:color="auto"/>
                            </w:tcBorders>
                          </w:tcPr>
                          <w:p w14:paraId="0577978A" w14:textId="77777777" w:rsidR="00026B92" w:rsidRPr="00193AE2" w:rsidRDefault="00026B92" w:rsidP="00312159">
                            <w:pPr>
                              <w:jc w:val="center"/>
                              <w:rPr>
                                <w:sz w:val="18"/>
                                <w:szCs w:val="18"/>
                              </w:rPr>
                            </w:pPr>
                            <w:r w:rsidRPr="00193AE2">
                              <w:rPr>
                                <w:sz w:val="18"/>
                                <w:szCs w:val="18"/>
                              </w:rPr>
                              <w:t>43.01</w:t>
                            </w:r>
                          </w:p>
                        </w:tc>
                      </w:tr>
                      <w:tr w:rsidR="00026B92" w:rsidRPr="00193AE2" w14:paraId="3A1C9461"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2B6F42CD"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6626A11" w14:textId="77777777" w:rsidR="00026B92" w:rsidRPr="00193AE2" w:rsidRDefault="00026B92" w:rsidP="00312159">
                            <w:pPr>
                              <w:jc w:val="center"/>
                              <w:rPr>
                                <w:sz w:val="18"/>
                                <w:szCs w:val="18"/>
                              </w:rPr>
                            </w:pPr>
                            <w:r w:rsidRPr="00193AE2">
                              <w:rPr>
                                <w:sz w:val="18"/>
                                <w:szCs w:val="18"/>
                              </w:rPr>
                              <w:t>com_w0128x0128_g25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88C05D6" w14:textId="77777777" w:rsidR="00026B92" w:rsidRPr="00193AE2" w:rsidRDefault="00026B92" w:rsidP="00312159">
                            <w:pPr>
                              <w:jc w:val="center"/>
                              <w:rPr>
                                <w:sz w:val="18"/>
                                <w:szCs w:val="18"/>
                              </w:rPr>
                            </w:pPr>
                            <w:r w:rsidRPr="00193AE2">
                              <w:rPr>
                                <w:sz w:val="18"/>
                                <w:szCs w:val="18"/>
                              </w:rPr>
                              <w:t>13.89</w:t>
                            </w:r>
                          </w:p>
                        </w:tc>
                        <w:tc>
                          <w:tcPr>
                            <w:tcW w:w="0" w:type="auto"/>
                            <w:tcBorders>
                              <w:top w:val="single" w:sz="4" w:space="0" w:color="auto"/>
                              <w:left w:val="single" w:sz="4" w:space="0" w:color="auto"/>
                              <w:bottom w:val="single" w:sz="4" w:space="0" w:color="auto"/>
                              <w:right w:val="single" w:sz="4" w:space="0" w:color="auto"/>
                            </w:tcBorders>
                          </w:tcPr>
                          <w:p w14:paraId="5EC8BFA7" w14:textId="77777777" w:rsidR="00026B92" w:rsidRPr="00193AE2" w:rsidRDefault="00026B92" w:rsidP="00312159">
                            <w:pPr>
                              <w:jc w:val="center"/>
                              <w:rPr>
                                <w:sz w:val="18"/>
                                <w:szCs w:val="18"/>
                              </w:rPr>
                            </w:pPr>
                            <w:r w:rsidRPr="00193AE2">
                              <w:rPr>
                                <w:sz w:val="18"/>
                                <w:szCs w:val="18"/>
                              </w:rPr>
                              <w:t>35.42</w:t>
                            </w:r>
                          </w:p>
                        </w:tc>
                        <w:tc>
                          <w:tcPr>
                            <w:tcW w:w="0" w:type="auto"/>
                            <w:tcBorders>
                              <w:top w:val="single" w:sz="4" w:space="0" w:color="auto"/>
                              <w:left w:val="single" w:sz="4" w:space="0" w:color="auto"/>
                              <w:bottom w:val="single" w:sz="4" w:space="0" w:color="auto"/>
                              <w:right w:val="single" w:sz="4" w:space="0" w:color="auto"/>
                            </w:tcBorders>
                          </w:tcPr>
                          <w:p w14:paraId="566D4C7F" w14:textId="77777777" w:rsidR="00026B92" w:rsidRPr="00193AE2" w:rsidRDefault="00026B92" w:rsidP="00312159">
                            <w:pPr>
                              <w:jc w:val="center"/>
                              <w:rPr>
                                <w:sz w:val="18"/>
                                <w:szCs w:val="18"/>
                              </w:rPr>
                            </w:pPr>
                            <w:r w:rsidRPr="00193AE2">
                              <w:rPr>
                                <w:sz w:val="18"/>
                                <w:szCs w:val="18"/>
                              </w:rPr>
                              <w:t>39.87</w:t>
                            </w:r>
                          </w:p>
                        </w:tc>
                      </w:tr>
                      <w:tr w:rsidR="00026B92" w:rsidRPr="00193AE2" w14:paraId="6B14E3EA"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5752AD2"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AF8B579" w14:textId="77777777" w:rsidR="00026B92" w:rsidRPr="00193AE2" w:rsidRDefault="00026B92" w:rsidP="00312159">
                            <w:pPr>
                              <w:jc w:val="center"/>
                              <w:rPr>
                                <w:sz w:val="18"/>
                                <w:szCs w:val="18"/>
                              </w:rPr>
                            </w:pPr>
                            <w:r w:rsidRPr="00193AE2">
                              <w:rPr>
                                <w:sz w:val="18"/>
                                <w:szCs w:val="18"/>
                              </w:rPr>
                              <w:t>com_w0128x0128_g50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256AE1D" w14:textId="77777777" w:rsidR="00026B92" w:rsidRPr="00193AE2" w:rsidRDefault="00026B92" w:rsidP="00312159">
                            <w:pPr>
                              <w:jc w:val="center"/>
                              <w:rPr>
                                <w:sz w:val="18"/>
                                <w:szCs w:val="18"/>
                              </w:rPr>
                            </w:pPr>
                            <w:r w:rsidRPr="00193AE2">
                              <w:rPr>
                                <w:sz w:val="18"/>
                                <w:szCs w:val="18"/>
                              </w:rPr>
                              <w:t>9.09</w:t>
                            </w:r>
                          </w:p>
                        </w:tc>
                        <w:tc>
                          <w:tcPr>
                            <w:tcW w:w="0" w:type="auto"/>
                            <w:tcBorders>
                              <w:top w:val="single" w:sz="4" w:space="0" w:color="auto"/>
                              <w:left w:val="single" w:sz="4" w:space="0" w:color="auto"/>
                              <w:bottom w:val="single" w:sz="4" w:space="0" w:color="auto"/>
                              <w:right w:val="single" w:sz="4" w:space="0" w:color="auto"/>
                            </w:tcBorders>
                          </w:tcPr>
                          <w:p w14:paraId="72624920" w14:textId="77777777" w:rsidR="00026B92" w:rsidRPr="00193AE2" w:rsidRDefault="00026B92" w:rsidP="00312159">
                            <w:pPr>
                              <w:jc w:val="center"/>
                              <w:rPr>
                                <w:sz w:val="18"/>
                                <w:szCs w:val="18"/>
                              </w:rPr>
                            </w:pPr>
                            <w:r w:rsidRPr="00193AE2">
                              <w:rPr>
                                <w:sz w:val="18"/>
                                <w:szCs w:val="18"/>
                              </w:rPr>
                              <w:t>35.31</w:t>
                            </w:r>
                          </w:p>
                        </w:tc>
                        <w:tc>
                          <w:tcPr>
                            <w:tcW w:w="0" w:type="auto"/>
                            <w:tcBorders>
                              <w:top w:val="single" w:sz="4" w:space="0" w:color="auto"/>
                              <w:left w:val="single" w:sz="4" w:space="0" w:color="auto"/>
                              <w:bottom w:val="single" w:sz="4" w:space="0" w:color="auto"/>
                              <w:right w:val="single" w:sz="4" w:space="0" w:color="auto"/>
                            </w:tcBorders>
                          </w:tcPr>
                          <w:p w14:paraId="3F9C527A" w14:textId="77777777" w:rsidR="00026B92" w:rsidRPr="00193AE2" w:rsidRDefault="00026B92" w:rsidP="00312159">
                            <w:pPr>
                              <w:jc w:val="center"/>
                              <w:rPr>
                                <w:sz w:val="18"/>
                                <w:szCs w:val="18"/>
                              </w:rPr>
                            </w:pPr>
                            <w:r w:rsidRPr="00193AE2">
                              <w:rPr>
                                <w:sz w:val="18"/>
                                <w:szCs w:val="18"/>
                              </w:rPr>
                              <w:t>40.45</w:t>
                            </w:r>
                          </w:p>
                        </w:tc>
                      </w:tr>
                      <w:tr w:rsidR="00026B92" w:rsidRPr="00193AE2" w14:paraId="1B24B722"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1B7880CB"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8F1BE17" w14:textId="77777777" w:rsidR="00026B92" w:rsidRPr="00193AE2" w:rsidRDefault="00026B92" w:rsidP="00312159">
                            <w:pPr>
                              <w:jc w:val="center"/>
                              <w:rPr>
                                <w:sz w:val="18"/>
                                <w:szCs w:val="18"/>
                              </w:rPr>
                            </w:pPr>
                            <w:r w:rsidRPr="00193AE2">
                              <w:rPr>
                                <w:sz w:val="18"/>
                                <w:szCs w:val="18"/>
                              </w:rPr>
                              <w:t>com_w0256x0256_g00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D166A18" w14:textId="77777777" w:rsidR="00026B92" w:rsidRPr="00193AE2" w:rsidRDefault="00026B92" w:rsidP="00312159">
                            <w:pPr>
                              <w:jc w:val="center"/>
                              <w:rPr>
                                <w:sz w:val="18"/>
                                <w:szCs w:val="18"/>
                              </w:rPr>
                            </w:pPr>
                            <w:r w:rsidRPr="00193AE2">
                              <w:rPr>
                                <w:sz w:val="18"/>
                                <w:szCs w:val="18"/>
                              </w:rPr>
                              <w:t>4.13</w:t>
                            </w:r>
                          </w:p>
                        </w:tc>
                        <w:tc>
                          <w:tcPr>
                            <w:tcW w:w="0" w:type="auto"/>
                            <w:tcBorders>
                              <w:top w:val="single" w:sz="4" w:space="0" w:color="auto"/>
                              <w:left w:val="single" w:sz="4" w:space="0" w:color="auto"/>
                              <w:bottom w:val="single" w:sz="4" w:space="0" w:color="auto"/>
                              <w:right w:val="single" w:sz="4" w:space="0" w:color="auto"/>
                            </w:tcBorders>
                          </w:tcPr>
                          <w:p w14:paraId="0FF11096" w14:textId="77777777" w:rsidR="00026B92" w:rsidRPr="00193AE2" w:rsidRDefault="00026B92" w:rsidP="00312159">
                            <w:pPr>
                              <w:jc w:val="center"/>
                              <w:rPr>
                                <w:sz w:val="18"/>
                                <w:szCs w:val="18"/>
                              </w:rPr>
                            </w:pPr>
                            <w:r w:rsidRPr="00193AE2">
                              <w:rPr>
                                <w:sz w:val="18"/>
                                <w:szCs w:val="18"/>
                              </w:rPr>
                              <w:t>30.45</w:t>
                            </w:r>
                          </w:p>
                        </w:tc>
                        <w:tc>
                          <w:tcPr>
                            <w:tcW w:w="0" w:type="auto"/>
                            <w:tcBorders>
                              <w:top w:val="single" w:sz="4" w:space="0" w:color="auto"/>
                              <w:left w:val="single" w:sz="4" w:space="0" w:color="auto"/>
                              <w:bottom w:val="single" w:sz="4" w:space="0" w:color="auto"/>
                              <w:right w:val="single" w:sz="4" w:space="0" w:color="auto"/>
                            </w:tcBorders>
                          </w:tcPr>
                          <w:p w14:paraId="2E15F354" w14:textId="77777777" w:rsidR="00026B92" w:rsidRPr="00193AE2" w:rsidRDefault="00026B92" w:rsidP="00312159">
                            <w:pPr>
                              <w:jc w:val="center"/>
                              <w:rPr>
                                <w:sz w:val="18"/>
                                <w:szCs w:val="18"/>
                              </w:rPr>
                            </w:pPr>
                            <w:r w:rsidRPr="00193AE2">
                              <w:rPr>
                                <w:sz w:val="18"/>
                                <w:szCs w:val="18"/>
                              </w:rPr>
                              <w:t>34.56</w:t>
                            </w:r>
                          </w:p>
                        </w:tc>
                      </w:tr>
                      <w:tr w:rsidR="00026B92" w:rsidRPr="00193AE2" w14:paraId="7C6B9FAA"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A92501E"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0A1874A8" w14:textId="77777777" w:rsidR="00026B92" w:rsidRPr="00193AE2" w:rsidRDefault="00026B92" w:rsidP="00312159">
                            <w:pPr>
                              <w:jc w:val="center"/>
                              <w:rPr>
                                <w:sz w:val="18"/>
                                <w:szCs w:val="18"/>
                              </w:rPr>
                            </w:pPr>
                            <w:r w:rsidRPr="00193AE2">
                              <w:rPr>
                                <w:sz w:val="18"/>
                                <w:szCs w:val="18"/>
                              </w:rPr>
                              <w:t>com_w0256x0256_g25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73FF7C4" w14:textId="77777777" w:rsidR="00026B92" w:rsidRPr="00193AE2" w:rsidRDefault="00026B92" w:rsidP="00312159">
                            <w:pPr>
                              <w:jc w:val="center"/>
                              <w:rPr>
                                <w:sz w:val="18"/>
                                <w:szCs w:val="18"/>
                              </w:rPr>
                            </w:pPr>
                            <w:r w:rsidRPr="00193AE2">
                              <w:rPr>
                                <w:sz w:val="18"/>
                                <w:szCs w:val="18"/>
                              </w:rPr>
                              <w:t>15.51</w:t>
                            </w:r>
                          </w:p>
                        </w:tc>
                        <w:tc>
                          <w:tcPr>
                            <w:tcW w:w="0" w:type="auto"/>
                            <w:tcBorders>
                              <w:top w:val="single" w:sz="4" w:space="0" w:color="auto"/>
                              <w:left w:val="single" w:sz="4" w:space="0" w:color="auto"/>
                              <w:bottom w:val="single" w:sz="4" w:space="0" w:color="auto"/>
                              <w:right w:val="single" w:sz="4" w:space="0" w:color="auto"/>
                            </w:tcBorders>
                          </w:tcPr>
                          <w:p w14:paraId="1C1116E3" w14:textId="77777777" w:rsidR="00026B92" w:rsidRPr="00193AE2" w:rsidRDefault="00026B92" w:rsidP="00312159">
                            <w:pPr>
                              <w:jc w:val="center"/>
                              <w:rPr>
                                <w:sz w:val="18"/>
                                <w:szCs w:val="18"/>
                              </w:rPr>
                            </w:pPr>
                            <w:r w:rsidRPr="00193AE2">
                              <w:rPr>
                                <w:sz w:val="18"/>
                                <w:szCs w:val="18"/>
                              </w:rPr>
                              <w:t>25.87</w:t>
                            </w:r>
                          </w:p>
                        </w:tc>
                        <w:tc>
                          <w:tcPr>
                            <w:tcW w:w="0" w:type="auto"/>
                            <w:tcBorders>
                              <w:top w:val="single" w:sz="4" w:space="0" w:color="auto"/>
                              <w:left w:val="single" w:sz="4" w:space="0" w:color="auto"/>
                              <w:bottom w:val="single" w:sz="4" w:space="0" w:color="auto"/>
                              <w:right w:val="single" w:sz="4" w:space="0" w:color="auto"/>
                            </w:tcBorders>
                          </w:tcPr>
                          <w:p w14:paraId="56A7BF88" w14:textId="77777777" w:rsidR="00026B92" w:rsidRPr="00193AE2" w:rsidRDefault="00026B92" w:rsidP="00312159">
                            <w:pPr>
                              <w:jc w:val="center"/>
                              <w:rPr>
                                <w:sz w:val="18"/>
                                <w:szCs w:val="18"/>
                              </w:rPr>
                            </w:pPr>
                            <w:r w:rsidRPr="00193AE2">
                              <w:rPr>
                                <w:sz w:val="18"/>
                                <w:szCs w:val="18"/>
                              </w:rPr>
                              <w:t>32.03</w:t>
                            </w:r>
                          </w:p>
                        </w:tc>
                      </w:tr>
                      <w:tr w:rsidR="00026B92" w:rsidRPr="00193AE2" w14:paraId="56D1A692"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7D9461A"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632B55" w14:textId="77777777" w:rsidR="00026B92" w:rsidRPr="00193AE2" w:rsidRDefault="00026B92" w:rsidP="00312159">
                            <w:pPr>
                              <w:jc w:val="center"/>
                              <w:rPr>
                                <w:sz w:val="18"/>
                                <w:szCs w:val="18"/>
                              </w:rPr>
                            </w:pPr>
                            <w:r w:rsidRPr="00193AE2">
                              <w:rPr>
                                <w:sz w:val="18"/>
                                <w:szCs w:val="18"/>
                              </w:rPr>
                              <w:t>com_w0256x0256_g50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8825E8D" w14:textId="77777777" w:rsidR="00026B92" w:rsidRPr="00193AE2" w:rsidRDefault="00026B92" w:rsidP="00312159">
                            <w:pPr>
                              <w:jc w:val="center"/>
                              <w:rPr>
                                <w:sz w:val="18"/>
                                <w:szCs w:val="18"/>
                              </w:rPr>
                            </w:pPr>
                            <w:r w:rsidRPr="00193AE2">
                              <w:rPr>
                                <w:sz w:val="18"/>
                                <w:szCs w:val="18"/>
                              </w:rPr>
                              <w:t>8.16</w:t>
                            </w:r>
                          </w:p>
                        </w:tc>
                        <w:tc>
                          <w:tcPr>
                            <w:tcW w:w="0" w:type="auto"/>
                            <w:tcBorders>
                              <w:top w:val="single" w:sz="4" w:space="0" w:color="auto"/>
                              <w:left w:val="single" w:sz="4" w:space="0" w:color="auto"/>
                              <w:bottom w:val="single" w:sz="4" w:space="0" w:color="auto"/>
                              <w:right w:val="single" w:sz="4" w:space="0" w:color="auto"/>
                            </w:tcBorders>
                          </w:tcPr>
                          <w:p w14:paraId="3C723F09" w14:textId="77777777" w:rsidR="00026B92" w:rsidRPr="00193AE2" w:rsidRDefault="00026B92" w:rsidP="00312159">
                            <w:pPr>
                              <w:jc w:val="center"/>
                              <w:rPr>
                                <w:sz w:val="18"/>
                                <w:szCs w:val="18"/>
                              </w:rPr>
                            </w:pPr>
                            <w:r w:rsidRPr="00193AE2">
                              <w:rPr>
                                <w:sz w:val="18"/>
                                <w:szCs w:val="18"/>
                              </w:rPr>
                              <w:t>28.69</w:t>
                            </w:r>
                          </w:p>
                        </w:tc>
                        <w:tc>
                          <w:tcPr>
                            <w:tcW w:w="0" w:type="auto"/>
                            <w:tcBorders>
                              <w:top w:val="single" w:sz="4" w:space="0" w:color="auto"/>
                              <w:left w:val="single" w:sz="4" w:space="0" w:color="auto"/>
                              <w:bottom w:val="single" w:sz="4" w:space="0" w:color="auto"/>
                              <w:right w:val="single" w:sz="4" w:space="0" w:color="auto"/>
                            </w:tcBorders>
                          </w:tcPr>
                          <w:p w14:paraId="05E900D5" w14:textId="77777777" w:rsidR="00026B92" w:rsidRPr="00193AE2" w:rsidRDefault="00026B92" w:rsidP="00312159">
                            <w:pPr>
                              <w:jc w:val="center"/>
                              <w:rPr>
                                <w:sz w:val="18"/>
                                <w:szCs w:val="18"/>
                              </w:rPr>
                            </w:pPr>
                            <w:r w:rsidRPr="00193AE2">
                              <w:rPr>
                                <w:sz w:val="18"/>
                                <w:szCs w:val="18"/>
                              </w:rPr>
                              <w:t>35.02</w:t>
                            </w:r>
                          </w:p>
                        </w:tc>
                      </w:tr>
                      <w:tr w:rsidR="00026B92" w:rsidRPr="00193AE2" w14:paraId="76C4356E"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3F01BE9"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6D6B908F" w14:textId="77777777" w:rsidR="00026B92" w:rsidRPr="00193AE2" w:rsidRDefault="00026B92" w:rsidP="00312159">
                            <w:pPr>
                              <w:jc w:val="center"/>
                              <w:rPr>
                                <w:sz w:val="18"/>
                                <w:szCs w:val="18"/>
                              </w:rPr>
                            </w:pPr>
                            <w:r w:rsidRPr="00193AE2">
                              <w:rPr>
                                <w:sz w:val="18"/>
                                <w:szCs w:val="18"/>
                              </w:rPr>
                              <w:t>com_w0512x0512_g00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295B2C3" w14:textId="77777777" w:rsidR="00026B92" w:rsidRPr="00193AE2" w:rsidRDefault="00026B92" w:rsidP="00312159">
                            <w:pPr>
                              <w:jc w:val="center"/>
                              <w:rPr>
                                <w:sz w:val="18"/>
                                <w:szCs w:val="18"/>
                              </w:rPr>
                            </w:pPr>
                            <w:r w:rsidRPr="00193AE2">
                              <w:rPr>
                                <w:sz w:val="18"/>
                                <w:szCs w:val="18"/>
                              </w:rPr>
                              <w:t>4.95</w:t>
                            </w:r>
                          </w:p>
                        </w:tc>
                        <w:tc>
                          <w:tcPr>
                            <w:tcW w:w="0" w:type="auto"/>
                            <w:tcBorders>
                              <w:top w:val="single" w:sz="4" w:space="0" w:color="auto"/>
                              <w:left w:val="single" w:sz="4" w:space="0" w:color="auto"/>
                              <w:bottom w:val="single" w:sz="4" w:space="0" w:color="auto"/>
                              <w:right w:val="single" w:sz="4" w:space="0" w:color="auto"/>
                            </w:tcBorders>
                          </w:tcPr>
                          <w:p w14:paraId="53F7C392" w14:textId="77777777" w:rsidR="00026B92" w:rsidRPr="00193AE2" w:rsidRDefault="00026B92" w:rsidP="00312159">
                            <w:pPr>
                              <w:jc w:val="center"/>
                              <w:rPr>
                                <w:sz w:val="18"/>
                                <w:szCs w:val="18"/>
                              </w:rPr>
                            </w:pPr>
                            <w:r w:rsidRPr="00193AE2">
                              <w:rPr>
                                <w:sz w:val="18"/>
                                <w:szCs w:val="18"/>
                              </w:rPr>
                              <w:t>25.53</w:t>
                            </w:r>
                          </w:p>
                        </w:tc>
                        <w:tc>
                          <w:tcPr>
                            <w:tcW w:w="0" w:type="auto"/>
                            <w:tcBorders>
                              <w:top w:val="single" w:sz="4" w:space="0" w:color="auto"/>
                              <w:left w:val="single" w:sz="4" w:space="0" w:color="auto"/>
                              <w:bottom w:val="single" w:sz="4" w:space="0" w:color="auto"/>
                              <w:right w:val="single" w:sz="4" w:space="0" w:color="auto"/>
                            </w:tcBorders>
                          </w:tcPr>
                          <w:p w14:paraId="6316A4FC" w14:textId="77777777" w:rsidR="00026B92" w:rsidRPr="00193AE2" w:rsidRDefault="00026B92" w:rsidP="00312159">
                            <w:pPr>
                              <w:jc w:val="center"/>
                              <w:rPr>
                                <w:sz w:val="18"/>
                                <w:szCs w:val="18"/>
                              </w:rPr>
                            </w:pPr>
                            <w:r w:rsidRPr="00193AE2">
                              <w:rPr>
                                <w:sz w:val="18"/>
                                <w:szCs w:val="18"/>
                              </w:rPr>
                              <w:t>31.43</w:t>
                            </w:r>
                          </w:p>
                        </w:tc>
                      </w:tr>
                      <w:tr w:rsidR="00026B92" w:rsidRPr="00193AE2" w14:paraId="2FEEB320"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042ADA7" w14:textId="77777777" w:rsidR="00026B92" w:rsidRPr="00193AE2" w:rsidRDefault="00026B92" w:rsidP="00312159">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90CC0B2" w14:textId="77777777" w:rsidR="00026B92" w:rsidRPr="00193AE2" w:rsidRDefault="00026B92" w:rsidP="00312159">
                            <w:pPr>
                              <w:jc w:val="center"/>
                              <w:rPr>
                                <w:sz w:val="18"/>
                                <w:szCs w:val="18"/>
                              </w:rPr>
                            </w:pPr>
                            <w:r w:rsidRPr="00193AE2">
                              <w:rPr>
                                <w:sz w:val="18"/>
                                <w:szCs w:val="18"/>
                              </w:rPr>
                              <w:t>com_w0512x0512_g25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949757B" w14:textId="77777777" w:rsidR="00026B92" w:rsidRPr="00193AE2" w:rsidRDefault="00026B92" w:rsidP="00312159">
                            <w:pPr>
                              <w:jc w:val="center"/>
                              <w:rPr>
                                <w:sz w:val="18"/>
                                <w:szCs w:val="18"/>
                              </w:rPr>
                            </w:pPr>
                            <w:r w:rsidRPr="00193AE2">
                              <w:rPr>
                                <w:sz w:val="18"/>
                                <w:szCs w:val="18"/>
                              </w:rPr>
                              <w:t>15.77</w:t>
                            </w:r>
                          </w:p>
                        </w:tc>
                        <w:tc>
                          <w:tcPr>
                            <w:tcW w:w="0" w:type="auto"/>
                            <w:tcBorders>
                              <w:top w:val="single" w:sz="4" w:space="0" w:color="auto"/>
                              <w:left w:val="single" w:sz="4" w:space="0" w:color="auto"/>
                              <w:bottom w:val="single" w:sz="4" w:space="0" w:color="auto"/>
                              <w:right w:val="single" w:sz="4" w:space="0" w:color="auto"/>
                            </w:tcBorders>
                          </w:tcPr>
                          <w:p w14:paraId="122CE373" w14:textId="77777777" w:rsidR="00026B92" w:rsidRPr="00193AE2" w:rsidRDefault="00026B92" w:rsidP="00312159">
                            <w:pPr>
                              <w:jc w:val="center"/>
                              <w:rPr>
                                <w:sz w:val="18"/>
                                <w:szCs w:val="18"/>
                              </w:rPr>
                            </w:pPr>
                            <w:r w:rsidRPr="00193AE2">
                              <w:rPr>
                                <w:sz w:val="18"/>
                                <w:szCs w:val="18"/>
                              </w:rPr>
                              <w:t>28.22</w:t>
                            </w:r>
                          </w:p>
                        </w:tc>
                        <w:tc>
                          <w:tcPr>
                            <w:tcW w:w="0" w:type="auto"/>
                            <w:tcBorders>
                              <w:top w:val="single" w:sz="4" w:space="0" w:color="auto"/>
                              <w:left w:val="single" w:sz="4" w:space="0" w:color="auto"/>
                              <w:bottom w:val="single" w:sz="4" w:space="0" w:color="auto"/>
                              <w:right w:val="single" w:sz="4" w:space="0" w:color="auto"/>
                            </w:tcBorders>
                          </w:tcPr>
                          <w:p w14:paraId="5F1E7EAE" w14:textId="77777777" w:rsidR="00026B92" w:rsidRPr="00193AE2" w:rsidRDefault="00026B92" w:rsidP="00312159">
                            <w:pPr>
                              <w:jc w:val="center"/>
                              <w:rPr>
                                <w:sz w:val="18"/>
                                <w:szCs w:val="18"/>
                              </w:rPr>
                            </w:pPr>
                            <w:r w:rsidRPr="00193AE2">
                              <w:rPr>
                                <w:sz w:val="18"/>
                                <w:szCs w:val="18"/>
                              </w:rPr>
                              <w:t>33.94</w:t>
                            </w:r>
                          </w:p>
                        </w:tc>
                      </w:tr>
                      <w:tr w:rsidR="00026B92" w:rsidRPr="00193AE2" w14:paraId="16BC1E82"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735AAB43"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86924F8" w14:textId="77777777" w:rsidR="00026B92" w:rsidRPr="00193AE2" w:rsidRDefault="00026B92" w:rsidP="00193AE2">
                            <w:pPr>
                              <w:jc w:val="center"/>
                              <w:rPr>
                                <w:sz w:val="18"/>
                                <w:szCs w:val="18"/>
                              </w:rPr>
                            </w:pPr>
                            <w:r w:rsidRPr="00193AE2">
                              <w:rPr>
                                <w:sz w:val="18"/>
                                <w:szCs w:val="18"/>
                              </w:rPr>
                              <w:t>com_w0512x0512_g50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4BC330E" w14:textId="77777777" w:rsidR="00026B92" w:rsidRPr="00193AE2" w:rsidRDefault="00026B92" w:rsidP="00193AE2">
                            <w:pPr>
                              <w:jc w:val="center"/>
                              <w:rPr>
                                <w:sz w:val="18"/>
                                <w:szCs w:val="18"/>
                              </w:rPr>
                            </w:pPr>
                            <w:r w:rsidRPr="00193AE2">
                              <w:rPr>
                                <w:sz w:val="18"/>
                                <w:szCs w:val="18"/>
                              </w:rPr>
                              <w:t>7.87</w:t>
                            </w:r>
                          </w:p>
                        </w:tc>
                        <w:tc>
                          <w:tcPr>
                            <w:tcW w:w="0" w:type="auto"/>
                            <w:tcBorders>
                              <w:top w:val="single" w:sz="4" w:space="0" w:color="auto"/>
                              <w:left w:val="single" w:sz="4" w:space="0" w:color="auto"/>
                              <w:bottom w:val="single" w:sz="4" w:space="0" w:color="auto"/>
                              <w:right w:val="single" w:sz="4" w:space="0" w:color="auto"/>
                            </w:tcBorders>
                          </w:tcPr>
                          <w:p w14:paraId="72FF8EC1" w14:textId="77777777" w:rsidR="00026B92" w:rsidRPr="00193AE2" w:rsidRDefault="00026B92" w:rsidP="00193AE2">
                            <w:pPr>
                              <w:jc w:val="center"/>
                              <w:rPr>
                                <w:sz w:val="18"/>
                                <w:szCs w:val="18"/>
                              </w:rPr>
                            </w:pPr>
                            <w:r w:rsidRPr="00193AE2">
                              <w:rPr>
                                <w:sz w:val="18"/>
                                <w:szCs w:val="18"/>
                              </w:rPr>
                              <w:t>26.31</w:t>
                            </w:r>
                          </w:p>
                        </w:tc>
                        <w:tc>
                          <w:tcPr>
                            <w:tcW w:w="0" w:type="auto"/>
                            <w:tcBorders>
                              <w:top w:val="single" w:sz="4" w:space="0" w:color="auto"/>
                              <w:left w:val="single" w:sz="4" w:space="0" w:color="auto"/>
                              <w:bottom w:val="single" w:sz="4" w:space="0" w:color="auto"/>
                              <w:right w:val="single" w:sz="4" w:space="0" w:color="auto"/>
                            </w:tcBorders>
                          </w:tcPr>
                          <w:p w14:paraId="511466E4" w14:textId="77777777" w:rsidR="00026B92" w:rsidRPr="00193AE2" w:rsidRDefault="00026B92" w:rsidP="00193AE2">
                            <w:pPr>
                              <w:jc w:val="center"/>
                              <w:rPr>
                                <w:sz w:val="18"/>
                                <w:szCs w:val="18"/>
                              </w:rPr>
                            </w:pPr>
                            <w:r w:rsidRPr="00193AE2">
                              <w:rPr>
                                <w:sz w:val="18"/>
                                <w:szCs w:val="18"/>
                              </w:rPr>
                              <w:t>32.68</w:t>
                            </w:r>
                          </w:p>
                        </w:tc>
                      </w:tr>
                      <w:tr w:rsidR="00026B92" w:rsidRPr="00193AE2" w14:paraId="2101635A"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9EB275C"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5D51CEDC" w14:textId="77777777" w:rsidR="00026B92" w:rsidRPr="00193AE2" w:rsidRDefault="00026B92" w:rsidP="00193AE2">
                            <w:pPr>
                              <w:jc w:val="center"/>
                              <w:rPr>
                                <w:sz w:val="18"/>
                                <w:szCs w:val="18"/>
                              </w:rPr>
                            </w:pPr>
                            <w:r w:rsidRPr="00193AE2">
                              <w:rPr>
                                <w:sz w:val="18"/>
                                <w:szCs w:val="18"/>
                              </w:rPr>
                              <w:t>com_w1024x1024_g00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679B0FB" w14:textId="77777777" w:rsidR="00026B92" w:rsidRPr="00193AE2" w:rsidRDefault="00026B92" w:rsidP="00193AE2">
                            <w:pPr>
                              <w:jc w:val="center"/>
                              <w:rPr>
                                <w:sz w:val="18"/>
                                <w:szCs w:val="18"/>
                              </w:rPr>
                            </w:pPr>
                            <w:r w:rsidRPr="00193AE2">
                              <w:rPr>
                                <w:sz w:val="18"/>
                                <w:szCs w:val="18"/>
                              </w:rPr>
                              <w:t>8.12</w:t>
                            </w:r>
                          </w:p>
                        </w:tc>
                        <w:tc>
                          <w:tcPr>
                            <w:tcW w:w="0" w:type="auto"/>
                            <w:tcBorders>
                              <w:top w:val="single" w:sz="4" w:space="0" w:color="auto"/>
                              <w:left w:val="single" w:sz="4" w:space="0" w:color="auto"/>
                              <w:bottom w:val="single" w:sz="4" w:space="0" w:color="auto"/>
                              <w:right w:val="single" w:sz="4" w:space="0" w:color="auto"/>
                            </w:tcBorders>
                          </w:tcPr>
                          <w:p w14:paraId="2587459B" w14:textId="77777777" w:rsidR="00026B92" w:rsidRPr="00193AE2" w:rsidRDefault="00026B92" w:rsidP="00193AE2">
                            <w:pPr>
                              <w:jc w:val="center"/>
                              <w:rPr>
                                <w:sz w:val="18"/>
                                <w:szCs w:val="18"/>
                              </w:rPr>
                            </w:pPr>
                            <w:r w:rsidRPr="00193AE2">
                              <w:rPr>
                                <w:sz w:val="18"/>
                                <w:szCs w:val="18"/>
                              </w:rPr>
                              <w:t>22.43</w:t>
                            </w:r>
                          </w:p>
                        </w:tc>
                        <w:tc>
                          <w:tcPr>
                            <w:tcW w:w="0" w:type="auto"/>
                            <w:tcBorders>
                              <w:top w:val="single" w:sz="4" w:space="0" w:color="auto"/>
                              <w:left w:val="single" w:sz="4" w:space="0" w:color="auto"/>
                              <w:bottom w:val="single" w:sz="4" w:space="0" w:color="auto"/>
                              <w:right w:val="single" w:sz="4" w:space="0" w:color="auto"/>
                            </w:tcBorders>
                          </w:tcPr>
                          <w:p w14:paraId="51861C88" w14:textId="77777777" w:rsidR="00026B92" w:rsidRPr="00193AE2" w:rsidRDefault="00026B92" w:rsidP="00193AE2">
                            <w:pPr>
                              <w:jc w:val="center"/>
                              <w:rPr>
                                <w:sz w:val="18"/>
                                <w:szCs w:val="18"/>
                              </w:rPr>
                            </w:pPr>
                            <w:r w:rsidRPr="00193AE2">
                              <w:rPr>
                                <w:sz w:val="18"/>
                                <w:szCs w:val="18"/>
                              </w:rPr>
                              <w:t>28.21</w:t>
                            </w:r>
                          </w:p>
                        </w:tc>
                      </w:tr>
                      <w:tr w:rsidR="00026B92" w:rsidRPr="00193AE2" w14:paraId="6060253C"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4D4D3448"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25DB9E07" w14:textId="77777777" w:rsidR="00026B92" w:rsidRPr="00193AE2" w:rsidRDefault="00026B92" w:rsidP="00193AE2">
                            <w:pPr>
                              <w:jc w:val="center"/>
                              <w:rPr>
                                <w:sz w:val="18"/>
                                <w:szCs w:val="18"/>
                              </w:rPr>
                            </w:pPr>
                            <w:r w:rsidRPr="00193AE2">
                              <w:rPr>
                                <w:sz w:val="18"/>
                                <w:szCs w:val="18"/>
                              </w:rPr>
                              <w:t>com_w1024x1024_g25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4A2D49" w14:textId="77777777" w:rsidR="00026B92" w:rsidRPr="00193AE2" w:rsidRDefault="00026B92" w:rsidP="00193AE2">
                            <w:pPr>
                              <w:jc w:val="center"/>
                              <w:rPr>
                                <w:sz w:val="18"/>
                                <w:szCs w:val="18"/>
                              </w:rPr>
                            </w:pPr>
                            <w:r w:rsidRPr="00193AE2">
                              <w:rPr>
                                <w:sz w:val="18"/>
                                <w:szCs w:val="18"/>
                              </w:rPr>
                              <w:t>13.15</w:t>
                            </w:r>
                          </w:p>
                        </w:tc>
                        <w:tc>
                          <w:tcPr>
                            <w:tcW w:w="0" w:type="auto"/>
                            <w:tcBorders>
                              <w:top w:val="single" w:sz="4" w:space="0" w:color="auto"/>
                              <w:left w:val="single" w:sz="4" w:space="0" w:color="auto"/>
                              <w:bottom w:val="single" w:sz="4" w:space="0" w:color="auto"/>
                              <w:right w:val="single" w:sz="4" w:space="0" w:color="auto"/>
                            </w:tcBorders>
                          </w:tcPr>
                          <w:p w14:paraId="39B832F2" w14:textId="77777777" w:rsidR="00026B92" w:rsidRPr="00193AE2" w:rsidRDefault="00026B92" w:rsidP="00193AE2">
                            <w:pPr>
                              <w:jc w:val="center"/>
                              <w:rPr>
                                <w:sz w:val="18"/>
                                <w:szCs w:val="18"/>
                              </w:rPr>
                            </w:pPr>
                            <w:r w:rsidRPr="00193AE2">
                              <w:rPr>
                                <w:sz w:val="18"/>
                                <w:szCs w:val="18"/>
                              </w:rPr>
                              <w:t>26.92</w:t>
                            </w:r>
                          </w:p>
                        </w:tc>
                        <w:tc>
                          <w:tcPr>
                            <w:tcW w:w="0" w:type="auto"/>
                            <w:tcBorders>
                              <w:top w:val="single" w:sz="4" w:space="0" w:color="auto"/>
                              <w:left w:val="single" w:sz="4" w:space="0" w:color="auto"/>
                              <w:bottom w:val="single" w:sz="4" w:space="0" w:color="auto"/>
                              <w:right w:val="single" w:sz="4" w:space="0" w:color="auto"/>
                            </w:tcBorders>
                          </w:tcPr>
                          <w:p w14:paraId="6A873744" w14:textId="77777777" w:rsidR="00026B92" w:rsidRPr="00193AE2" w:rsidRDefault="00026B92" w:rsidP="00193AE2">
                            <w:pPr>
                              <w:jc w:val="center"/>
                              <w:rPr>
                                <w:sz w:val="18"/>
                                <w:szCs w:val="18"/>
                              </w:rPr>
                            </w:pPr>
                            <w:r w:rsidRPr="00193AE2">
                              <w:rPr>
                                <w:sz w:val="18"/>
                                <w:szCs w:val="18"/>
                              </w:rPr>
                              <w:t>30.11</w:t>
                            </w:r>
                          </w:p>
                        </w:tc>
                      </w:tr>
                      <w:tr w:rsidR="00026B92" w:rsidRPr="00193AE2" w14:paraId="0C7B6E0D" w14:textId="77777777" w:rsidTr="00193AE2">
                        <w:trPr>
                          <w:trHeight w:val="136"/>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tcPr>
                          <w:p w14:paraId="63816076" w14:textId="77777777" w:rsidR="00026B92" w:rsidRPr="00193AE2" w:rsidRDefault="00026B92" w:rsidP="00193AE2">
                            <w:pPr>
                              <w:jc w:val="center"/>
                              <w:rPr>
                                <w:sz w:val="18"/>
                                <w:szCs w:val="18"/>
                              </w:rPr>
                            </w:pPr>
                            <w:r w:rsidRPr="00193AE2">
                              <w:rPr>
                                <w:sz w:val="18"/>
                                <w:szCs w:val="18"/>
                              </w:rPr>
                              <w:t>eb0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755E7DC2" w14:textId="77777777" w:rsidR="00026B92" w:rsidRPr="00193AE2" w:rsidRDefault="00026B92" w:rsidP="00193AE2">
                            <w:pPr>
                              <w:jc w:val="center"/>
                              <w:rPr>
                                <w:sz w:val="18"/>
                                <w:szCs w:val="18"/>
                              </w:rPr>
                            </w:pPr>
                            <w:r w:rsidRPr="00193AE2">
                              <w:rPr>
                                <w:sz w:val="18"/>
                                <w:szCs w:val="18"/>
                              </w:rPr>
                              <w:t>com_w1024x1024_g50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tcPr>
                          <w:p w14:paraId="450B7516" w14:textId="77777777" w:rsidR="00026B92" w:rsidRPr="00193AE2" w:rsidRDefault="00026B92" w:rsidP="00193AE2">
                            <w:pPr>
                              <w:jc w:val="center"/>
                              <w:rPr>
                                <w:sz w:val="18"/>
                                <w:szCs w:val="18"/>
                              </w:rPr>
                            </w:pPr>
                            <w:r w:rsidRPr="00193AE2">
                              <w:rPr>
                                <w:sz w:val="18"/>
                                <w:szCs w:val="18"/>
                              </w:rPr>
                              <w:t>13.03</w:t>
                            </w:r>
                          </w:p>
                        </w:tc>
                        <w:tc>
                          <w:tcPr>
                            <w:tcW w:w="0" w:type="auto"/>
                            <w:tcBorders>
                              <w:top w:val="single" w:sz="4" w:space="0" w:color="auto"/>
                              <w:left w:val="single" w:sz="4" w:space="0" w:color="auto"/>
                              <w:bottom w:val="single" w:sz="4" w:space="0" w:color="auto"/>
                              <w:right w:val="single" w:sz="4" w:space="0" w:color="auto"/>
                            </w:tcBorders>
                          </w:tcPr>
                          <w:p w14:paraId="63979F56" w14:textId="77777777" w:rsidR="00026B92" w:rsidRPr="00193AE2" w:rsidRDefault="00026B92" w:rsidP="00193AE2">
                            <w:pPr>
                              <w:jc w:val="center"/>
                              <w:rPr>
                                <w:sz w:val="18"/>
                                <w:szCs w:val="18"/>
                              </w:rPr>
                            </w:pPr>
                            <w:r w:rsidRPr="00193AE2">
                              <w:rPr>
                                <w:sz w:val="18"/>
                                <w:szCs w:val="18"/>
                              </w:rPr>
                              <w:t>25.33</w:t>
                            </w:r>
                          </w:p>
                        </w:tc>
                        <w:tc>
                          <w:tcPr>
                            <w:tcW w:w="0" w:type="auto"/>
                            <w:tcBorders>
                              <w:top w:val="single" w:sz="4" w:space="0" w:color="auto"/>
                              <w:left w:val="single" w:sz="4" w:space="0" w:color="auto"/>
                              <w:bottom w:val="single" w:sz="4" w:space="0" w:color="auto"/>
                              <w:right w:val="single" w:sz="4" w:space="0" w:color="auto"/>
                            </w:tcBorders>
                          </w:tcPr>
                          <w:p w14:paraId="4AC897FC" w14:textId="77777777" w:rsidR="00026B92" w:rsidRPr="00193AE2" w:rsidRDefault="00026B92" w:rsidP="00193AE2">
                            <w:pPr>
                              <w:jc w:val="center"/>
                              <w:rPr>
                                <w:sz w:val="18"/>
                                <w:szCs w:val="18"/>
                              </w:rPr>
                            </w:pPr>
                            <w:r w:rsidRPr="00193AE2">
                              <w:rPr>
                                <w:sz w:val="18"/>
                                <w:szCs w:val="18"/>
                              </w:rPr>
                              <w:t>32.56</w:t>
                            </w:r>
                          </w:p>
                        </w:tc>
                      </w:tr>
                    </w:tbl>
                    <w:p w14:paraId="7639917B" w14:textId="77777777" w:rsidR="00026B92" w:rsidRPr="00193AE2" w:rsidRDefault="00026B92" w:rsidP="00026B92">
                      <w:pPr>
                        <w:rPr>
                          <w:sz w:val="18"/>
                          <w:szCs w:val="18"/>
                        </w:rPr>
                      </w:pPr>
                    </w:p>
                  </w:txbxContent>
                </v:textbox>
                <w10:wrap type="square" anchorx="margin" anchory="margin"/>
              </v:shape>
            </w:pict>
          </mc:Fallback>
        </mc:AlternateContent>
      </w:r>
      <w:r w:rsidRPr="009408AE">
        <w:rPr>
          <w:bCs/>
        </w:rPr>
        <w:t>These limitations motivated our exploration of convolutional neural networks better suited for such regimes. EfficientNet</w:t>
      </w:r>
      <w:proofErr w:type="gramStart"/>
      <w:r w:rsidRPr="009408AE">
        <w:rPr>
          <w:bCs/>
        </w:rPr>
        <w:t>, in particular, offers</w:t>
      </w:r>
      <w:proofErr w:type="gramEnd"/>
      <w:r w:rsidRPr="009408AE">
        <w:rPr>
          <w:bCs/>
        </w:rPr>
        <w:t xml:space="preserve"> a principled scaling of network depth, width, and resolution to balance representational power and computational demand. While larger variants like EfficientNet-B7 (≈66 M parameters) achieve high capacity, their memory and FLOPS requirements render them impractical for gigapixel whole slide images (WSIs) without hardware acceleration. In contrast, EfficientNet-B0 (≈5.3 M parameters) delivers competitive accuracy with significantly reduced overhead—an advantage confirmed in our TUH experiments</w:t>
      </w:r>
      <w:r>
        <w:rPr>
          <w:bCs/>
        </w:rPr>
        <w:t xml:space="preserve"> (Table 3)</w:t>
      </w:r>
      <w:r w:rsidRPr="009408AE">
        <w:rPr>
          <w:bCs/>
        </w:rPr>
        <w:t xml:space="preserve">, where B0 outperformed B7 in evaluation sensitivity (43.0 % vs. 38.3%) for both bounding-box and center-of-mass configurations. These findings suggest that in data-scarce histopathology pipelines, </w:t>
      </w:r>
      <w:r w:rsidRPr="009408AE">
        <w:rPr>
          <w:bCs/>
        </w:rPr>
        <w:lastRenderedPageBreak/>
        <w:t>smaller, well-scaled CNNs can generalize more reliably than their deeper, more resource-intensive counterparts.</w:t>
      </w:r>
    </w:p>
    <w:p w14:paraId="5AC52A31" w14:textId="77777777" w:rsidR="00026B92" w:rsidRDefault="00026B92" w:rsidP="00026B92">
      <w:pPr>
        <w:jc w:val="both"/>
        <w:rPr>
          <w:bCs/>
        </w:rPr>
      </w:pPr>
    </w:p>
    <w:p w14:paraId="58F08805" w14:textId="4905F011" w:rsidR="00026B92" w:rsidRPr="001F5419" w:rsidRDefault="00026B92" w:rsidP="00026B92">
      <w:pPr>
        <w:jc w:val="both"/>
        <w:rPr>
          <w:bCs/>
        </w:rPr>
      </w:pPr>
      <w:r w:rsidRPr="001F5419">
        <w:rPr>
          <w:bCs/>
        </w:rPr>
        <w:t>Patch selection</w:t>
      </w:r>
      <w:r>
        <w:rPr>
          <w:bCs/>
        </w:rPr>
        <w:t xml:space="preserve">, </w:t>
      </w:r>
      <w:r w:rsidRPr="001F5419">
        <w:rPr>
          <w:bCs/>
        </w:rPr>
        <w:t>bounding-box (</w:t>
      </w:r>
      <w:proofErr w:type="spellStart"/>
      <w:r w:rsidRPr="001F5419">
        <w:rPr>
          <w:bCs/>
        </w:rPr>
        <w:t>bbox</w:t>
      </w:r>
      <w:proofErr w:type="spellEnd"/>
      <w:r w:rsidRPr="001F5419">
        <w:rPr>
          <w:bCs/>
        </w:rPr>
        <w:t>) versus center-of-mass (com)</w:t>
      </w:r>
      <w:r>
        <w:rPr>
          <w:bCs/>
        </w:rPr>
        <w:t xml:space="preserve">, </w:t>
      </w:r>
      <w:r w:rsidRPr="001F5419">
        <w:rPr>
          <w:bCs/>
        </w:rPr>
        <w:t xml:space="preserve">directly shapes the effective receptive field. </w:t>
      </w:r>
      <w:proofErr w:type="spellStart"/>
      <w:r w:rsidRPr="001F5419">
        <w:rPr>
          <w:bCs/>
        </w:rPr>
        <w:t>Bbox</w:t>
      </w:r>
      <w:proofErr w:type="spellEnd"/>
      <w:r w:rsidRPr="001F5419">
        <w:rPr>
          <w:bCs/>
        </w:rPr>
        <w:t xml:space="preserve"> patches include full lesion context (akin to large convolutional kernels) but introduce background noise, enhancing specificity while risking signal dilution. Com patches concentrate on lesion cores (</w:t>
      </w:r>
      <w:proofErr w:type="gramStart"/>
      <w:r w:rsidRPr="001F5419">
        <w:rPr>
          <w:bCs/>
        </w:rPr>
        <w:t>similar to</w:t>
      </w:r>
      <w:proofErr w:type="gramEnd"/>
      <w:r w:rsidRPr="001F5419">
        <w:rPr>
          <w:bCs/>
        </w:rPr>
        <w:t xml:space="preserve"> attention focusing), boosting sensitivity but omitting critical peripheral architecture. Our results show </w:t>
      </w:r>
      <w:proofErr w:type="spellStart"/>
      <w:r w:rsidRPr="001F5419">
        <w:rPr>
          <w:bCs/>
        </w:rPr>
        <w:t>bbox</w:t>
      </w:r>
      <w:proofErr w:type="spellEnd"/>
      <w:r w:rsidRPr="001F5419">
        <w:rPr>
          <w:bCs/>
        </w:rPr>
        <w:t xml:space="preserve"> favors specificity, while com increases sensitivity, underscoring the need for anatomically informed ROI strategies tailored to each dataset.</w:t>
      </w:r>
    </w:p>
    <w:p w14:paraId="1E9F0913" w14:textId="77777777" w:rsidR="00026B92" w:rsidRPr="001F5419" w:rsidRDefault="00026B92" w:rsidP="00026B92">
      <w:pPr>
        <w:jc w:val="both"/>
        <w:rPr>
          <w:bCs/>
        </w:rPr>
      </w:pPr>
    </w:p>
    <w:p w14:paraId="562BEEE6" w14:textId="77777777" w:rsidR="00026B92" w:rsidRPr="001F5419" w:rsidRDefault="00026B92" w:rsidP="00026B92">
      <w:pPr>
        <w:jc w:val="both"/>
        <w:rPr>
          <w:bCs/>
        </w:rPr>
      </w:pPr>
      <w:r w:rsidRPr="001F5419">
        <w:rPr>
          <w:bCs/>
        </w:rPr>
        <w:t>Excess background regions in WSIs often dominate training sets, causing models to over-predict the background class and inflate false-positive pathology calls. In TUDP, high non-cancerous prevalence exacerbates this bias, whereas FCDP’s cancer-heavy annotations naturally counteract it. Introducing an explicit background class, class-balanced sampling, and cost-sensitive loss functions teaches the model to distinguish true tissue-of-interest features from irrelevant regions, reducing background misclassification.</w:t>
      </w:r>
    </w:p>
    <w:p w14:paraId="6E78D4F4" w14:textId="77777777" w:rsidR="00026B92" w:rsidRDefault="00026B92" w:rsidP="00026B92">
      <w:pPr>
        <w:jc w:val="both"/>
        <w:rPr>
          <w:bCs/>
        </w:rPr>
      </w:pPr>
    </w:p>
    <w:p w14:paraId="2C8E87F5" w14:textId="77777777" w:rsidR="00026B92" w:rsidRDefault="00026B92" w:rsidP="00026B92">
      <w:pPr>
        <w:jc w:val="both"/>
        <w:rPr>
          <w:bCs/>
        </w:rPr>
      </w:pPr>
      <w:r w:rsidRPr="00395BC1">
        <w:rPr>
          <w:bCs/>
        </w:rPr>
        <w:t>Whole-slide pathology images demand models that capture both fine-grained cell morphology and large-scale tissue architecture. Traditional convolutional networks excel at local texture patterns but rely on very deep stacks (or large filters) to gain wide receptive fields, which is inefficient for gigapixel histology. In contrast, vision transformers use self-attention to flexibly integrate information across the entire image, encoding long-range dependencies that CNNs inherently miss. Indeed, systematic comparisons report that transformer-based models often outperform CNNs in cancer segmentation tasks precisely because they encode global context</w:t>
      </w:r>
      <w:r>
        <w:rPr>
          <w:bCs/>
        </w:rPr>
        <w:t xml:space="preserve"> </w:t>
      </w:r>
      <w:r>
        <w:rPr>
          <w:bCs/>
        </w:rPr>
        <w:fldChar w:fldCharType="begin"/>
      </w:r>
      <w:r>
        <w:rPr>
          <w:bCs/>
        </w:rPr>
        <w:instrText xml:space="preserve"> ADDIN ZOTERO_ITEM CSL_CITATION {"citationID":"dNM7ba5A","properties":{"formattedCitation":"(Atabansi et al., 2023)","plainCitation":"(Atabansi et al., 2023)","noteIndex":0},"citationItems":[{"id":54,"uris":["http://zotero.org/users/local/TdPtrs7R/items/YDEBT2ME"],"itemData":{"id":54,"type":"article-journal","abstract":"Abstract\n            \n              Transformers have been widely used in many computer vision challenges and have shown the capability of producing better results than convolutional neural networks (CNNs). Taking advantage of capturing long-range contextual information and learning more complex relations in the image data, Transformers have been used and applied to histopathological image processing tasks. In this survey, we make an effort to present a thorough analysis of the uses of Transformers in histopathological image analysis, covering several topics, from the newly built Transformer models to unresolved challenges. To be more precise, we first begin by outlining the fundamental principles of the attention mechanism included in Transformer models and other key frameworks. Second, we analyze Transformer-based applications in the histopathological imaging domain and provide a thorough evaluation of more than 100 research publications across different downstream tasks to cover the most recent innovations, including survival analysis and prediction, segmentation, classification, detection, and representation. Within this survey work, we also compare the performance of CNN-based techniques to Transformers based on recently published papers, highlight major challenges, and provide interesting future research directions. Despite the outstanding performance of the Transformer-based architectures in a number of papers reviewed in this survey, we anticipate that further improvements and exploration of Transformers in the histopathological imaging domain are still required in the future. We hope that this survey paper will give readers in this field of study a thorough understanding of Transformer-based techniques in histopathological image analysis, and an up-to-date paper list summary will be provided at\n              https://github.com/S-domain/Survey-Paper\n              .","container-title":"BioMedical Engineering OnLine","DOI":"10.1186/s12938-023-01157-0","ISSN":"1475-925X","issue":"1","journalAbbreviation":"BioMed Eng OnLine","language":"en","page":"96","source":"DOI.org (Crossref)","title":"A survey of Transformer applications for histopathological image analysis: New developments and future directions","title-short":"A survey of Transformer applications for histopathological image analysis","volume":"22","author":[{"family":"Atabansi","given":"Chukwuemeka Clinton"},{"family":"Nie","given":"Jing"},{"family":"Liu","given":"Haijun"},{"family":"Song","given":"Qianqian"},{"family":"Yan","given":"Lingfeng"},{"family":"Zhou","given":"Xichuan"}],"issued":{"date-parts":[["2023",9,25]]}}}],"schema":"https://github.com/citation-style-language/schema/raw/master/csl-citation.json"} </w:instrText>
      </w:r>
      <w:r>
        <w:rPr>
          <w:bCs/>
        </w:rPr>
        <w:fldChar w:fldCharType="separate"/>
      </w:r>
      <w:r w:rsidRPr="0084532D">
        <w:t>(Atabansi et al., 2023)</w:t>
      </w:r>
      <w:r>
        <w:rPr>
          <w:bCs/>
        </w:rPr>
        <w:fldChar w:fldCharType="end"/>
      </w:r>
      <w:r w:rsidRPr="00395BC1">
        <w:rPr>
          <w:bCs/>
        </w:rPr>
        <w:t>. For example, Nguyen et al. found that almost all pure-transformer architectures exceeded CNN U-Nets and ResNets in histopathology segmentation, thanks to their image-wide attention</w:t>
      </w:r>
      <w:r>
        <w:rPr>
          <w:bCs/>
        </w:rPr>
        <w:t xml:space="preserve"> </w:t>
      </w:r>
      <w:r>
        <w:rPr>
          <w:bCs/>
        </w:rPr>
        <w:fldChar w:fldCharType="begin"/>
      </w:r>
      <w:r>
        <w:rPr>
          <w:bCs/>
        </w:rPr>
        <w:instrText xml:space="preserve"> ADDIN ZOTERO_ITEM CSL_CITATION {"citationID":"bPjpKdIb","properties":{"formattedCitation":"(Nguyen et al., 2021)","plainCitation":"(Nguyen et al., 2021)","noteIndex":0},"citationItems":[{"id":56,"uris":["http://zotero.org/users/local/TdPtrs7R/items/67YVQZ7Z"],"itemData":{"id":56,"type":"article","abstract":"Histopathology has played an essential role in cancer diagnosis. With the rapid advances in convolutional neural networks (CNN). Various CNN-based automated pathological image segmentation approaches have been developed in computer-assisted pathological image analysis. In the past few years, Transformer neural networks (Transformer) have shown the unique merit of capturing the global long-distance dependencies across the entire image as a new deep learning paradigm. Such merit is appealing for exploring spatially heterogeneous pathological images. However, there have been very few, if any, studies that have systematically evaluated the current Transformer-based approaches in pathological image segmentation. To assess the performance of Transformer segmentation models on whole slide images (WSI), we quantitatively evaluated six prevalent transformer-based models on tumor segmentation, using the widely used PAIP liver histopathological dataset. For a more comprehensive analysis, we also compare the transformer-based models with six major traditional CNN-based models. The results show that the Transformer-based models exhibit a general superior performance over the CNN-based models. In particular, Segmenter, Swin-Transformer and TransUNet-all transformer-based-came out as the best performers among the twelve evaluated models.","DOI":"10.48550/ARXIV.2108.11993","license":"Creative Commons Attribution 4.0 International","note":"version: 2","publisher":"arXiv","source":"DOI.org (Datacite)","title":"Evaluating Transformer-based Semantic Segmentation Networks for Pathological Image Segmentation","URL":"https://arxiv.org/abs/2108.11993","author":[{"family":"Nguyen","given":"Cam"},{"family":"Asad","given":"Zuhayr"},{"family":"Huo","given":"Yuankai"}],"accessed":{"date-parts":[["2025",5,17]]},"issued":{"date-parts":[["2021"]]}}}],"schema":"https://github.com/citation-style-language/schema/raw/master/csl-citation.json"} </w:instrText>
      </w:r>
      <w:r>
        <w:rPr>
          <w:bCs/>
        </w:rPr>
        <w:fldChar w:fldCharType="separate"/>
      </w:r>
      <w:r w:rsidRPr="001F0917">
        <w:t>(Nguyen et al., 2021)</w:t>
      </w:r>
      <w:r>
        <w:rPr>
          <w:bCs/>
        </w:rPr>
        <w:fldChar w:fldCharType="end"/>
      </w:r>
      <w:r w:rsidRPr="00395BC1">
        <w:rPr>
          <w:bCs/>
        </w:rPr>
        <w:t>. This ability to “see” the whole tissue at once is critical for breast cancer detection, where tumor regions may only be distinguishable by their relationship to distant anatomical landmarks or by subtle patterns that span many cells.</w:t>
      </w:r>
    </w:p>
    <w:p w14:paraId="73028A75" w14:textId="77777777" w:rsidR="00026B92" w:rsidRPr="001F5419" w:rsidRDefault="00026B92" w:rsidP="00026B92">
      <w:pPr>
        <w:jc w:val="both"/>
        <w:rPr>
          <w:bCs/>
        </w:rPr>
      </w:pPr>
    </w:p>
    <w:p w14:paraId="535EDE24" w14:textId="77777777" w:rsidR="00694882" w:rsidRPr="001C2F02" w:rsidRDefault="00694882" w:rsidP="005D58A6">
      <w:pPr>
        <w:pStyle w:val="ListParagraph"/>
        <w:keepNext/>
        <w:numPr>
          <w:ilvl w:val="0"/>
          <w:numId w:val="31"/>
        </w:numPr>
        <w:spacing w:after="240" w:line="240" w:lineRule="auto"/>
        <w:contextualSpacing w:val="0"/>
        <w:jc w:val="both"/>
        <w:rPr>
          <w:rFonts w:ascii="Times New Roman" w:eastAsia="Times New Roman" w:hAnsi="Times New Roman" w:cs="Times New Roman"/>
          <w:b/>
          <w:color w:val="000000"/>
          <w:lang w:val="en"/>
        </w:rPr>
      </w:pPr>
      <w:r>
        <w:rPr>
          <w:rFonts w:ascii="Times New Roman" w:eastAsia="Times New Roman" w:hAnsi="Times New Roman" w:cs="Times New Roman"/>
          <w:b/>
          <w:color w:val="000000"/>
          <w:lang w:val="en"/>
        </w:rPr>
        <w:t>Comparison to State of the Art</w:t>
      </w:r>
    </w:p>
    <w:p w14:paraId="5673820F" w14:textId="77777777" w:rsidR="00694882" w:rsidRDefault="00694882" w:rsidP="00026B92">
      <w:pPr>
        <w:jc w:val="both"/>
        <w:rPr>
          <w:bCs/>
        </w:rPr>
      </w:pPr>
    </w:p>
    <w:p w14:paraId="43869D25" w14:textId="70CAA07E" w:rsidR="00026B92" w:rsidRPr="009408AE" w:rsidRDefault="00026B92" w:rsidP="00026B92">
      <w:pPr>
        <w:jc w:val="both"/>
        <w:rPr>
          <w:bCs/>
        </w:rPr>
      </w:pPr>
      <w:r w:rsidRPr="001F5419">
        <w:rPr>
          <w:bCs/>
        </w:rPr>
        <w:t xml:space="preserve">Joint segmentation–classification networks—analogous to HMMs in speech recognition that perform segmentation within decoding—share encoders for both localization and diagnostic labeling, facilitating shared feature learning, implicit attention, and reduced error propagation from separate preprocessors. Our planned Swin V2 </w:t>
      </w:r>
      <w:proofErr w:type="spellStart"/>
      <w:r w:rsidRPr="001F5419">
        <w:rPr>
          <w:bCs/>
        </w:rPr>
        <w:t>UNet</w:t>
      </w:r>
      <w:proofErr w:type="spellEnd"/>
      <w:r w:rsidRPr="001F5419">
        <w:rPr>
          <w:bCs/>
        </w:rPr>
        <w:t xml:space="preserve"> integration exemplifies this approach, promising improved robustness over sequential segmentation-then-classification pipelines.</w:t>
      </w:r>
    </w:p>
    <w:p w14:paraId="1E476AD6" w14:textId="77777777" w:rsidR="00026B92" w:rsidRDefault="00026B92" w:rsidP="00026B92">
      <w:pPr>
        <w:jc w:val="both"/>
        <w:rPr>
          <w:bCs/>
        </w:rPr>
      </w:pPr>
    </w:p>
    <w:p w14:paraId="34DA57C7" w14:textId="77777777" w:rsidR="00026B92" w:rsidRDefault="00026B92" w:rsidP="00026B92">
      <w:pPr>
        <w:jc w:val="both"/>
      </w:pPr>
      <w:r w:rsidRPr="5B1DC2FA">
        <w:t xml:space="preserve">Swin V2 is a hierarchical transformer designed for high-resolution vision tasks. It partitions the image into non-overlapping windows and performs self-attention within each window, then “shifts” windows between layers so that information propagates across the slide. This yields a multi-stage, multi-scale representation: early layers capture fine local detail (e.g. nuclei and cell boundaries) while deeper layers aggregate broader context (e.g. ductal structures or tumor margins). Crucially, Swin V2 introduces novel training techniques that address the challenges of scaling to gigapixel images. </w:t>
      </w:r>
      <w:proofErr w:type="gramStart"/>
      <w:r w:rsidRPr="5B1DC2FA">
        <w:t>In particular, it</w:t>
      </w:r>
      <w:proofErr w:type="gramEnd"/>
      <w:r w:rsidRPr="5B1DC2FA">
        <w:t xml:space="preserve"> uses a post-normalization + scaled cosine similarity scheme to stabilize very deep networks, and a log-spaced continuous relative position bias to </w:t>
      </w:r>
      <w:r w:rsidRPr="5B1DC2FA">
        <w:lastRenderedPageBreak/>
        <w:t xml:space="preserve">bridge the resolution gap between pre-training and fine-tuning. In practice, this means a model pre-trained on low-resolution images can be transferred to WSIs with minimal fine-tuning of positional encoding </w:t>
      </w:r>
      <w:r>
        <w:rPr>
          <w:bCs/>
        </w:rPr>
        <w:fldChar w:fldCharType="begin"/>
      </w:r>
      <w:r>
        <w:rPr>
          <w:bCs/>
        </w:rPr>
        <w:instrText xml:space="preserve"> ADDIN ZOTERO_ITEM CSL_CITATION {"citationID":"DFtG4Biy","properties":{"formattedCitation":"(Liu et al., 2021)","plainCitation":"(Liu et al., 2021)","noteIndex":0},"citationItems":[{"id":57,"uris":["http://zotero.org/users/local/TdPtrs7R/items/DQRP2SXA"],"itemData":{"id":57,"type":"article-journal","abstract":"Large-scale NLP models have been shown to significantly improve the performance on language tasks with no signs of saturation. They also demonstrate amazing few-shot capabilities like that of human beings. This paper aims to explore large-scale models in computer vision. We tackle three major issues in training and application of large vision models, including training instability, resolution gaps between pre-training and fine-tuning, and hunger on labelled data. Three main techniques are proposed: 1) a residual-post-norm method combined with cosine attention to improve training stability; 2) A log-spaced continuous position bias method to effectively transfer models pre-trained using low-resolution images to downstream tasks with high-resolution inputs; 3) A self-supervised pre-training method, SimMIM, to reduce the needs of vast labeled images. Through these techniques, this paper successfully trained a 3 billion-parameter Swin Transformer V2 model, which is the largest dense vision model to date, and makes it capable of training with images of up to 1,536$\\times$1,536 resolution. It set new performance records on 4 representative vision tasks, including ImageNet-V2 image classification, COCO object detection, ADE20K semantic segmentation, and Kinetics-400 video action classification. Also note our training is much more efficient than that in Google's billion-level visual models, which consumes 40 times less labelled data and 40 times less training time. Code is available at \\url{https://github.com/microsoft/Swin-Transformer}.","DOI":"10.48550/ARXIV.2111.09883","license":"Creative Commons Attribution 4.0 International","note":"publisher: arXiv\nversion: 2","source":"DOI.org (Datacite)","title":"Swin Transformer V2: Scaling Up Capacity and Resolution","title-short":"Swin Transformer V2","URL":"https://arxiv.org/abs/2111.09883","author":[{"family":"Liu","given":"Ze"},{"family":"Hu","given":"Han"},{"family":"Lin","given":"Yutong"},{"family":"Yao","given":"Zhuliang"},{"family":"Xie","given":"Zhenda"},{"family":"Wei","given":"Yixuan"},{"family":"Ning","given":"Jia"},{"family":"Cao","given":"Yue"},{"family":"Zhang","given":"Zheng"},{"family":"Dong","given":"Li"},{"family":"Wei","given":"Furu"},{"family":"Guo","given":"Baining"}],"accessed":{"date-parts":[["2025",5,17]]},"issued":{"date-parts":[["2021"]]}}}],"schema":"https://github.com/citation-style-language/schema/raw/master/csl-citation.json"} </w:instrText>
      </w:r>
      <w:r>
        <w:rPr>
          <w:bCs/>
        </w:rPr>
        <w:fldChar w:fldCharType="separate"/>
      </w:r>
      <w:r w:rsidRPr="5B1DC2FA">
        <w:t>(Liu et al., 2021)</w:t>
      </w:r>
      <w:r>
        <w:rPr>
          <w:bCs/>
        </w:rPr>
        <w:fldChar w:fldCharType="end"/>
      </w:r>
      <w:r w:rsidRPr="5B1DC2FA">
        <w:t>. These advances allowed Swin V2 to scale up to billions of parameters and set new records on standard vision benchmarks. In breast histopathology Swin V2’s global attention can integrate scattered malignant indicators (e.g. cells with atypical nuclei) with surrounding tissue patterns, potentially improving tumor detection over a CNN that only sees local patches.</w:t>
      </w:r>
    </w:p>
    <w:p w14:paraId="3766446F" w14:textId="77777777" w:rsidR="00026B92" w:rsidRPr="001A1134" w:rsidRDefault="00026B92" w:rsidP="00026B92">
      <w:pPr>
        <w:jc w:val="both"/>
        <w:rPr>
          <w:bCs/>
        </w:rPr>
      </w:pPr>
    </w:p>
    <w:p w14:paraId="695C39AD" w14:textId="77777777" w:rsidR="00026B92" w:rsidRPr="002349F6" w:rsidRDefault="00026B92" w:rsidP="00026B92">
      <w:pPr>
        <w:jc w:val="both"/>
      </w:pPr>
      <w:r w:rsidRPr="5B1DC2FA">
        <w:t>The U-shaped encoder–decoder (</w:t>
      </w:r>
      <w:proofErr w:type="spellStart"/>
      <w:r w:rsidRPr="5B1DC2FA">
        <w:t>UNet</w:t>
      </w:r>
      <w:proofErr w:type="spellEnd"/>
      <w:r w:rsidRPr="5B1DC2FA">
        <w:t xml:space="preserve">) is a cornerstone for biomedical segmentation. Its contracting path captures context, while skip-connections pass fine details to the expanding path, yielding precise boundaries. However, a pure CNN </w:t>
      </w:r>
      <w:proofErr w:type="spellStart"/>
      <w:r w:rsidRPr="5B1DC2FA">
        <w:t>UNet</w:t>
      </w:r>
      <w:proofErr w:type="spellEnd"/>
      <w:r w:rsidRPr="5B1DC2FA">
        <w:t xml:space="preserve"> still has limited global view. To overcome this, many recent architectures incorporate transformers into the </w:t>
      </w:r>
      <w:proofErr w:type="spellStart"/>
      <w:r w:rsidRPr="5B1DC2FA">
        <w:t>UNet</w:t>
      </w:r>
      <w:proofErr w:type="spellEnd"/>
      <w:r w:rsidRPr="5B1DC2FA">
        <w:t xml:space="preserve"> framework. For example, Swin-Unet is an “all-transformer” </w:t>
      </w:r>
      <w:proofErr w:type="spellStart"/>
      <w:r w:rsidRPr="5B1DC2FA">
        <w:t>UNet</w:t>
      </w:r>
      <w:proofErr w:type="spellEnd"/>
      <w:r w:rsidRPr="5B1DC2FA">
        <w:t xml:space="preserve"> where both encoder and decoder are built from Swin Transformer blocks. In Swin-Unet, image patches are tokenized and fed through a symmetric transformer encoder–decoder with skip connections. The authors report that this model outperformed comparable fully-convolutional or hybrid models on multi-organ and cardiac segmentation tasks</w:t>
      </w:r>
      <w:r>
        <w:t xml:space="preserve"> </w:t>
      </w:r>
      <w:r>
        <w:fldChar w:fldCharType="begin"/>
      </w:r>
      <w:r>
        <w:instrText xml:space="preserve"> ADDIN ZOTERO_ITEM CSL_CITATION {"citationID":"qHYxVZtG","properties":{"formattedCitation":"(Cao et al., 2021)","plainCitation":"(Cao et al., 2021)","noteIndex":0},"citationItems":[{"id":58,"uris":["http://zotero.org/users/local/TdPtrs7R/items/LQH58L88"],"itemData":{"id":58,"type":"article","abstract":"In the past few years, convolutional neural networks (CNNs) have achieved milestones in medical image analysis. Especially, the deep neural networks based on U-shaped architecture and skip-connections have been widely applied in a variety of medical image tasks. However, although CNN has achieved excellent performance, it cannot learn global and long-range semantic information interaction well due to the locality of the convolution operation. In this paper, we propose Swin-Unet, which is an Unet-like pure Transformer for medical image segmentation. The tokenized image patches are fed into the Transformer-based U-shaped Encoder-Decoder architecture with skip-connections for local-global semantic feature learning. Specifically, we use hierarchical Swin Transformer with shifted windows as the encoder to extract context features. And a symmetric Swin Transformer-based decoder with patch expanding layer is designed to perform the up-sampling operation to restore the spatial resolution of the feature maps. Under the direct down-sampling and up-sampling of the inputs and outputs by 4x, experiments on multi-organ and cardiac segmentation tasks demonstrate that the pure Transformer-based U-shaped Encoder-Decoder network outperforms those methods with full-convolution or the combination of transformer and convolution. The codes and trained models will be publicly available at https://github.com/HuCaoFighting/Swin-Unet.","DOI":"10.48550/ARXIV.2105.05537","license":"Creative Commons Attribution 4.0 International","note":"version: 1","publisher":"arXiv","source":"DOI.org (Datacite)","title":"Swin-Unet: Unet-like Pure Transformer for Medical Image Segmentation","title-short":"Swin-Unet","URL":"https://arxiv.org/abs/2105.05537","author":[{"family":"Cao","given":"Hu"},{"family":"Wang","given":"Yueyue"},{"family":"Chen","given":"Joy"},{"family":"Jiang","given":"Dongsheng"},{"family":"Zhang","given":"Xiaopeng"},{"family":"Tian","given":"Qi"},{"family":"Wang","given":"Manning"}],"accessed":{"date-parts":[["2025",5,17]]},"issued":{"date-parts":[["2021"]]}}}],"schema":"https://github.com/citation-style-language/schema/raw/master/csl-citation.json"} </w:instrText>
      </w:r>
      <w:r>
        <w:fldChar w:fldCharType="separate"/>
      </w:r>
      <w:r w:rsidRPr="006C39FE">
        <w:t>(Cao et al., 2021)</w:t>
      </w:r>
      <w:r>
        <w:fldChar w:fldCharType="end"/>
      </w:r>
      <w:r w:rsidRPr="5B1DC2FA">
        <w:t xml:space="preserve">, highlighting the benefit of end-to-end self-attention for local-global feature learning. Other hybrids (e.g. </w:t>
      </w:r>
      <w:proofErr w:type="spellStart"/>
      <w:r w:rsidRPr="5B1DC2FA">
        <w:t>TransUNet</w:t>
      </w:r>
      <w:proofErr w:type="spellEnd"/>
      <w:r w:rsidRPr="5B1DC2FA">
        <w:t>, DS-</w:t>
      </w:r>
      <w:proofErr w:type="spellStart"/>
      <w:r w:rsidRPr="5B1DC2FA">
        <w:t>TransUNet</w:t>
      </w:r>
      <w:proofErr w:type="spellEnd"/>
      <w:r w:rsidRPr="5B1DC2FA">
        <w:t xml:space="preserve">, </w:t>
      </w:r>
      <w:proofErr w:type="spellStart"/>
      <w:r w:rsidRPr="5B1DC2FA">
        <w:t>TransAttUnet</w:t>
      </w:r>
      <w:proofErr w:type="spellEnd"/>
      <w:r w:rsidRPr="5B1DC2FA">
        <w:t>) combine a CNN encoder with a transformer bottleneck, or vice versa, to balance local feature extraction and global reasoning. Surveys note that “vision transformer and CNN as encode</w:t>
      </w:r>
      <w:r>
        <w:t>rs,</w:t>
      </w:r>
      <w:r w:rsidRPr="5B1DC2FA">
        <w:t xml:space="preserve"> both accept images and then combine features” yields better results</w:t>
      </w:r>
      <w:r>
        <w:t xml:space="preserve"> </w:t>
      </w:r>
      <w:r>
        <w:fldChar w:fldCharType="begin"/>
      </w:r>
      <w:r>
        <w:instrText xml:space="preserve"> ADDIN ZOTERO_ITEM CSL_CITATION {"citationID":"yIdJcr0B","properties":{"formattedCitation":"(Atabansi et al., 2023)","plainCitation":"(Atabansi et al., 2023)","noteIndex":0},"citationItems":[{"id":54,"uris":["http://zotero.org/users/local/TdPtrs7R/items/YDEBT2ME"],"itemData":{"id":54,"type":"article-journal","abstract":"Abstract\n            \n              Transformers have been widely used in many computer vision challenges and have shown the capability of producing better results than convolutional neural networks (CNNs). Taking advantage of capturing long-range contextual information and learning more complex relations in the image data, Transformers have been used and applied to histopathological image processing tasks. In this survey, we make an effort to present a thorough analysis of the uses of Transformers in histopathological image analysis, covering several topics, from the newly built Transformer models to unresolved challenges. To be more precise, we first begin by outlining the fundamental principles of the attention mechanism included in Transformer models and other key frameworks. Second, we analyze Transformer-based applications in the histopathological imaging domain and provide a thorough evaluation of more than 100 research publications across different downstream tasks to cover the most recent innovations, including survival analysis and prediction, segmentation, classification, detection, and representation. Within this survey work, we also compare the performance of CNN-based techniques to Transformers based on recently published papers, highlight major challenges, and provide interesting future research directions. Despite the outstanding performance of the Transformer-based architectures in a number of papers reviewed in this survey, we anticipate that further improvements and exploration of Transformers in the histopathological imaging domain are still required in the future. We hope that this survey paper will give readers in this field of study a thorough understanding of Transformer-based techniques in histopathological image analysis, and an up-to-date paper list summary will be provided at\n              https://github.com/S-domain/Survey-Paper\n              .","container-title":"BioMedical Engineering OnLine","DOI":"10.1186/s12938-023-01157-0","ISSN":"1475-925X","issue":"1","journalAbbreviation":"BioMed Eng OnLine","language":"en","page":"96","source":"DOI.org (Crossref)","title":"A survey of Transformer applications for histopathological image analysis: New developments and future directions","title-short":"A survey of Transformer applications for histopathological image analysis","volume":"22","author":[{"family":"Atabansi","given":"Chukwuemeka Clinton"},{"family":"Nie","given":"Jing"},{"family":"Liu","given":"Haijun"},{"family":"Song","given":"Qianqian"},{"family":"Yan","given":"Lingfeng"},{"family":"Zhou","given":"Xichuan"}],"issued":{"date-parts":[["2023",9,25]]}}}],"schema":"https://github.com/citation-style-language/schema/raw/master/csl-citation.json"} </w:instrText>
      </w:r>
      <w:r>
        <w:fldChar w:fldCharType="separate"/>
      </w:r>
      <w:r w:rsidRPr="006A74E4">
        <w:t>(Atabansi et al., 2023)</w:t>
      </w:r>
      <w:r>
        <w:fldChar w:fldCharType="end"/>
      </w:r>
      <w:r w:rsidRPr="5B1DC2FA">
        <w:t xml:space="preserve">. In practice, these hybrid </w:t>
      </w:r>
      <w:proofErr w:type="spellStart"/>
      <w:r w:rsidRPr="5B1DC2FA">
        <w:t>UNets</w:t>
      </w:r>
      <w:proofErr w:type="spellEnd"/>
      <w:r w:rsidRPr="5B1DC2FA">
        <w:t xml:space="preserve"> leverage convolutional layers (or CNN pre-trained backbones) to capture texture and edges, while transformer layers integrate information across tissue structures. This synergy is architecturally motivated: many studies found that while self-attention excels at modeling long-range dependencies, it can struggle with very fine details unless supplemented by convolutions</w:t>
      </w:r>
      <w:r>
        <w:t xml:space="preserve"> </w:t>
      </w:r>
      <w:r>
        <w:fldChar w:fldCharType="begin"/>
      </w:r>
      <w:r>
        <w:instrText xml:space="preserve"> ADDIN ZOTERO_ITEM CSL_CITATION {"citationID":"RkVjXe1p","properties":{"formattedCitation":"(Atabansi et al., 2023)","plainCitation":"(Atabansi et al., 2023)","noteIndex":0},"citationItems":[{"id":54,"uris":["http://zotero.org/users/local/TdPtrs7R/items/YDEBT2ME"],"itemData":{"id":54,"type":"article-journal","abstract":"Abstract\n            \n              Transformers have been widely used in many computer vision challenges and have shown the capability of producing better results than convolutional neural networks (CNNs). Taking advantage of capturing long-range contextual information and learning more complex relations in the image data, Transformers have been used and applied to histopathological image processing tasks. In this survey, we make an effort to present a thorough analysis of the uses of Transformers in histopathological image analysis, covering several topics, from the newly built Transformer models to unresolved challenges. To be more precise, we first begin by outlining the fundamental principles of the attention mechanism included in Transformer models and other key frameworks. Second, we analyze Transformer-based applications in the histopathological imaging domain and provide a thorough evaluation of more than 100 research publications across different downstream tasks to cover the most recent innovations, including survival analysis and prediction, segmentation, classification, detection, and representation. Within this survey work, we also compare the performance of CNN-based techniques to Transformers based on recently published papers, highlight major challenges, and provide interesting future research directions. Despite the outstanding performance of the Transformer-based architectures in a number of papers reviewed in this survey, we anticipate that further improvements and exploration of Transformers in the histopathological imaging domain are still required in the future. We hope that this survey paper will give readers in this field of study a thorough understanding of Transformer-based techniques in histopathological image analysis, and an up-to-date paper list summary will be provided at\n              https://github.com/S-domain/Survey-Paper\n              .","container-title":"BioMedical Engineering OnLine","DOI":"10.1186/s12938-023-01157-0","ISSN":"1475-925X","issue":"1","journalAbbreviation":"BioMed Eng OnLine","language":"en","page":"96","source":"DOI.org (Crossref)","title":"A survey of Transformer applications for histopathological image analysis: New developments and future directions","title-short":"A survey of Transformer applications for histopathological image analysis","volume":"22","author":[{"family":"Atabansi","given":"Chukwuemeka Clinton"},{"family":"Nie","given":"Jing"},{"family":"Liu","given":"Haijun"},{"family":"Song","given":"Qianqian"},{"family":"Yan","given":"Lingfeng"},{"family":"Zhou","given":"Xichuan"}],"issued":{"date-parts":[["2023",9,25]]}}}],"schema":"https://github.com/citation-style-language/schema/raw/master/csl-citation.json"} </w:instrText>
      </w:r>
      <w:r>
        <w:fldChar w:fldCharType="separate"/>
      </w:r>
      <w:r w:rsidRPr="00D66212">
        <w:t>(Atabansi et al., 2023)</w:t>
      </w:r>
      <w:r>
        <w:fldChar w:fldCharType="end"/>
      </w:r>
      <w:r w:rsidRPr="001A1134">
        <w:rPr>
          <w:bCs/>
        </w:rPr>
        <w:t>. By stacking CNN and transformer modules, hybrid models get the best of both worlds – making them highly relevant for breast histology where both nuclear detail and tissue layout matter.</w:t>
      </w:r>
    </w:p>
    <w:p w14:paraId="121D9C82" w14:textId="77777777" w:rsidR="00026B92" w:rsidRPr="00735008" w:rsidRDefault="00026B92" w:rsidP="00026B92">
      <w:pPr>
        <w:jc w:val="both"/>
      </w:pPr>
    </w:p>
    <w:p w14:paraId="1509E7F8" w14:textId="77777777" w:rsidR="00026B92" w:rsidRDefault="00026B92" w:rsidP="00026B92">
      <w:pPr>
        <w:jc w:val="both"/>
      </w:pPr>
      <w:r w:rsidRPr="5B1DC2FA">
        <w:t xml:space="preserve">The Segment Anything Model </w:t>
      </w:r>
      <w:r>
        <w:t xml:space="preserve">(SAM) </w:t>
      </w:r>
      <w:r w:rsidRPr="5B1DC2FA">
        <w:t xml:space="preserve">is a new zero-shot segmentation foundation model trained on millions of natural image masks. It can generate prompt-driven masks for arbitrary objects. One might hope to apply SAM directly to histopathology, but initial studies show limitations. In a zero-shot evaluation on WSIs, Deng et al. found SAM can indeed segment </w:t>
      </w:r>
      <w:proofErr w:type="gramStart"/>
      <w:r w:rsidRPr="5B1DC2FA">
        <w:t>large connected</w:t>
      </w:r>
      <w:proofErr w:type="gramEnd"/>
      <w:r w:rsidRPr="5B1DC2FA">
        <w:t xml:space="preserve"> regions (e.g. whole tumor areas) quite well. However, it fails to consistently segment dense or small instances such as individual nuclei or small carcinoma in situ foci, even when given many user prompts</w:t>
      </w:r>
      <w:r>
        <w:t xml:space="preserve"> </w:t>
      </w:r>
      <w:r>
        <w:fldChar w:fldCharType="begin"/>
      </w:r>
      <w:r>
        <w:instrText xml:space="preserve"> ADDIN ZOTERO_ITEM CSL_CITATION {"citationID":"KGiED0BC","properties":{"formattedCitation":"(Deng et al., 2023)","plainCitation":"(Deng et al., 2023)","noteIndex":0},"citationItems":[{"id":60,"uris":["http://zotero.org/users/local/TdPtrs7R/items/7SGCKXTH"],"itemData":{"id":60,"type":"article","abstract":"The segment anything model (SAM) was released as a foundation model for image segmentation. The promptable segmentation model was trained by over 1 billion masks on 11M licensed and privacy-respecting images. The model supports zero-shot image segmentation with various segmentation prompts (e.g., points, boxes, masks). It makes the SAM attractive for medical image analysis, especially for digital pathology where the training data are rare. In this study, we evaluate the zero-shot segmentation performance of SAM model on representative segmentation tasks on whole slide imaging (WSI), including (1) tumor segmentation, (2) non-tumor tissue segmentation, (3) cell nuclei segmentation. Core Results: The results suggest that the zero-shot SAM model achieves remarkable segmentation performance for large connected objects. However, it does not consistently achieve satisfying performance for dense instance object segmentation, even with 20 prompts (clicks/boxes) on each image. We also summarized the identified limitations for digital pathology: (1) image resolution, (2) multiple scales, (3) prompt selection, and (4) model fine-tuning. In the future, the few-shot fine-tuning with images from downstream pathological segmentation tasks might help the model to achieve better performance in dense object segmentation.","DOI":"10.48550/ARXIV.2304.04155","license":"arXiv.org perpetual, non-exclusive license","note":"version: 1","publisher":"arXiv","source":"DOI.org (Datacite)","title":"Segment Anything Model (SAM) for Digital Pathology: Assess Zero-shot Segmentation on Whole Slide Imaging","title-short":"Segment Anything Model (SAM) for Digital Pathology","URL":"https://arxiv.org/abs/2304.04155","author":[{"family":"Deng","given":"Ruining"},{"family":"Cui","given":"Can"},{"family":"Liu","given":"Quan"},{"family":"Yao","given":"Tianyuan"},{"family":"Remedios","given":"Lucas W."},{"family":"Bao","given":"Shunxing"},{"family":"Landman","given":"Bennett A."},{"family":"Wheless","given":"Lee E."},{"family":"Coburn","given":"Lori A."},{"family":"Wilson","given":"Keith T."},{"family":"Wang","given":"Yaohong"},{"family":"Zhao","given":"Shilin"},{"family":"Fogo","given":"Agnes B."},{"family":"Yang","given":"Haichun"},{"family":"Tang","given":"Yucheng"},{"family":"Huo","given":"Yuankai"}],"accessed":{"date-parts":[["2025",5,17]]},"issued":{"date-parts":[["2023"]]}}}],"schema":"https://github.com/citation-style-language/schema/raw/master/csl-citation.json"} </w:instrText>
      </w:r>
      <w:r>
        <w:fldChar w:fldCharType="separate"/>
      </w:r>
      <w:r w:rsidRPr="002D528F">
        <w:t>(Deng et al., 2023)</w:t>
      </w:r>
      <w:r>
        <w:fldChar w:fldCharType="end"/>
      </w:r>
      <w:r w:rsidRPr="001A1134">
        <w:rPr>
          <w:bCs/>
        </w:rPr>
        <w:t>. The authors attribute this to several factors unique to pathology: WSIs are vastly higher resolution and have multi-scale structures that SAM wasn’t trained on, making prompt selection difficult</w:t>
      </w:r>
      <w:r>
        <w:rPr>
          <w:bCs/>
        </w:rPr>
        <w:t xml:space="preserve"> </w:t>
      </w:r>
      <w:r>
        <w:rPr>
          <w:bCs/>
        </w:rPr>
        <w:fldChar w:fldCharType="begin"/>
      </w:r>
      <w:r>
        <w:rPr>
          <w:bCs/>
        </w:rPr>
        <w:instrText xml:space="preserve"> ADDIN ZOTERO_ITEM CSL_CITATION {"citationID":"5zqDfyNs","properties":{"formattedCitation":"(Deng et al., 2023)","plainCitation":"(Deng et al., 2023)","noteIndex":0},"citationItems":[{"id":60,"uris":["http://zotero.org/users/local/TdPtrs7R/items/7SGCKXTH"],"itemData":{"id":60,"type":"article","abstract":"The segment anything model (SAM) was released as a foundation model for image segmentation. The promptable segmentation model was trained by over 1 billion masks on 11M licensed and privacy-respecting images. The model supports zero-shot image segmentation with various segmentation prompts (e.g., points, boxes, masks). It makes the SAM attractive for medical image analysis, especially for digital pathology where the training data are rare. In this study, we evaluate the zero-shot segmentation performance of SAM model on representative segmentation tasks on whole slide imaging (WSI), including (1) tumor segmentation, (2) non-tumor tissue segmentation, (3) cell nuclei segmentation. Core Results: The results suggest that the zero-shot SAM model achieves remarkable segmentation performance for large connected objects. However, it does not consistently achieve satisfying performance for dense instance object segmentation, even with 20 prompts (clicks/boxes) on each image. We also summarized the identified limitations for digital pathology: (1) image resolution, (2) multiple scales, (3) prompt selection, and (4) model fine-tuning. In the future, the few-shot fine-tuning with images from downstream pathological segmentation tasks might help the model to achieve better performance in dense object segmentation.","DOI":"10.48550/ARXIV.2304.04155","license":"arXiv.org perpetual, non-exclusive license","note":"version: 1","publisher":"arXiv","source":"DOI.org (Datacite)","title":"Segment Anything Model (SAM) for Digital Pathology: Assess Zero-shot Segmentation on Whole Slide Imaging","title-short":"Segment Anything Model (SAM) for Digital Pathology","URL":"https://arxiv.org/abs/2304.04155","author":[{"family":"Deng","given":"Ruining"},{"family":"Cui","given":"Can"},{"family":"Liu","given":"Quan"},{"family":"Yao","given":"Tianyuan"},{"family":"Remedios","given":"Lucas W."},{"family":"Bao","given":"Shunxing"},{"family":"Landman","given":"Bennett A."},{"family":"Wheless","given":"Lee E."},{"family":"Coburn","given":"Lori A."},{"family":"Wilson","given":"Keith T."},{"family":"Wang","given":"Yaohong"},{"family":"Zhao","given":"Shilin"},{"family":"Fogo","given":"Agnes B."},{"family":"Yang","given":"Haichun"},{"family":"Tang","given":"Yucheng"},{"family":"Huo","given":"Yuankai"}],"accessed":{"date-parts":[["2025",5,17]]},"issued":{"date-parts":[["2023"]]}}}],"schema":"https://github.com/citation-style-language/schema/raw/master/csl-citation.json"} </w:instrText>
      </w:r>
      <w:r>
        <w:rPr>
          <w:bCs/>
        </w:rPr>
        <w:fldChar w:fldCharType="separate"/>
      </w:r>
      <w:r w:rsidRPr="005A46CD">
        <w:t>(Deng et al., 2023)</w:t>
      </w:r>
      <w:r>
        <w:rPr>
          <w:bCs/>
        </w:rPr>
        <w:fldChar w:fldCharType="end"/>
      </w:r>
      <w:r w:rsidRPr="001A1134">
        <w:rPr>
          <w:bCs/>
        </w:rPr>
        <w:t>. In effect, SAM’s coarse masks may capture a tumor outline but miss tiny malignant clusters (see Figure X). Thus, while SAM hints at the power of general attention models, its off-the-shelf application in pathology is limited. Without domain-specific fine-tuning or prompt engineering, SAM’s masks lack the precision needed for tasks like nuclear atypia detection or fine boundary segmentation</w:t>
      </w:r>
      <w:r>
        <w:rPr>
          <w:bCs/>
        </w:rPr>
        <w:t xml:space="preserve"> </w:t>
      </w:r>
      <w:r>
        <w:rPr>
          <w:bCs/>
        </w:rPr>
        <w:fldChar w:fldCharType="begin"/>
      </w:r>
      <w:r>
        <w:rPr>
          <w:bCs/>
        </w:rPr>
        <w:instrText xml:space="preserve"> ADDIN ZOTERO_ITEM CSL_CITATION {"citationID":"Zmjy3u5e","properties":{"formattedCitation":"(Deng et al., 2023)","plainCitation":"(Deng et al., 2023)","noteIndex":0},"citationItems":[{"id":60,"uris":["http://zotero.org/users/local/TdPtrs7R/items/7SGCKXTH"],"itemData":{"id":60,"type":"article","abstract":"The segment anything model (SAM) was released as a foundation model for image segmentation. The promptable segmentation model was trained by over 1 billion masks on 11M licensed and privacy-respecting images. The model supports zero-shot image segmentation with various segmentation prompts (e.g., points, boxes, masks). It makes the SAM attractive for medical image analysis, especially for digital pathology where the training data are rare. In this study, we evaluate the zero-shot segmentation performance of SAM model on representative segmentation tasks on whole slide imaging (WSI), including (1) tumor segmentation, (2) non-tumor tissue segmentation, (3) cell nuclei segmentation. Core Results: The results suggest that the zero-shot SAM model achieves remarkable segmentation performance for large connected objects. However, it does not consistently achieve satisfying performance for dense instance object segmentation, even with 20 prompts (clicks/boxes) on each image. We also summarized the identified limitations for digital pathology: (1) image resolution, (2) multiple scales, (3) prompt selection, and (4) model fine-tuning. In the future, the few-shot fine-tuning with images from downstream pathological segmentation tasks might help the model to achieve better performance in dense object segmentation.","DOI":"10.48550/ARXIV.2304.04155","license":"arXiv.org perpetual, non-exclusive license","note":"version: 1","publisher":"arXiv","source":"DOI.org (Datacite)","title":"Segment Anything Model (SAM) for Digital Pathology: Assess Zero-shot Segmentation on Whole Slide Imaging","title-short":"Segment Anything Model (SAM) for Digital Pathology","URL":"https://arxiv.org/abs/2304.04155","author":[{"family":"Deng","given":"Ruining"},{"family":"Cui","given":"Can"},{"family":"Liu","given":"Quan"},{"family":"Yao","given":"Tianyuan"},{"family":"Remedios","given":"Lucas W."},{"family":"Bao","given":"Shunxing"},{"family":"Landman","given":"Bennett A."},{"family":"Wheless","given":"Lee E."},{"family":"Coburn","given":"Lori A."},{"family":"Wilson","given":"Keith T."},{"family":"Wang","given":"Yaohong"},{"family":"Zhao","given":"Shilin"},{"family":"Fogo","given":"Agnes B."},{"family":"Yang","given":"Haichun"},{"family":"Tang","given":"Yucheng"},{"family":"Huo","given":"Yuankai"}],"accessed":{"date-parts":[["2025",5,17]]},"issued":{"date-parts":[["2023"]]}}}],"schema":"https://github.com/citation-style-language/schema/raw/master/csl-citation.json"} </w:instrText>
      </w:r>
      <w:r>
        <w:rPr>
          <w:bCs/>
        </w:rPr>
        <w:fldChar w:fldCharType="separate"/>
      </w:r>
      <w:r w:rsidRPr="002349F6">
        <w:t>(Deng et al., 2023)</w:t>
      </w:r>
      <w:r>
        <w:rPr>
          <w:bCs/>
        </w:rPr>
        <w:fldChar w:fldCharType="end"/>
      </w:r>
      <w:r>
        <w:rPr>
          <w:bCs/>
        </w:rPr>
        <w:t>.</w:t>
      </w:r>
    </w:p>
    <w:p w14:paraId="3814C62C" w14:textId="77777777" w:rsidR="00026B92" w:rsidRDefault="00026B92" w:rsidP="00026B92">
      <w:pPr>
        <w:jc w:val="both"/>
        <w:rPr>
          <w:bCs/>
        </w:rPr>
      </w:pPr>
    </w:p>
    <w:p w14:paraId="10035EDA" w14:textId="77777777" w:rsidR="00026B92" w:rsidRDefault="00026B92" w:rsidP="00026B92">
      <w:pPr>
        <w:jc w:val="both"/>
      </w:pPr>
      <w:r w:rsidRPr="5B1DC2FA">
        <w:t>The makeup of training data strongly shapes the model architecture and training strategy. Consider two example datasets: a large, heterogeneous collection like TUDP (100k+ images of diverse normal and pathological tissues) versus a focused set like FCDP (</w:t>
      </w:r>
      <w:r w:rsidRPr="5B1DC2FA">
        <w:rPr>
          <w:rFonts w:ascii="Cambria Math" w:hAnsi="Cambria Math" w:cs="Cambria Math"/>
        </w:rPr>
        <w:t>∼</w:t>
      </w:r>
      <w:r w:rsidRPr="5B1DC2FA">
        <w:t xml:space="preserve">14k images emphasizing </w:t>
      </w:r>
      <w:r w:rsidRPr="5B1DC2FA">
        <w:lastRenderedPageBreak/>
        <w:t>oncological cases, including a breast cancer subset with detailed annotations). These differences lead to very different learning problems. For instance, FCDP’s breast subset contains a high proportion of malignant tissue, whereas TUDP’s slides include many normal biopsies and benign findings. A model trained on TUDP would see many more normal patterns, risking that it learns to under-detect cancer (a majority-class bias). By contrast, training on FCDP might make the model sensitive to cancerous features but possibly prone to false positives when deployed on general data</w:t>
      </w:r>
    </w:p>
    <w:p w14:paraId="6C5A9501" w14:textId="77777777" w:rsidR="00026B92" w:rsidRDefault="00026B92" w:rsidP="00026B92">
      <w:pPr>
        <w:jc w:val="both"/>
      </w:pPr>
    </w:p>
    <w:p w14:paraId="6A132FF6" w14:textId="77777777" w:rsidR="00026B92" w:rsidRDefault="00026B92" w:rsidP="00026B92">
      <w:pPr>
        <w:jc w:val="both"/>
        <w:rPr>
          <w:bCs/>
        </w:rPr>
      </w:pPr>
      <w:r w:rsidRPr="5B1DC2FA">
        <w:t>The origin and diversity of images also influence generalization. Models trained on the narrow domain of FCDP’s cancer cases might perform very well on similar breast images but poorly on new hospitals or on other tissue types. In contrast, a model trained on TUDP’s wide-ranging tissues might be more robust across subtypes. Analogously, multi-center studies (e.g. separate lung or breast histology cohorts) often find that stain differences or scanner artifacts shift the distribution</w:t>
      </w:r>
      <w:r>
        <w:t xml:space="preserve"> </w:t>
      </w:r>
      <w:r>
        <w:fldChar w:fldCharType="begin"/>
      </w:r>
      <w:r>
        <w:instrText xml:space="preserve"> ADDIN ZOTERO_ITEM CSL_CITATION {"citationID":"JvKXC7V4","properties":{"formattedCitation":"(Asadi-Aghbolaghi et al., 2024)","plainCitation":"(Asadi-Aghbolaghi et al., 2024)","noteIndex":0},"citationItems":[{"id":61,"uris":["http://zotero.org/users/local/TdPtrs7R/items/FX875MWB"],"itemData":{"id":61,"type":"article-journal","abstract":"Abstract\n            Investigation of histopathology slides by pathologists is an indispensable component of the routine diagnosis of cancer. Artificial intelligence (AI) has the potential to enhance diagnostic accuracy, improve efficiency, and patient outcomes in clinical pathology. However, variations in tissue preparation, staining protocols, and histopathology slide digitization could result in over-fitting of deep learning models when trained on the data from only one center, thereby underscoring the necessity to generalize deep learning networks for multi-center use. Several techniques, including the use of grayscale images, color normalization techniques, and Adversarial Domain Adaptation (ADA) have been suggested to generalize deep learning algorithms, but there are limitations to their effectiveness and discriminability. Convolutional Neural Networks (CNNs) exhibit higher sensitivity to variations in the amplitude spectrum, whereas humans predominantly rely on phase-related components for object recognition. As such, we propose Adversarial fourIer-based Domain Adaptation (AIDA) which applies the advantages of a Fourier transform in adversarial domain adaptation. We conducted a comprehensive examination of subtype classification tasks in four cancers, incorporating cases from multiple medical centers. Specifically, the datasets included multi-center data for 1113 ovarian cancer cases, 247 pleural cancer cases, 422 bladder cancer cases, and 482 breast cancer cases. Our proposed approach significantly improved performance, achieving superior classification results in the target domain, surpassing the baseline, color augmentation and normalization techniques, and ADA. Furthermore, extensive pathologist reviews suggested that our proposed approach, AIDA, successfully identifies known histotype-specific features. This superior performance highlights AIDA’s potential in addressing generalization challenges in deep learning models for multi-center histopathology datasets.","container-title":"npj Precision Oncology","DOI":"10.1038/s41698-024-00652-4","ISSN":"2397-768X","issue":"1","journalAbbreviation":"npj Precis. Onc.","language":"en","page":"151","source":"DOI.org (Crossref)","title":"Learning generalizable AI models for multi-center histopathology image classification","volume":"8","author":[{"family":"Asadi-Aghbolaghi","given":"Maryam"},{"family":"Darbandsari","given":"Amirali"},{"family":"Zhang","given":"Allen"},{"family":"Contreras-Sanz","given":"Alberto"},{"family":"Boschman","given":"Jeffrey"},{"family":"Ahmadvand","given":"Pouya"},{"family":"Köbel","given":"Martin"},{"family":"Farnell","given":"David"},{"family":"Huntsman","given":"David G."},{"family":"Churg","given":"Andrew"},{"family":"Black","given":"Peter C."},{"family":"Wang","given":"Gang"},{"family":"Gilks","given":"C. Blake"},{"family":"Farahani","given":"Hossein"},{"family":"Bashashati","given":"Ali"}],"issued":{"date-parts":[["2024",7,19]]}}}],"schema":"https://github.com/citation-style-language/schema/raw/master/csl-citation.json"} </w:instrText>
      </w:r>
      <w:r>
        <w:fldChar w:fldCharType="separate"/>
      </w:r>
      <w:r w:rsidRPr="00630860">
        <w:t>(Asadi-Aghbolaghi et al., 2024)</w:t>
      </w:r>
      <w:r>
        <w:fldChar w:fldCharType="end"/>
      </w:r>
      <w:r w:rsidRPr="5B1DC2FA">
        <w:t>. For example, in a breast histology benchmark the target dataset (</w:t>
      </w:r>
      <w:proofErr w:type="spellStart"/>
      <w:r w:rsidRPr="5B1DC2FA">
        <w:t>BreakHis</w:t>
      </w:r>
      <w:proofErr w:type="spellEnd"/>
      <w:r w:rsidRPr="5B1DC2FA">
        <w:t>) contained thousands of patches from one source and had a very different class balance than the small ICIAR source set</w:t>
      </w:r>
      <w:r>
        <w:t xml:space="preserve"> </w:t>
      </w:r>
      <w:r>
        <w:fldChar w:fldCharType="begin"/>
      </w:r>
      <w:r>
        <w:instrText xml:space="preserve"> ADDIN ZOTERO_ITEM CSL_CITATION {"citationID":"YmFNl3ik","properties":{"formattedCitation":"(Asadi-Aghbolaghi et al., 2024)","plainCitation":"(Asadi-Aghbolaghi et al., 2024)","noteIndex":0},"citationItems":[{"id":61,"uris":["http://zotero.org/users/local/TdPtrs7R/items/FX875MWB"],"itemData":{"id":61,"type":"article-journal","abstract":"Abstract\n            Investigation of histopathology slides by pathologists is an indispensable component of the routine diagnosis of cancer. Artificial intelligence (AI) has the potential to enhance diagnostic accuracy, improve efficiency, and patient outcomes in clinical pathology. However, variations in tissue preparation, staining protocols, and histopathology slide digitization could result in over-fitting of deep learning models when trained on the data from only one center, thereby underscoring the necessity to generalize deep learning networks for multi-center use. Several techniques, including the use of grayscale images, color normalization techniques, and Adversarial Domain Adaptation (ADA) have been suggested to generalize deep learning algorithms, but there are limitations to their effectiveness and discriminability. Convolutional Neural Networks (CNNs) exhibit higher sensitivity to variations in the amplitude spectrum, whereas humans predominantly rely on phase-related components for object recognition. As such, we propose Adversarial fourIer-based Domain Adaptation (AIDA) which applies the advantages of a Fourier transform in adversarial domain adaptation. We conducted a comprehensive examination of subtype classification tasks in four cancers, incorporating cases from multiple medical centers. Specifically, the datasets included multi-center data for 1113 ovarian cancer cases, 247 pleural cancer cases, 422 bladder cancer cases, and 482 breast cancer cases. Our proposed approach significantly improved performance, achieving superior classification results in the target domain, surpassing the baseline, color augmentation and normalization techniques, and ADA. Furthermore, extensive pathologist reviews suggested that our proposed approach, AIDA, successfully identifies known histotype-specific features. This superior performance highlights AIDA’s potential in addressing generalization challenges in deep learning models for multi-center histopathology datasets.","container-title":"npj Precision Oncology","DOI":"10.1038/s41698-024-00652-4","ISSN":"2397-768X","issue":"1","journalAbbreviation":"npj Precis. Onc.","language":"en","page":"151","source":"DOI.org (Crossref)","title":"Learning generalizable AI models for multi-center histopathology image classification","volume":"8","author":[{"family":"Asadi-Aghbolaghi","given":"Maryam"},{"family":"Darbandsari","given":"Amirali"},{"family":"Zhang","given":"Allen"},{"family":"Contreras-Sanz","given":"Alberto"},{"family":"Boschman","given":"Jeffrey"},{"family":"Ahmadvand","given":"Pouya"},{"family":"Köbel","given":"Martin"},{"family":"Farnell","given":"David"},{"family":"Huntsman","given":"David G."},{"family":"Churg","given":"Andrew"},{"family":"Black","given":"Peter C."},{"family":"Wang","given":"Gang"},{"family":"Gilks","given":"C. Blake"},{"family":"Farahani","given":"Hossein"},{"family":"Bashashati","given":"Ali"}],"issued":{"date-parts":[["2024",7,19]]}}}],"schema":"https://github.com/citation-style-language/schema/raw/master/csl-citation.json"} </w:instrText>
      </w:r>
      <w:r>
        <w:fldChar w:fldCharType="separate"/>
      </w:r>
      <w:r w:rsidRPr="008469D0">
        <w:t>(Asadi-Aghbolaghi et al., 2024)</w:t>
      </w:r>
      <w:r>
        <w:fldChar w:fldCharType="end"/>
      </w:r>
      <w:r w:rsidRPr="001A1134">
        <w:rPr>
          <w:bCs/>
        </w:rPr>
        <w:t>. In practice, one must watch how differing dataset composition affects the model’s sensitivity and specificity. A model trained on high-prevalence cancer data might achieve high sensitivity but at the cost of specificity when applied to general screening images. Conversely, one trained mostly on normal tissue might under-predict disease and suffer low recall. Careful calibration, perhaps through threshold tuning or meta-learning of prevalence, is necessary to maintain an appropriate balance between false positives and false negatives given each dataset’s statistics.</w:t>
      </w:r>
    </w:p>
    <w:p w14:paraId="553E656F" w14:textId="77777777" w:rsidR="001C1042" w:rsidRDefault="001C1042" w:rsidP="00026B92">
      <w:pPr>
        <w:jc w:val="both"/>
        <w:rPr>
          <w:bCs/>
        </w:rPr>
      </w:pPr>
    </w:p>
    <w:p w14:paraId="6AA84FDC" w14:textId="1F34A24C" w:rsidR="001C1042" w:rsidRDefault="001C1042" w:rsidP="005D58A6">
      <w:pPr>
        <w:pStyle w:val="ListParagraph"/>
        <w:keepNext/>
        <w:numPr>
          <w:ilvl w:val="0"/>
          <w:numId w:val="31"/>
        </w:numPr>
        <w:spacing w:after="240" w:line="240" w:lineRule="auto"/>
        <w:contextualSpacing w:val="0"/>
        <w:jc w:val="both"/>
        <w:rPr>
          <w:rFonts w:ascii="Times New Roman" w:eastAsia="Times New Roman" w:hAnsi="Times New Roman" w:cs="Times New Roman"/>
          <w:b/>
          <w:color w:val="000000"/>
          <w:lang w:val="en"/>
        </w:rPr>
      </w:pPr>
      <w:r>
        <w:rPr>
          <w:rFonts w:ascii="Times New Roman" w:eastAsia="Times New Roman" w:hAnsi="Times New Roman" w:cs="Times New Roman"/>
          <w:b/>
          <w:color w:val="000000"/>
          <w:lang w:val="en"/>
        </w:rPr>
        <w:t>Cross-Modal Training</w:t>
      </w:r>
      <w:r w:rsidR="005D58A6">
        <w:rPr>
          <w:rFonts w:ascii="Times New Roman" w:eastAsia="Times New Roman" w:hAnsi="Times New Roman" w:cs="Times New Roman"/>
          <w:b/>
          <w:color w:val="000000"/>
          <w:lang w:val="en"/>
        </w:rPr>
        <w:t xml:space="preserve"> Results</w:t>
      </w:r>
    </w:p>
    <w:p w14:paraId="054A0C59" w14:textId="7FB5238B" w:rsidR="001C1042" w:rsidRPr="001C1042" w:rsidRDefault="001C1042" w:rsidP="001C1042">
      <w:pPr>
        <w:ind w:firstLine="720"/>
        <w:jc w:val="both"/>
      </w:pPr>
      <w:r w:rsidRPr="001C1042">
        <w:t>Discuss how performance varies when you train on one and evaluate on another</w:t>
      </w:r>
    </w:p>
    <w:p w14:paraId="152DC322" w14:textId="77777777" w:rsidR="001C1042" w:rsidRPr="001C1042" w:rsidRDefault="001C1042" w:rsidP="001C1042">
      <w:pPr>
        <w:ind w:firstLine="720"/>
        <w:jc w:val="both"/>
      </w:pPr>
    </w:p>
    <w:p w14:paraId="7D23E015" w14:textId="77777777" w:rsidR="00026B92" w:rsidRPr="00AB39AB" w:rsidRDefault="00026B92" w:rsidP="00026B92">
      <w:pPr>
        <w:rPr>
          <w:b/>
        </w:rPr>
      </w:pPr>
      <w:r>
        <w:rPr>
          <w:b/>
        </w:rPr>
        <w:tab/>
      </w:r>
    </w:p>
    <w:p w14:paraId="64587F29" w14:textId="77777777" w:rsidR="00026B92" w:rsidRPr="005D58A6" w:rsidRDefault="00026B92" w:rsidP="005D58A6">
      <w:pPr>
        <w:pStyle w:val="ListParagraph"/>
        <w:keepNext/>
        <w:numPr>
          <w:ilvl w:val="0"/>
          <w:numId w:val="31"/>
        </w:numPr>
        <w:spacing w:after="240" w:line="240" w:lineRule="auto"/>
        <w:contextualSpacing w:val="0"/>
        <w:jc w:val="both"/>
        <w:rPr>
          <w:rFonts w:ascii="Times New Roman" w:eastAsia="Times New Roman" w:hAnsi="Times New Roman" w:cs="Times New Roman"/>
          <w:b/>
          <w:color w:val="000000"/>
          <w:lang w:val="en"/>
        </w:rPr>
      </w:pPr>
      <w:r w:rsidRPr="005D58A6">
        <w:rPr>
          <w:rFonts w:ascii="Times New Roman" w:eastAsia="Times New Roman" w:hAnsi="Times New Roman" w:cs="Times New Roman"/>
          <w:b/>
          <w:color w:val="000000"/>
          <w:lang w:val="en"/>
        </w:rPr>
        <w:t>Conclusion (needs to be expanded)</w:t>
      </w:r>
    </w:p>
    <w:p w14:paraId="32133990" w14:textId="77777777" w:rsidR="00026B92" w:rsidRDefault="00026B92" w:rsidP="00026B92">
      <w:pPr>
        <w:ind w:firstLine="720"/>
        <w:jc w:val="both"/>
      </w:pPr>
      <w:r w:rsidRPr="00E94BA2">
        <w:t>The integration of newly annotated breast tissue data from FCDP and TUDP strengthens the robustness and generalizability of machine learning models in digital pathology. These datasets enable training and validation on diverse tissue structures, disease stages, and pathological features. A dual-dataset approach fosters the development of resilient AI models capable of handling image variability, annotation styles, and disease presentations, ultimately enhancing diagnostic precision and adaptability in pathology.</w:t>
      </w:r>
    </w:p>
    <w:p w14:paraId="269411D8" w14:textId="77777777" w:rsidR="00026B92" w:rsidRDefault="00026B92" w:rsidP="00026B92">
      <w:pPr>
        <w:jc w:val="both"/>
      </w:pPr>
    </w:p>
    <w:p w14:paraId="197D5EB7" w14:textId="77777777" w:rsidR="00026B92" w:rsidRPr="00AB3E1D" w:rsidRDefault="00026B92" w:rsidP="00026B92">
      <w:pPr>
        <w:jc w:val="both"/>
        <w:rPr>
          <w:b/>
          <w:bCs/>
        </w:rPr>
      </w:pPr>
      <w:r w:rsidRPr="00AB3E1D">
        <w:rPr>
          <w:b/>
          <w:bCs/>
        </w:rPr>
        <w:t>Acknowledgements</w:t>
      </w:r>
    </w:p>
    <w:p w14:paraId="79A764C0" w14:textId="77777777" w:rsidR="00026B92" w:rsidRPr="00B764B1" w:rsidRDefault="00026B92" w:rsidP="00026B92">
      <w:pPr>
        <w:jc w:val="both"/>
      </w:pPr>
      <w:r w:rsidRPr="00B764B1">
        <w:t xml:space="preserve">This material is supported by </w:t>
      </w:r>
      <w:r w:rsidRPr="00B764B1">
        <w:rPr>
          <w:color w:val="FF0000"/>
        </w:rPr>
        <w:t>the National Science Foundation under grants nos. CNS-1726188 and 1925494</w:t>
      </w:r>
      <w:r w:rsidRPr="00B764B1">
        <w:t>. Any opinions, findings, and conclusions or recommendations expressed in this material are those of the author(s) and do not necessarily reflect the views of the National Science Foundation.</w:t>
      </w:r>
    </w:p>
    <w:p w14:paraId="25D10486" w14:textId="77777777" w:rsidR="00026B92" w:rsidRDefault="00026B92" w:rsidP="00026B92">
      <w:pPr>
        <w:jc w:val="both"/>
      </w:pPr>
      <w:r w:rsidRPr="00B764B1">
        <w:t xml:space="preserve">Opensource libraries that were used to develop the deep learning model presented in this chapter are: </w:t>
      </w:r>
      <w:r w:rsidRPr="00B764B1">
        <w:rPr>
          <w:color w:val="FF0000"/>
        </w:rPr>
        <w:t>Shapely v1.6.4, OpenSlide v1.1.1, Abstract Syntax Library, OpenCV-Python v3.4.1, NumPy v1.14.2, PIL v4.2.1, TensorFlow v1.9.0, and Keras v2.2.4.</w:t>
      </w:r>
    </w:p>
    <w:p w14:paraId="5EA75C5F" w14:textId="77777777" w:rsidR="00026B92" w:rsidRDefault="00026B92" w:rsidP="00026B92"/>
    <w:p w14:paraId="558FA498" w14:textId="77777777" w:rsidR="00026B92" w:rsidRDefault="00026B92" w:rsidP="00026B92"/>
    <w:p w14:paraId="7C3E0F4F" w14:textId="380CC6B5" w:rsidR="00385C2A" w:rsidRDefault="00385C2A" w:rsidP="006B1D14">
      <w:pPr>
        <w:pStyle w:val="BodyText"/>
      </w:pPr>
    </w:p>
    <w:p w14:paraId="5072271F" w14:textId="280243A1" w:rsidR="00EC7FD8" w:rsidRPr="00961F38" w:rsidRDefault="004016AE" w:rsidP="00961F38">
      <w:pPr>
        <w:keepNext/>
        <w:pageBreakBefore/>
        <w:spacing w:after="240"/>
        <w:rPr>
          <w:sz w:val="22"/>
          <w:szCs w:val="22"/>
        </w:rPr>
      </w:pPr>
      <w:r w:rsidRPr="00961F38">
        <w:rPr>
          <w:rFonts w:ascii="TimesNewRoman,Bold" w:eastAsiaTheme="minorEastAsia" w:hAnsi="TimesNewRoman,Bold" w:cs="TimesNewRoman,Bold"/>
          <w:b/>
          <w:bCs/>
          <w:sz w:val="22"/>
          <w:szCs w:val="22"/>
        </w:rPr>
        <w:lastRenderedPageBreak/>
        <w:t>References</w:t>
      </w:r>
    </w:p>
    <w:p w14:paraId="5209AF30" w14:textId="577D550E" w:rsidR="004020F3" w:rsidRPr="0056781B" w:rsidRDefault="57A4FCB3" w:rsidP="00D55855">
      <w:pPr>
        <w:pStyle w:val="references"/>
      </w:pPr>
      <w:bookmarkStart w:id="0" w:name="_Ref198480526"/>
      <w:bookmarkStart w:id="1" w:name="_Ref37032350"/>
      <w:r>
        <w:t>Bacus, J. V., &amp; Bacus, J. W. (1995). Method and apparatus for automated assay of biological specimens (United States Patent US-5473706-A). url: </w:t>
      </w:r>
      <w:r w:rsidRPr="57A4FCB3">
        <w:rPr>
          <w:i/>
          <w:iCs/>
        </w:rPr>
        <w:t>https://patents.google.com/patent/US5473706A</w:t>
      </w:r>
      <w:r>
        <w:t>.</w:t>
      </w:r>
      <w:bookmarkEnd w:id="0"/>
    </w:p>
    <w:p w14:paraId="5B391280" w14:textId="277ECBA2" w:rsidR="00961F38" w:rsidRPr="0056781B" w:rsidRDefault="57A4FCB3" w:rsidP="00D55855">
      <w:pPr>
        <w:pStyle w:val="references"/>
      </w:pPr>
      <w:bookmarkStart w:id="2" w:name="_Ref198480981"/>
      <w:r>
        <w:t xml:space="preserve">Kusta, O., Rift, C. V., Risør, T., Santoni-Rugiu, E., &amp; Brodersen, J. B. (2022). Lost in digitization – A systematic review about the diagnostic test accuracy of digital pathology solutions. </w:t>
      </w:r>
      <w:r w:rsidRPr="57A4FCB3">
        <w:rPr>
          <w:i/>
          <w:iCs/>
        </w:rPr>
        <w:t>Journal of Pathology Informatics</w:t>
      </w:r>
      <w:r>
        <w:t>, 13, 100136. doi: </w:t>
      </w:r>
      <w:r w:rsidRPr="57A4FCB3">
        <w:rPr>
          <w:i/>
          <w:iCs/>
        </w:rPr>
        <w:t>10.1016/j.jpi.2022.100136</w:t>
      </w:r>
      <w:r>
        <w:t>.</w:t>
      </w:r>
      <w:bookmarkEnd w:id="2"/>
    </w:p>
    <w:p w14:paraId="0ADA58CA" w14:textId="19E80E8A" w:rsidR="001E0BF0" w:rsidRPr="0056781B" w:rsidRDefault="57A4FCB3" w:rsidP="001E0BF0">
      <w:pPr>
        <w:pStyle w:val="references"/>
      </w:pPr>
      <w:bookmarkStart w:id="3" w:name="_Ref198482019"/>
      <w:r>
        <w:t xml:space="preserve">Xu, H., &amp; Remick, D. G. (2016). Pathology: A Satisfying Medical Profession. </w:t>
      </w:r>
      <w:r w:rsidRPr="57A4FCB3">
        <w:rPr>
          <w:i/>
          <w:iCs/>
        </w:rPr>
        <w:t>Academic Pathology</w:t>
      </w:r>
      <w:r>
        <w:t xml:space="preserve">, 3, 2374289516661559. doi: </w:t>
      </w:r>
      <w:r w:rsidRPr="57A4FCB3">
        <w:rPr>
          <w:i/>
          <w:iCs/>
        </w:rPr>
        <w:t>10.1177/2374289516661559</w:t>
      </w:r>
      <w:r>
        <w:t>.</w:t>
      </w:r>
      <w:bookmarkEnd w:id="3"/>
    </w:p>
    <w:p w14:paraId="06A15827" w14:textId="77777777" w:rsidR="00F74DE4" w:rsidRPr="0056781B" w:rsidRDefault="57A4FCB3" w:rsidP="00F74DE4">
      <w:pPr>
        <w:pStyle w:val="references"/>
      </w:pPr>
      <w:bookmarkStart w:id="4" w:name="_Ref198482024"/>
      <w:r>
        <w:t xml:space="preserve">Metter, D. M., Colgan, T. J., Leung, S. T., Timmons, C. F., &amp; Park, J. Y. (2019). Trends in the US and Canadian Pathologist Workforces From 2007 to 2017. </w:t>
      </w:r>
      <w:r w:rsidRPr="57A4FCB3">
        <w:rPr>
          <w:i/>
          <w:iCs/>
        </w:rPr>
        <w:t>JAMA Network Open</w:t>
      </w:r>
      <w:r>
        <w:t xml:space="preserve">, 2(5), Article 5. doi: </w:t>
      </w:r>
      <w:r w:rsidRPr="57A4FCB3">
        <w:rPr>
          <w:i/>
          <w:iCs/>
        </w:rPr>
        <w:t>10.1001/jamanetworkopen.2019.4337</w:t>
      </w:r>
      <w:r>
        <w:t>.</w:t>
      </w:r>
      <w:bookmarkEnd w:id="4"/>
    </w:p>
    <w:p w14:paraId="77657014" w14:textId="0F9093DB" w:rsidR="000E5030" w:rsidRPr="0056781B" w:rsidRDefault="57A4FCB3" w:rsidP="57A4FCB3">
      <w:pPr>
        <w:pStyle w:val="references"/>
        <w:rPr>
          <w:color w:val="000000" w:themeColor="text1"/>
        </w:rPr>
      </w:pPr>
      <w:bookmarkStart w:id="5" w:name="_Ref198483721"/>
      <w:r>
        <w:t xml:space="preserve">Walsh, E., &amp; Orsi, N. M. (2024). The current troubled state of the global pathology workforce: A concise review. </w:t>
      </w:r>
      <w:r w:rsidRPr="57A4FCB3">
        <w:rPr>
          <w:i/>
          <w:iCs/>
        </w:rPr>
        <w:t>Diagnostic Pathology</w:t>
      </w:r>
      <w:r>
        <w:t xml:space="preserve">, </w:t>
      </w:r>
      <w:r w:rsidRPr="57A4FCB3">
        <w:rPr>
          <w:i/>
          <w:iCs/>
        </w:rPr>
        <w:t>19</w:t>
      </w:r>
      <w:r>
        <w:t>(1), Article 1. doi: </w:t>
      </w:r>
      <w:r w:rsidRPr="57A4FCB3">
        <w:rPr>
          <w:i/>
          <w:iCs/>
          <w:color w:val="000000" w:themeColor="text1"/>
        </w:rPr>
        <w:t>10.1186/s13000-024-01590-2</w:t>
      </w:r>
      <w:r w:rsidRPr="57A4FCB3">
        <w:rPr>
          <w:color w:val="000000" w:themeColor="text1"/>
        </w:rPr>
        <w:t>.</w:t>
      </w:r>
      <w:bookmarkEnd w:id="5"/>
    </w:p>
    <w:p w14:paraId="20678163" w14:textId="324F76B0" w:rsidR="007617EA" w:rsidRPr="0056781B" w:rsidRDefault="57A4FCB3" w:rsidP="007617EA">
      <w:pPr>
        <w:pStyle w:val="references"/>
      </w:pPr>
      <w:bookmarkStart w:id="6" w:name="_Ref198484278"/>
      <w:r>
        <w:t xml:space="preserve">Jhala, N. (2017). Digital Pathology: Advancing Frontiers. </w:t>
      </w:r>
      <w:r w:rsidRPr="57A4FCB3">
        <w:rPr>
          <w:i/>
          <w:iCs/>
        </w:rPr>
        <w:t>IEEE Signal Processing in Medicine and Biology Symposium (SPMB)</w:t>
      </w:r>
      <w:r>
        <w:t xml:space="preserve">. </w:t>
      </w:r>
      <w:r w:rsidRPr="57A4FCB3">
        <w:rPr>
          <w:i/>
          <w:iCs/>
          <w:color w:val="000000" w:themeColor="text1"/>
        </w:rPr>
        <w:t>https://doi.org/10.1109/SPMB.2017.8257013</w:t>
      </w:r>
      <w:r w:rsidRPr="57A4FCB3">
        <w:rPr>
          <w:color w:val="000000" w:themeColor="text1"/>
        </w:rPr>
        <w:t>.</w:t>
      </w:r>
      <w:bookmarkEnd w:id="6"/>
    </w:p>
    <w:p w14:paraId="053D368F" w14:textId="61592678" w:rsidR="000E5030" w:rsidRPr="0056781B" w:rsidRDefault="57A4FCB3" w:rsidP="000E5030">
      <w:pPr>
        <w:pStyle w:val="references"/>
      </w:pPr>
      <w:bookmarkStart w:id="7" w:name="_Ref198483744"/>
      <w:r>
        <w:t xml:space="preserve">Holloman, A. M., Berg, M. P., Bryant, B., Dixon, L. R., George, M. R., Karp, J. K., Knollmann-Ritschel, B. Ec., Prieto, V. G., Timmons, C. F., Childs, J. M., Lofgreen, A., Johnson, K., &amp; McCloskey, C. B. (2023). Experiential exposure as the key to recruiting medical students into pathology. </w:t>
      </w:r>
      <w:r w:rsidRPr="57A4FCB3">
        <w:rPr>
          <w:i/>
          <w:iCs/>
        </w:rPr>
        <w:t>Academic Pathology</w:t>
      </w:r>
      <w:r>
        <w:t>, 10(2), Article 2. doi: 10.1016/j.acpath.2023.100074.</w:t>
      </w:r>
      <w:bookmarkEnd w:id="7"/>
    </w:p>
    <w:p w14:paraId="21AA0048" w14:textId="34156325" w:rsidR="00F74DE4" w:rsidRPr="0056781B" w:rsidRDefault="57A4FCB3" w:rsidP="000E5030">
      <w:pPr>
        <w:pStyle w:val="references"/>
      </w:pPr>
      <w:bookmarkStart w:id="8" w:name="_Ref198483789"/>
      <w:r w:rsidRPr="57A4FCB3">
        <w:rPr>
          <w:i/>
          <w:iCs/>
        </w:rPr>
        <w:t>The Paige Prostate Suite: Assistive Artificial Intelligence for Prostate Cancer Diagnosis: Emerging Health Technologies</w:t>
      </w:r>
      <w:r>
        <w:t xml:space="preserve"> (EH0123; p. 23). (2024). Canadian Agency for Drugs and Technologies in Health. url: </w:t>
      </w:r>
      <w:r w:rsidRPr="57A4FCB3">
        <w:rPr>
          <w:i/>
          <w:iCs/>
        </w:rPr>
        <w:t>https://www.ncbi.nlm.nih.gov/books/NBK608438/</w:t>
      </w:r>
      <w:r>
        <w:t>.</w:t>
      </w:r>
      <w:bookmarkEnd w:id="8"/>
    </w:p>
    <w:p w14:paraId="65B04B98" w14:textId="713AD8B8" w:rsidR="00F74DE4" w:rsidRPr="0056781B" w:rsidRDefault="57A4FCB3" w:rsidP="000E5030">
      <w:pPr>
        <w:pStyle w:val="references"/>
      </w:pPr>
      <w:bookmarkStart w:id="9" w:name="_Ref198483817"/>
      <w:r>
        <w:t xml:space="preserve">Matthews, G. A., McGenity, C., Bansal, D., &amp; Treanor, D. (2024). Public evidence on AI products for digital pathology. </w:t>
      </w:r>
      <w:r w:rsidRPr="57A4FCB3">
        <w:rPr>
          <w:i/>
          <w:iCs/>
        </w:rPr>
        <w:t>Npj Digital Medicine</w:t>
      </w:r>
      <w:r>
        <w:t>, 7(1), Article 1. doi: </w:t>
      </w:r>
      <w:r w:rsidRPr="57A4FCB3">
        <w:rPr>
          <w:i/>
          <w:iCs/>
        </w:rPr>
        <w:t>10.1038/s41746-024-01294-3</w:t>
      </w:r>
      <w:r>
        <w:t>.</w:t>
      </w:r>
      <w:bookmarkEnd w:id="9"/>
    </w:p>
    <w:p w14:paraId="2C1154B3" w14:textId="3FF7C2A5" w:rsidR="00571018" w:rsidRPr="0056781B" w:rsidRDefault="57A4FCB3" w:rsidP="00571018">
      <w:pPr>
        <w:pStyle w:val="references"/>
      </w:pPr>
      <w:bookmarkStart w:id="10" w:name="_Ref198483858"/>
      <w:r>
        <w:t xml:space="preserve">Bellis, M., Metias, S., Naugler, C., Pollett, A., Jothy, S., &amp; Yousef, G. M. (2013). Digital Pathology: Attitudes and practices in the Canadian pathology community. </w:t>
      </w:r>
      <w:r w:rsidRPr="57A4FCB3">
        <w:rPr>
          <w:i/>
          <w:iCs/>
        </w:rPr>
        <w:t>Journal of Pathology Informatics</w:t>
      </w:r>
      <w:r>
        <w:t>, 4(1), Article 1. doi: </w:t>
      </w:r>
      <w:r w:rsidRPr="57A4FCB3">
        <w:rPr>
          <w:i/>
          <w:iCs/>
        </w:rPr>
        <w:t>10.4103/2153-3539.108540</w:t>
      </w:r>
      <w:r>
        <w:t>.</w:t>
      </w:r>
      <w:bookmarkEnd w:id="10"/>
    </w:p>
    <w:p w14:paraId="77C45C7C" w14:textId="214BCBB6" w:rsidR="00F74DE4" w:rsidRPr="0056781B" w:rsidRDefault="57A4FCB3" w:rsidP="00571018">
      <w:pPr>
        <w:pStyle w:val="references"/>
      </w:pPr>
      <w:bookmarkStart w:id="11" w:name="_Ref198483887"/>
      <w:r>
        <w:t xml:space="preserve">Clarke, E., Doherty, D., Randell, R., Grek, J., Thomas, R., Ruddle, R. A., &amp; Treanor, D. (2023). Faster than light (microscopy): Superiority of digital pathology over microscopy for assessment of immunohistochemistry. </w:t>
      </w:r>
      <w:r w:rsidRPr="57A4FCB3">
        <w:rPr>
          <w:i/>
          <w:iCs/>
        </w:rPr>
        <w:t>Journal of Clinical Pathology</w:t>
      </w:r>
      <w:r>
        <w:t xml:space="preserve">, </w:t>
      </w:r>
      <w:r w:rsidRPr="57A4FCB3">
        <w:rPr>
          <w:i/>
          <w:iCs/>
        </w:rPr>
        <w:t>76</w:t>
      </w:r>
      <w:r>
        <w:t>(5), 333. doi: </w:t>
      </w:r>
      <w:r w:rsidRPr="57A4FCB3">
        <w:rPr>
          <w:i/>
          <w:iCs/>
        </w:rPr>
        <w:t>10.1136/jclinpath-2021-207961</w:t>
      </w:r>
      <w:r>
        <w:t>.</w:t>
      </w:r>
      <w:bookmarkEnd w:id="11"/>
    </w:p>
    <w:p w14:paraId="5551FFFD" w14:textId="4CA2E93D" w:rsidR="00544D9E" w:rsidRPr="0056781B" w:rsidRDefault="57A4FCB3" w:rsidP="00544D9E">
      <w:pPr>
        <w:pStyle w:val="references"/>
      </w:pPr>
      <w:bookmarkStart w:id="12" w:name="_Ref198484103"/>
      <w:r>
        <w:t xml:space="preserve">McGenity, C., Clarke, E. L., Jennings, C., Matthews, G., Cartlidge, C., Freduah-Agyemang, H., Stocken, D. D., &amp; Treanor, D. (2024). Artificial intelligence in digital pathology: A systematic review and meta-analysis of diagnostic test accuracy. </w:t>
      </w:r>
      <w:r w:rsidRPr="57A4FCB3">
        <w:rPr>
          <w:i/>
          <w:iCs/>
        </w:rPr>
        <w:t>Npj Digital Medicine</w:t>
      </w:r>
      <w:r>
        <w:t xml:space="preserve">, </w:t>
      </w:r>
      <w:r w:rsidRPr="57A4FCB3">
        <w:rPr>
          <w:i/>
          <w:iCs/>
        </w:rPr>
        <w:t>7</w:t>
      </w:r>
      <w:r>
        <w:t>(1), Article 1. doi: </w:t>
      </w:r>
      <w:r w:rsidRPr="57A4FCB3">
        <w:rPr>
          <w:i/>
          <w:iCs/>
        </w:rPr>
        <w:t>https://doi.org/10.1038/s41746-024-01106-8</w:t>
      </w:r>
      <w:r>
        <w:t>.</w:t>
      </w:r>
      <w:bookmarkEnd w:id="12"/>
    </w:p>
    <w:p w14:paraId="15EC29C9" w14:textId="257263BF" w:rsidR="0056781B" w:rsidRPr="0056781B" w:rsidRDefault="57A4FCB3" w:rsidP="0056781B">
      <w:pPr>
        <w:pStyle w:val="references"/>
      </w:pPr>
      <w:bookmarkStart w:id="13" w:name="_Ref198499695"/>
      <w:bookmarkStart w:id="14" w:name="_Ref198492984"/>
      <w:r>
        <w:t xml:space="preserve">Shawki, N., Shadhin, M. G. M., Elseify, T., Jakielaszek, L., Farkas, T., Persidsky, Y., Jhala, N., Obeid, I., &amp; Picone, J. (2020). The Temple University Digital Pathology Corpus. In I. Obeid, I. Selesnick, &amp; J. Picone (Eds.), </w:t>
      </w:r>
      <w:r w:rsidRPr="57A4FCB3">
        <w:rPr>
          <w:i/>
          <w:iCs/>
        </w:rPr>
        <w:t>Signal Processing in Medicine and Biology: Emerging Trends in Research and Applications</w:t>
      </w:r>
      <w:r>
        <w:t xml:space="preserve"> (1st ed., pp. 67–104). doi: </w:t>
      </w:r>
      <w:r w:rsidRPr="57A4FCB3">
        <w:rPr>
          <w:i/>
          <w:iCs/>
        </w:rPr>
        <w:t>10.1007/978-3-030-36844-9</w:t>
      </w:r>
      <w:r>
        <w:t>.</w:t>
      </w:r>
      <w:bookmarkEnd w:id="13"/>
    </w:p>
    <w:p w14:paraId="48D26DF0" w14:textId="7DF40837" w:rsidR="00A5423B" w:rsidRPr="0056781B" w:rsidRDefault="57A4FCB3" w:rsidP="00A5423B">
      <w:pPr>
        <w:pStyle w:val="references"/>
      </w:pPr>
      <w:bookmarkStart w:id="15" w:name="_Ref198499767"/>
      <w:r>
        <w:t xml:space="preserve">Doshna, B., Wevodau, Z., Jhala, N., Akhtar, I., Obeid, I., &amp; Picone, J. (2021). The Temple University Digital Pathology Corpus: The Breast Tissue Subset. In I. Obeid, I. Selesnick, &amp; J. </w:t>
      </w:r>
      <w:r>
        <w:lastRenderedPageBreak/>
        <w:t xml:space="preserve">Picone (Eds.), </w:t>
      </w:r>
      <w:r w:rsidRPr="57A4FCB3">
        <w:rPr>
          <w:i/>
          <w:iCs/>
        </w:rPr>
        <w:t>Proceedings of the IEEE Signal Processing in Medicine and Biology Symposium (SPMB)</w:t>
      </w:r>
      <w:r>
        <w:t xml:space="preserve"> (pp. 1–3). IEEE. doi: </w:t>
      </w:r>
      <w:r w:rsidRPr="57A4FCB3">
        <w:rPr>
          <w:i/>
          <w:iCs/>
        </w:rPr>
        <w:t>https://doi.org/10.1109/SPMB52430.2021.9672275</w:t>
      </w:r>
      <w:r>
        <w:t>.</w:t>
      </w:r>
      <w:bookmarkEnd w:id="14"/>
      <w:bookmarkEnd w:id="15"/>
    </w:p>
    <w:p w14:paraId="170419EC" w14:textId="594E1716" w:rsidR="00A5423B" w:rsidRPr="0056781B" w:rsidRDefault="57A4FCB3" w:rsidP="00A5423B">
      <w:pPr>
        <w:pStyle w:val="references"/>
      </w:pPr>
      <w:bookmarkStart w:id="16" w:name="_Ref198492986"/>
      <w:r>
        <w:t xml:space="preserve">Shalamzari, S. S., Bagritsevich, M., Melles, Anne-Mai, Obeid, I., Picone, J., Connolly, D., Wu, C., Brown, B., James, J., Gong, Y., &amp; Wu, H. (2023). Big Data Resources for Digital Pathology. </w:t>
      </w:r>
      <w:r w:rsidRPr="57A4FCB3">
        <w:rPr>
          <w:i/>
          <w:iCs/>
        </w:rPr>
        <w:t>Proceedings of the IEEE Signal Processing in Medicine and Biology Symposium</w:t>
      </w:r>
      <w:r>
        <w:t>, 1–19. doi: </w:t>
      </w:r>
      <w:r w:rsidRPr="57A4FCB3">
        <w:rPr>
          <w:i/>
          <w:iCs/>
        </w:rPr>
        <w:t>10.1109/SPMB59478.2023.10372721</w:t>
      </w:r>
      <w:r>
        <w:t>.</w:t>
      </w:r>
      <w:bookmarkEnd w:id="16"/>
    </w:p>
    <w:p w14:paraId="029D9C95" w14:textId="31245A16" w:rsidR="00A5423B" w:rsidRPr="0056781B" w:rsidRDefault="57A4FCB3" w:rsidP="00A5423B">
      <w:pPr>
        <w:pStyle w:val="references"/>
      </w:pPr>
      <w:bookmarkStart w:id="17" w:name="_Ref198492990"/>
      <w:r>
        <w:t xml:space="preserve">Bagritsevich, M., Hackel, D., Obeid, I., &amp; Picone, J. (2024). Annotation of the Fox Chase Cancer Center Digital Pathology Corpus. </w:t>
      </w:r>
      <w:r w:rsidRPr="57A4FCB3">
        <w:rPr>
          <w:i/>
          <w:iCs/>
        </w:rPr>
        <w:t>Proceedings of the IEEE Signal Processing in Medicine and Biology Symposium</w:t>
      </w:r>
      <w:r>
        <w:t>, 1–4. doi: </w:t>
      </w:r>
      <w:r w:rsidRPr="57A4FCB3">
        <w:rPr>
          <w:i/>
          <w:iCs/>
        </w:rPr>
        <w:t>10.1109/SPMB62441.2024.10842255</w:t>
      </w:r>
      <w:r>
        <w:t>.</w:t>
      </w:r>
      <w:bookmarkEnd w:id="17"/>
    </w:p>
    <w:p w14:paraId="6626B46F" w14:textId="506666A8" w:rsidR="00517DF0" w:rsidRPr="0056781B" w:rsidRDefault="57A4FCB3" w:rsidP="00517DF0">
      <w:pPr>
        <w:pStyle w:val="references"/>
      </w:pPr>
      <w:bookmarkStart w:id="18" w:name="_Ref198498618"/>
      <w:r>
        <w:t xml:space="preserve">Rolls, G. (2019). An Introduction to Specimen Preparation. In </w:t>
      </w:r>
      <w:r w:rsidRPr="57A4FCB3">
        <w:rPr>
          <w:i/>
          <w:iCs/>
        </w:rPr>
        <w:t>Leica Biosystems</w:t>
      </w:r>
      <w:r>
        <w:t xml:space="preserve"> (p. 1). url: </w:t>
      </w:r>
      <w:r w:rsidRPr="57A4FCB3">
        <w:rPr>
          <w:i/>
          <w:iCs/>
        </w:rPr>
        <w:t>https://www.leicabiosystems.com/pathologyleaders/an-introduction-to-specimen-preparation</w:t>
      </w:r>
      <w:r>
        <w:t>.</w:t>
      </w:r>
      <w:bookmarkEnd w:id="18"/>
    </w:p>
    <w:p w14:paraId="59CABA1A" w14:textId="2C1C81F2" w:rsidR="00F63C3A" w:rsidRPr="0056781B" w:rsidRDefault="57A4FCB3" w:rsidP="00F63C3A">
      <w:pPr>
        <w:pStyle w:val="references"/>
      </w:pPr>
      <w:bookmarkStart w:id="19" w:name="_Ref198498848"/>
      <w:r>
        <w:t xml:space="preserve">Anderson, J. (2019). An Introduction to Routine and Special Staining. In </w:t>
      </w:r>
      <w:r w:rsidRPr="57A4FCB3">
        <w:rPr>
          <w:i/>
          <w:iCs/>
        </w:rPr>
        <w:t>Leica Biosystems</w:t>
      </w:r>
      <w:r>
        <w:t xml:space="preserve"> (p. 1). url: </w:t>
      </w:r>
      <w:r w:rsidRPr="57A4FCB3">
        <w:rPr>
          <w:i/>
          <w:iCs/>
        </w:rPr>
        <w:t>https://www.leicabiosystems.com/pathologyleaders/an-introduction-to-routine-and-special-staining</w:t>
      </w:r>
      <w:r>
        <w:t>.</w:t>
      </w:r>
      <w:bookmarkEnd w:id="19"/>
    </w:p>
    <w:p w14:paraId="52B54768" w14:textId="5F688151" w:rsidR="0056781B" w:rsidRDefault="57A4FCB3" w:rsidP="0056781B">
      <w:pPr>
        <w:pStyle w:val="references"/>
        <w:rPr>
          <w:sz w:val="24"/>
          <w:szCs w:val="24"/>
        </w:rPr>
      </w:pPr>
      <w:bookmarkStart w:id="20" w:name="_Ref198500200"/>
      <w:r>
        <w:t xml:space="preserve">Niyas, S., Bygari, R., Naik, R., Viswanath, B., Ugwekar, D., Mathew, T., Kavya, J., Kini, J. R., &amp; Rajan, J. (2023). Automated Molecular Subtyping of Breast Carcinoma Using Deep Learning Techniques. </w:t>
      </w:r>
      <w:r w:rsidRPr="57A4FCB3">
        <w:rPr>
          <w:i/>
          <w:iCs/>
        </w:rPr>
        <w:t>IEEE Journal of Translational Engineering in Health and Medicine</w:t>
      </w:r>
      <w:r>
        <w:t>, 11, 161–169. doi: </w:t>
      </w:r>
      <w:r w:rsidRPr="57A4FCB3">
        <w:rPr>
          <w:i/>
          <w:iCs/>
        </w:rPr>
        <w:t>10.1109/JTEHM.2023.3241613</w:t>
      </w:r>
      <w:r>
        <w:t>.</w:t>
      </w:r>
      <w:bookmarkEnd w:id="20"/>
    </w:p>
    <w:p w14:paraId="2946F2F8" w14:textId="6DB809F4" w:rsidR="00F74DE4" w:rsidRPr="0056781B" w:rsidRDefault="57A4FCB3" w:rsidP="0056781B">
      <w:pPr>
        <w:pStyle w:val="references"/>
        <w:rPr>
          <w:sz w:val="24"/>
          <w:szCs w:val="24"/>
        </w:rPr>
      </w:pPr>
      <w:bookmarkStart w:id="21" w:name="_Ref198500539"/>
      <w:r>
        <w:t xml:space="preserve">Madabhushi, A., &amp; Lee, G. (2016). Image analysis and machine learning in digital pathology: Challenges and opportunities. </w:t>
      </w:r>
      <w:r w:rsidRPr="57A4FCB3">
        <w:rPr>
          <w:i/>
          <w:iCs/>
        </w:rPr>
        <w:t>Medical Image Analysis</w:t>
      </w:r>
      <w:r>
        <w:t>, 33, 170–175. doi: </w:t>
      </w:r>
      <w:r w:rsidRPr="57A4FCB3">
        <w:rPr>
          <w:i/>
          <w:iCs/>
        </w:rPr>
        <w:t>10.1016/j.media.2016.06.037</w:t>
      </w:r>
      <w:r>
        <w:t>.</w:t>
      </w:r>
      <w:bookmarkEnd w:id="21"/>
    </w:p>
    <w:p w14:paraId="0804C79C" w14:textId="097AD041" w:rsidR="00E34919" w:rsidRDefault="57A4FCB3" w:rsidP="00E34919">
      <w:pPr>
        <w:pStyle w:val="references"/>
      </w:pPr>
      <w:bookmarkStart w:id="22" w:name="_Ref198501680"/>
      <w:r>
        <w:t xml:space="preserve">Wu, H., Phan, J. H., Bhatia, A. K., Cundiff, C. A., Shehata, B. M., &amp; Wang, M. D. (2015). Detection of blur artifacts in histopathological whole-slide images of endomyocardial biopsies. </w:t>
      </w:r>
      <w:r w:rsidRPr="57A4FCB3">
        <w:rPr>
          <w:i/>
          <w:iCs/>
        </w:rPr>
        <w:t>2015 37th Annual International Conference of the IEEE Engineering in Medicine and Biology Society (EMBC)</w:t>
      </w:r>
      <w:r>
        <w:t>, 727–730. doi: </w:t>
      </w:r>
      <w:r w:rsidRPr="57A4FCB3">
        <w:rPr>
          <w:i/>
          <w:iCs/>
        </w:rPr>
        <w:t>10</w:t>
      </w:r>
      <w:r w:rsidRPr="57A4FCB3">
        <w:rPr>
          <w:color w:val="0000FF"/>
          <w:u w:val="single"/>
        </w:rPr>
        <w:t>.</w:t>
      </w:r>
      <w:r w:rsidRPr="57A4FCB3">
        <w:rPr>
          <w:i/>
          <w:iCs/>
        </w:rPr>
        <w:t>1109/EMBC.2015.7318465</w:t>
      </w:r>
      <w:r>
        <w:t>.</w:t>
      </w:r>
      <w:bookmarkEnd w:id="22"/>
    </w:p>
    <w:p w14:paraId="599F5AC2" w14:textId="3E44D678" w:rsidR="00AB1DA1" w:rsidRPr="00E34919" w:rsidRDefault="57A4FCB3" w:rsidP="0046147C">
      <w:pPr>
        <w:pStyle w:val="references"/>
      </w:pPr>
      <w:bookmarkStart w:id="23" w:name="_Ref198502306"/>
      <w:r>
        <w:t xml:space="preserve">Leica Biosystems. (2008). </w:t>
      </w:r>
      <w:r w:rsidRPr="57A4FCB3">
        <w:rPr>
          <w:i/>
          <w:iCs/>
        </w:rPr>
        <w:t>ScanScope SVS file format specifications</w:t>
      </w:r>
      <w:r>
        <w:t>. url: </w:t>
      </w:r>
      <w:r w:rsidRPr="57A4FCB3">
        <w:rPr>
          <w:i/>
          <w:iCs/>
        </w:rPr>
        <w:t>https://www.leicabiosystems.com/products/whole-slide-imaging/scanscope-svs-file-format/</w:t>
      </w:r>
      <w:r>
        <w:t>.</w:t>
      </w:r>
      <w:bookmarkEnd w:id="23"/>
    </w:p>
    <w:p w14:paraId="3E467237" w14:textId="3C24759F" w:rsidR="00AB1DA1" w:rsidRPr="00AB1DA1" w:rsidRDefault="57A4FCB3" w:rsidP="00AB1DA1">
      <w:pPr>
        <w:pStyle w:val="references"/>
      </w:pPr>
      <w:bookmarkStart w:id="24" w:name="_Ref198502055"/>
      <w:r>
        <w:t xml:space="preserve">Goode, A., Gilbert, B., Harkes, J., Jukic, D., &amp; Satyanarayanan, M. (2013). OpenSlide: A vendor-neutral software foundation for digital pathology. </w:t>
      </w:r>
      <w:r w:rsidRPr="57A4FCB3">
        <w:rPr>
          <w:i/>
          <w:iCs/>
        </w:rPr>
        <w:t>Journal of Pathology Informatics</w:t>
      </w:r>
      <w:r>
        <w:t>, 4(1), Article 1. doi: </w:t>
      </w:r>
      <w:r w:rsidRPr="57A4FCB3">
        <w:rPr>
          <w:i/>
          <w:iCs/>
        </w:rPr>
        <w:t>10.4103/2153-3539.119005</w:t>
      </w:r>
      <w:r>
        <w:t>.</w:t>
      </w:r>
      <w:bookmarkEnd w:id="24"/>
    </w:p>
    <w:p w14:paraId="0D485CF6" w14:textId="18BF847B" w:rsidR="0046147C" w:rsidRDefault="57A4FCB3" w:rsidP="0046147C">
      <w:pPr>
        <w:pStyle w:val="references"/>
        <w:rPr>
          <w:sz w:val="24"/>
          <w:szCs w:val="24"/>
        </w:rPr>
      </w:pPr>
      <w:bookmarkStart w:id="25" w:name="_Ref198502912"/>
      <w:r>
        <w:t xml:space="preserve">Obeid, I., &amp; Picone, J. (2016). The Temple University Hospital EEG Data Corpus. In M. A. Lebedev (Ed.), </w:t>
      </w:r>
      <w:r w:rsidRPr="57A4FCB3">
        <w:rPr>
          <w:i/>
          <w:iCs/>
        </w:rPr>
        <w:t>Augmentation of Brain Function: Facts, Fiction and Controversy. Volume I: Brain-Machine Interfaces</w:t>
      </w:r>
      <w:r>
        <w:t xml:space="preserve"> (1st ed., Vol. 10, pp. 394–398). Frontiers Media S.A. doi: </w:t>
      </w:r>
      <w:r w:rsidRPr="57A4FCB3">
        <w:rPr>
          <w:i/>
          <w:iCs/>
        </w:rPr>
        <w:t>10.3389/fnins.2016.00196</w:t>
      </w:r>
      <w:r>
        <w:t>.</w:t>
      </w:r>
      <w:bookmarkEnd w:id="25"/>
    </w:p>
    <w:p w14:paraId="0F0BFEEE" w14:textId="535623F5" w:rsidR="00D2449E" w:rsidRPr="00D2449E" w:rsidRDefault="57A4FCB3" w:rsidP="57A4FCB3">
      <w:pPr>
        <w:pStyle w:val="references"/>
        <w:rPr>
          <w:i/>
          <w:iCs/>
        </w:rPr>
      </w:pPr>
      <w:bookmarkStart w:id="26" w:name="_Ref198505175"/>
      <w:r>
        <w:t xml:space="preserve">Simons, J., Wevodau, Z., Doshna, B., Obeid, I., &amp; Picone, J. (2021). </w:t>
      </w:r>
      <w:r w:rsidRPr="57A4FCB3">
        <w:rPr>
          <w:i/>
          <w:iCs/>
        </w:rPr>
        <w:t>The Temple University Hospital DPATH Corpus: Annotation Guidelines</w:t>
      </w:r>
      <w:r>
        <w:t xml:space="preserve"> (p. 18). Temple University. url: </w:t>
      </w:r>
      <w:r w:rsidRPr="57A4FCB3">
        <w:rPr>
          <w:i/>
          <w:iCs/>
        </w:rPr>
        <w:t>https://isip.piconepress.com/publications/reports/2021/tuh_dpath/annotations/</w:t>
      </w:r>
      <w:r>
        <w:t>.</w:t>
      </w:r>
      <w:bookmarkEnd w:id="26"/>
    </w:p>
    <w:p w14:paraId="559D2530" w14:textId="4405D66B" w:rsidR="004D4367" w:rsidRPr="004D4367" w:rsidRDefault="57A4FCB3" w:rsidP="004D4367">
      <w:pPr>
        <w:pStyle w:val="references"/>
      </w:pPr>
      <w:bookmarkStart w:id="27" w:name="_Ref198587180"/>
      <w:bookmarkStart w:id="28" w:name="_Ref198540830"/>
      <w:r>
        <w:t xml:space="preserve">Hoda, S. A., Rosen, P. P., Brogi, E., &amp; Koerner, F. C. (2020). </w:t>
      </w:r>
      <w:r w:rsidRPr="57A4FCB3">
        <w:rPr>
          <w:i/>
          <w:iCs/>
        </w:rPr>
        <w:t>Rosen’s Breast Pathology</w:t>
      </w:r>
      <w:r>
        <w:t>. Wolters Kluwer Health. url: </w:t>
      </w:r>
      <w:r w:rsidRPr="57A4FCB3">
        <w:rPr>
          <w:i/>
          <w:iCs/>
        </w:rPr>
        <w:t>https://shop.lww.com/Rosen-s-Breast-Pathology/p/9781496398918</w:t>
      </w:r>
      <w:r>
        <w:t>.</w:t>
      </w:r>
      <w:bookmarkEnd w:id="27"/>
    </w:p>
    <w:p w14:paraId="5B98E63A" w14:textId="3ECE9B22" w:rsidR="009D1F7A" w:rsidRDefault="57A4FCB3" w:rsidP="009D1F7A">
      <w:pPr>
        <w:pStyle w:val="references"/>
        <w:rPr>
          <w:sz w:val="24"/>
          <w:szCs w:val="24"/>
        </w:rPr>
      </w:pPr>
      <w:bookmarkStart w:id="29" w:name="_Ref198587183"/>
      <w:r>
        <w:t xml:space="preserve">Gurcan, M. N., Boucheron, L. E., Can, A., Madabhushi, A., Rajpoot, N. M., &amp; Yener, B. (2009). Histopathological Image Analysis: A Review. </w:t>
      </w:r>
      <w:r w:rsidRPr="57A4FCB3">
        <w:rPr>
          <w:i/>
          <w:iCs/>
        </w:rPr>
        <w:t>IEEE Reviews in Biomedical Engineering</w:t>
      </w:r>
      <w:r>
        <w:t xml:space="preserve">, </w:t>
      </w:r>
      <w:r w:rsidRPr="57A4FCB3">
        <w:rPr>
          <w:i/>
          <w:iCs/>
        </w:rPr>
        <w:t>2</w:t>
      </w:r>
      <w:r>
        <w:t>, 147–171. doi: </w:t>
      </w:r>
      <w:r w:rsidRPr="57A4FCB3">
        <w:rPr>
          <w:i/>
          <w:iCs/>
        </w:rPr>
        <w:t>10.1109/RBME.2009.2034865</w:t>
      </w:r>
      <w:r>
        <w:t>.</w:t>
      </w:r>
      <w:bookmarkEnd w:id="28"/>
      <w:bookmarkEnd w:id="29"/>
    </w:p>
    <w:p w14:paraId="293E8C89" w14:textId="2CC5EB52" w:rsidR="00CB7122" w:rsidRDefault="57A4FCB3" w:rsidP="00CB7122">
      <w:pPr>
        <w:pStyle w:val="references"/>
      </w:pPr>
      <w:bookmarkStart w:id="30" w:name="_Ref198587540"/>
      <w:r>
        <w:t xml:space="preserve">Raghavendra, A. S., Bassett, R., Damodaran, S., Barcenas, C. H., Mouabbi, J. A., Layman, R., &amp; Tripathy, D. (2025). Clinical Characteristics and Survival Outcomes of Metastatic Invasive </w:t>
      </w:r>
      <w:r>
        <w:lastRenderedPageBreak/>
        <w:t xml:space="preserve">Lobular and Ductal Carcinoma. </w:t>
      </w:r>
      <w:r w:rsidRPr="57A4FCB3">
        <w:rPr>
          <w:i/>
          <w:iCs/>
        </w:rPr>
        <w:t>JAMA Network Open</w:t>
      </w:r>
      <w:r>
        <w:t xml:space="preserve">, </w:t>
      </w:r>
      <w:r w:rsidRPr="57A4FCB3">
        <w:rPr>
          <w:i/>
          <w:iCs/>
        </w:rPr>
        <w:t>8</w:t>
      </w:r>
      <w:r>
        <w:t>(4), e251888. doi: </w:t>
      </w:r>
      <w:r w:rsidRPr="57A4FCB3">
        <w:rPr>
          <w:i/>
          <w:iCs/>
        </w:rPr>
        <w:t>10.1001/jamanetworkopen.2025.1888</w:t>
      </w:r>
      <w:r>
        <w:t>.</w:t>
      </w:r>
      <w:bookmarkEnd w:id="30"/>
    </w:p>
    <w:p w14:paraId="3C564AED" w14:textId="4A1E7576" w:rsidR="008C7E8C" w:rsidRPr="008C7E8C" w:rsidRDefault="57A4FCB3" w:rsidP="008C7E8C">
      <w:pPr>
        <w:pStyle w:val="references"/>
      </w:pPr>
      <w:bookmarkStart w:id="31" w:name="_Ref198588541"/>
      <w:r>
        <w:t xml:space="preserve">Cireşan, D. C., Giusti, A., Gambardella, L. M., &amp; Schmidhuber, J. (2013). Mitosis detection in breast cancer histology images with deep neural networks. </w:t>
      </w:r>
      <w:r w:rsidRPr="57A4FCB3">
        <w:rPr>
          <w:i/>
          <w:iCs/>
        </w:rPr>
        <w:t>International Conference on Medical Image Computing and Computer-Assisted Intervention</w:t>
      </w:r>
      <w:r>
        <w:t>, 16(Pt 2), 411–418. doi: </w:t>
      </w:r>
      <w:r w:rsidRPr="57A4FCB3">
        <w:rPr>
          <w:i/>
          <w:iCs/>
        </w:rPr>
        <w:t>10.1007/978-3-642-40763-5_51</w:t>
      </w:r>
      <w:r>
        <w:t>.</w:t>
      </w:r>
      <w:bookmarkEnd w:id="31"/>
    </w:p>
    <w:p w14:paraId="4F9BFED9" w14:textId="2166BA80" w:rsidR="008C7E8C" w:rsidRDefault="57A4FCB3" w:rsidP="008C7E8C">
      <w:pPr>
        <w:pStyle w:val="references"/>
        <w:rPr>
          <w:sz w:val="24"/>
          <w:szCs w:val="24"/>
        </w:rPr>
      </w:pPr>
      <w:bookmarkStart w:id="32" w:name="_Ref198588549"/>
      <w:r>
        <w:t xml:space="preserve">Condrescu, M., Opuni, K., Hantash, B. M., &amp; Reeves, J. P. (2002). Cellular regulation of sodium-calcium exchange. </w:t>
      </w:r>
      <w:r w:rsidRPr="57A4FCB3">
        <w:rPr>
          <w:i/>
          <w:iCs/>
        </w:rPr>
        <w:t>Annals of the New York Academy of Sciences</w:t>
      </w:r>
      <w:r>
        <w:t>, 976, 214–223. doi: </w:t>
      </w:r>
      <w:r w:rsidRPr="57A4FCB3">
        <w:rPr>
          <w:i/>
          <w:iCs/>
        </w:rPr>
        <w:t>10.1111/J.1749-6632.2002.TB04744.X</w:t>
      </w:r>
      <w:r>
        <w:t>.</w:t>
      </w:r>
      <w:bookmarkEnd w:id="32"/>
    </w:p>
    <w:p w14:paraId="41DB949D" w14:textId="77777777" w:rsidR="00893FF5" w:rsidRDefault="57A4FCB3" w:rsidP="00893FF5">
      <w:pPr>
        <w:pStyle w:val="references"/>
        <w:rPr>
          <w:sz w:val="24"/>
          <w:szCs w:val="24"/>
        </w:rPr>
      </w:pPr>
      <w:bookmarkStart w:id="33" w:name="_Ref198588553"/>
      <w:r>
        <w:t xml:space="preserve">Cross, B. M., Breitwieser, G. E., Reinhardt, T. A., &amp; Rao, R. (2014). Cellular calcium dynamics in lactation and breast cancer: From physiology to pathology. </w:t>
      </w:r>
      <w:r w:rsidRPr="57A4FCB3">
        <w:rPr>
          <w:i/>
          <w:iCs/>
        </w:rPr>
        <w:t>American Journal of Physiology-Cell Physiology</w:t>
      </w:r>
      <w:r>
        <w:t>, 306(6), Article 6. doi: </w:t>
      </w:r>
      <w:r w:rsidRPr="57A4FCB3">
        <w:rPr>
          <w:i/>
          <w:iCs/>
        </w:rPr>
        <w:t>10.1152/ajpcell.00330.2013</w:t>
      </w:r>
      <w:r w:rsidRPr="57A4FCB3">
        <w:rPr>
          <w:sz w:val="24"/>
          <w:szCs w:val="24"/>
        </w:rPr>
        <w:t>.</w:t>
      </w:r>
      <w:bookmarkEnd w:id="33"/>
    </w:p>
    <w:p w14:paraId="21768F35" w14:textId="67F423B2" w:rsidR="004307B1" w:rsidRPr="004307B1" w:rsidRDefault="57A4FCB3" w:rsidP="004307B1">
      <w:pPr>
        <w:pStyle w:val="references"/>
      </w:pPr>
      <w:bookmarkStart w:id="34" w:name="_Ref198593585"/>
      <w:r>
        <w:t xml:space="preserve">Tozbikian, G., Brogi, E., Vallejo, C. E., Giri, D., Murray, M., Catalano, J., Olcese, C., Van Zee, K. J., &amp; Wen, H. Y. (2017). Atypical Ductal Hyperplasia Bordering on Ductal Carcinoma In Situ. </w:t>
      </w:r>
      <w:r w:rsidRPr="57A4FCB3">
        <w:rPr>
          <w:i/>
          <w:iCs/>
        </w:rPr>
        <w:t>International Journal of Surgical Pathology</w:t>
      </w:r>
      <w:r>
        <w:t>, 25(2), 100–107. doi: </w:t>
      </w:r>
      <w:r w:rsidRPr="57A4FCB3">
        <w:rPr>
          <w:i/>
          <w:iCs/>
        </w:rPr>
        <w:t>10.1177/1066896916662154</w:t>
      </w:r>
      <w:r>
        <w:t>.</w:t>
      </w:r>
    </w:p>
    <w:p w14:paraId="5171AC85" w14:textId="0D0A5E8A" w:rsidR="00893FF5" w:rsidRPr="00196CC6" w:rsidRDefault="57A4FCB3" w:rsidP="00196CC6">
      <w:pPr>
        <w:pStyle w:val="references"/>
      </w:pPr>
      <w:bookmarkStart w:id="35" w:name="_Ref198593647"/>
      <w:bookmarkEnd w:id="34"/>
      <w:r>
        <w:t xml:space="preserve">Elmore, J. G., Longton, G. M., Carney, P. A., Geller, B. M., Onega, T., Tosteson, A. N. A., Nelson, H. D., Pepe, M. S., Allison, K. H., Schnitt, S. J., O’Malley, F. P., &amp; Weaver, D. L. (2015). Diagnostic Concordance Among Pathologists Interpreting Breast Biopsy Specimens. </w:t>
      </w:r>
      <w:r w:rsidRPr="57A4FCB3">
        <w:rPr>
          <w:i/>
          <w:iCs/>
        </w:rPr>
        <w:t>Journal of the American Medical Association</w:t>
      </w:r>
      <w:r>
        <w:t>, 313(11), 1122–1132. doi: </w:t>
      </w:r>
      <w:r w:rsidRPr="57A4FCB3">
        <w:rPr>
          <w:i/>
          <w:iCs/>
        </w:rPr>
        <w:t>10.1001/JAMA.2015.1405</w:t>
      </w:r>
      <w:bookmarkEnd w:id="35"/>
      <w:r>
        <w:t>.</w:t>
      </w:r>
    </w:p>
    <w:p w14:paraId="0420181F" w14:textId="5E9F5FCE" w:rsidR="00893FF5" w:rsidRPr="004307B1" w:rsidRDefault="57A4FCB3" w:rsidP="004307B1">
      <w:pPr>
        <w:pStyle w:val="references"/>
      </w:pPr>
      <w:bookmarkStart w:id="36" w:name="_Ref198593697"/>
      <w:r>
        <w:t xml:space="preserve">Lambert, B., Forbes, F., Doyle, S., Dehaene, H., &amp; Dojat, M. (2024). Trustworthy clinical AI solutions: A unified review of uncertainty quantification in Deep Learning models for medical image analysis. </w:t>
      </w:r>
      <w:r w:rsidRPr="57A4FCB3">
        <w:rPr>
          <w:i/>
          <w:iCs/>
        </w:rPr>
        <w:t>Artificial Intelligence in Medicine</w:t>
      </w:r>
      <w:r>
        <w:t>, 150, 102830. doi: </w:t>
      </w:r>
      <w:r w:rsidRPr="57A4FCB3">
        <w:rPr>
          <w:i/>
          <w:iCs/>
        </w:rPr>
        <w:t>10.1016/j.artmed.2024.102830</w:t>
      </w:r>
      <w:r>
        <w:t>.</w:t>
      </w:r>
      <w:bookmarkEnd w:id="36"/>
    </w:p>
    <w:p w14:paraId="15005961" w14:textId="233E9F98" w:rsidR="00D32C30" w:rsidRPr="00D32C30" w:rsidRDefault="57A4FCB3" w:rsidP="00D32C30">
      <w:pPr>
        <w:pStyle w:val="references"/>
      </w:pPr>
      <w:bookmarkStart w:id="37" w:name="_Ref198660903"/>
      <w:bookmarkStart w:id="38" w:name="_Ref198593715"/>
      <w:r>
        <w:t xml:space="preserve">Yin, L., Duan, J.-J., Bian, X.-W., &amp; Yu, S. (2020). Triple-negative breast cancer molecular subtyping and treatment progress. </w:t>
      </w:r>
      <w:r w:rsidRPr="57A4FCB3">
        <w:rPr>
          <w:i/>
          <w:iCs/>
        </w:rPr>
        <w:t>Breast Cancer Research</w:t>
      </w:r>
      <w:r>
        <w:t>, 22(1), 61. doi: </w:t>
      </w:r>
      <w:r w:rsidRPr="57A4FCB3">
        <w:rPr>
          <w:i/>
          <w:iCs/>
        </w:rPr>
        <w:t>10.1186/s13058-020-01296-5</w:t>
      </w:r>
      <w:r>
        <w:t>.</w:t>
      </w:r>
      <w:bookmarkEnd w:id="37"/>
    </w:p>
    <w:p w14:paraId="07F2E2C2" w14:textId="73D937B8" w:rsidR="00893FF5" w:rsidRDefault="57A4FCB3" w:rsidP="00120049">
      <w:pPr>
        <w:pStyle w:val="references"/>
      </w:pPr>
      <w:bookmarkStart w:id="39" w:name="_Ref198660916"/>
      <w:r>
        <w:t xml:space="preserve">Nong, L., Zhang, Z., Xiong, Y., Zheng, Y., Li, X., Li, D., He, Q., &amp; Li, T. (2019). Comparison of next-generation sequencing and immunohistochemistry analysis for targeted therapy-related genomic status in lung cancer patients. </w:t>
      </w:r>
      <w:r w:rsidRPr="57A4FCB3">
        <w:rPr>
          <w:i/>
          <w:iCs/>
        </w:rPr>
        <w:t>Journal of Thoracic Disease</w:t>
      </w:r>
      <w:r>
        <w:t>, 11(12), 4992–5003. doi: </w:t>
      </w:r>
      <w:r w:rsidRPr="57A4FCB3">
        <w:rPr>
          <w:i/>
          <w:iCs/>
        </w:rPr>
        <w:t>10.21037/jtd.2019.12.25</w:t>
      </w:r>
      <w:bookmarkEnd w:id="38"/>
      <w:r>
        <w:t>.</w:t>
      </w:r>
      <w:bookmarkEnd w:id="39"/>
    </w:p>
    <w:p w14:paraId="0F9FB02B" w14:textId="77777777" w:rsidR="00120049" w:rsidRPr="00120049" w:rsidRDefault="00120049" w:rsidP="00120049">
      <w:pPr>
        <w:pStyle w:val="references"/>
      </w:pPr>
    </w:p>
    <w:p w14:paraId="16EE9931" w14:textId="0320B31E" w:rsidR="00F74DE4" w:rsidRDefault="00D2449E" w:rsidP="00D2449E">
      <w:pPr>
        <w:pStyle w:val="references"/>
        <w:pageBreakBefore/>
        <w:numPr>
          <w:ilvl w:val="0"/>
          <w:numId w:val="0"/>
        </w:numPr>
        <w:ind w:left="360" w:hanging="72"/>
      </w:pPr>
      <w:r>
        <w:lastRenderedPageBreak/>
        <w:t>List of Tables</w:t>
      </w:r>
    </w:p>
    <w:p w14:paraId="63E0C126" w14:textId="5F77F066" w:rsidR="009D1F7A" w:rsidRDefault="00C06E45" w:rsidP="009D1F7A">
      <w:pPr>
        <w:pStyle w:val="references"/>
        <w:pageBreakBefore/>
        <w:numPr>
          <w:ilvl w:val="0"/>
          <w:numId w:val="0"/>
        </w:numPr>
      </w:pPr>
      <w:r>
        <w:lastRenderedPageBreak/>
        <mc:AlternateContent>
          <mc:Choice Requires="wps">
            <w:drawing>
              <wp:anchor distT="137160" distB="137160" distL="137160" distR="137160" simplePos="0" relativeHeight="251701248" behindDoc="0" locked="0" layoutInCell="1" allowOverlap="1" wp14:anchorId="6CD0B2A7" wp14:editId="4B8A8A14">
                <wp:simplePos x="0" y="0"/>
                <wp:positionH relativeFrom="margin">
                  <wp:posOffset>0</wp:posOffset>
                </wp:positionH>
                <wp:positionV relativeFrom="margin">
                  <wp:posOffset>0</wp:posOffset>
                </wp:positionV>
                <wp:extent cx="5943600" cy="6775450"/>
                <wp:effectExtent l="0" t="0" r="0" b="6350"/>
                <wp:wrapSquare wrapText="bothSides"/>
                <wp:docPr id="2" name="Text Box 12"/>
                <wp:cNvGraphicFramePr/>
                <a:graphic xmlns:a="http://schemas.openxmlformats.org/drawingml/2006/main">
                  <a:graphicData uri="http://schemas.microsoft.com/office/word/2010/wordprocessingShape">
                    <wps:wsp>
                      <wps:cNvSpPr txBox="1"/>
                      <wps:spPr bwMode="auto">
                        <a:xfrm>
                          <a:off x="0" y="0"/>
                          <a:ext cx="5943600" cy="6775554"/>
                        </a:xfrm>
                        <a:prstGeom prst="rect">
                          <a:avLst/>
                        </a:prstGeom>
                        <a:solidFill>
                          <a:srgbClr val="FFFFFF"/>
                        </a:solidFill>
                        <a:ln w="9525">
                          <a:noFill/>
                          <a:miter lim="800000"/>
                          <a:headEnd/>
                          <a:tailEnd/>
                        </a:ln>
                      </wps:spPr>
                      <wps:txbx>
                        <w:txbxContent>
                          <w:p w14:paraId="01C44D73" w14:textId="77777777" w:rsidR="0078570D" w:rsidRPr="00054A98" w:rsidRDefault="0078570D" w:rsidP="0078570D">
                            <w:pPr>
                              <w:pStyle w:val="Caption"/>
                              <w:jc w:val="center"/>
                              <w:rPr>
                                <w:rFonts w:ascii="Arial" w:eastAsia="Arial" w:hAnsi="Arial" w:cs="Arial"/>
                                <w:noProof/>
                                <w:sz w:val="20"/>
                                <w:szCs w:val="20"/>
                                <w:lang w:val="en"/>
                              </w:rPr>
                            </w:pPr>
                            <w:bookmarkStart w:id="40" w:name="_Ref198503996"/>
                            <w:r w:rsidRPr="00054A98">
                              <w:rPr>
                                <w:b/>
                                <w:bCs/>
                                <w:sz w:val="20"/>
                                <w:szCs w:val="20"/>
                              </w:rPr>
                              <w:t xml:space="preserve">Table </w:t>
                            </w:r>
                            <w:r w:rsidRPr="00054A98">
                              <w:rPr>
                                <w:b/>
                                <w:bCs/>
                                <w:sz w:val="20"/>
                                <w:szCs w:val="20"/>
                              </w:rPr>
                              <w:fldChar w:fldCharType="begin"/>
                            </w:r>
                            <w:r w:rsidRPr="00054A98">
                              <w:rPr>
                                <w:b/>
                                <w:bCs/>
                                <w:sz w:val="20"/>
                                <w:szCs w:val="20"/>
                              </w:rPr>
                              <w:instrText xml:space="preserve"> SEQ Table \* ARABIC </w:instrText>
                            </w:r>
                            <w:r w:rsidRPr="00054A98">
                              <w:rPr>
                                <w:b/>
                                <w:bCs/>
                                <w:sz w:val="20"/>
                                <w:szCs w:val="20"/>
                              </w:rPr>
                              <w:fldChar w:fldCharType="separate"/>
                            </w:r>
                            <w:r w:rsidRPr="00054A98">
                              <w:rPr>
                                <w:b/>
                                <w:bCs/>
                                <w:noProof/>
                                <w:sz w:val="20"/>
                                <w:szCs w:val="20"/>
                              </w:rPr>
                              <w:t>1</w:t>
                            </w:r>
                            <w:r w:rsidRPr="00054A98">
                              <w:rPr>
                                <w:b/>
                                <w:bCs/>
                                <w:sz w:val="20"/>
                                <w:szCs w:val="20"/>
                              </w:rPr>
                              <w:fldChar w:fldCharType="end"/>
                            </w:r>
                            <w:bookmarkEnd w:id="40"/>
                            <w:r w:rsidRPr="00054A98">
                              <w:rPr>
                                <w:b/>
                                <w:bCs/>
                                <w:sz w:val="20"/>
                                <w:szCs w:val="20"/>
                              </w:rPr>
                              <w:t>.</w:t>
                            </w:r>
                            <w:r w:rsidRPr="00054A98">
                              <w:rPr>
                                <w:sz w:val="20"/>
                                <w:szCs w:val="20"/>
                              </w:rPr>
                              <w:t xml:space="preserve"> An overview of the publicly available breast histological H&amp;E corpus </w:t>
                            </w:r>
                            <w:r w:rsidRPr="00054A98">
                              <w:rPr>
                                <w:rFonts w:asciiTheme="majorBidi" w:hAnsiTheme="majorBidi" w:cstheme="majorBidi"/>
                                <w:color w:val="000000" w:themeColor="text1"/>
                                <w:sz w:val="20"/>
                                <w:szCs w:val="20"/>
                              </w:rPr>
                              <w:t>(WSI = whole-slide images)</w:t>
                            </w:r>
                          </w:p>
                          <w:tbl>
                            <w:tblPr>
                              <w:tblW w:w="93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09"/>
                              <w:gridCol w:w="569"/>
                              <w:gridCol w:w="536"/>
                              <w:gridCol w:w="2364"/>
                              <w:gridCol w:w="606"/>
                              <w:gridCol w:w="2575"/>
                              <w:gridCol w:w="1047"/>
                            </w:tblGrid>
                            <w:tr w:rsidR="0078570D" w14:paraId="6926F87B"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shd w:val="clear" w:color="auto" w:fill="D9D9D9"/>
                                  <w:noWrap/>
                                  <w:tcMar>
                                    <w:top w:w="29" w:type="dxa"/>
                                    <w:left w:w="29" w:type="dxa"/>
                                    <w:bottom w:w="29" w:type="dxa"/>
                                    <w:right w:w="43" w:type="dxa"/>
                                  </w:tcMar>
                                  <w:vAlign w:val="center"/>
                                  <w:hideMark/>
                                </w:tcPr>
                                <w:p w14:paraId="62DBF763"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Dataset</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2BAE7D2A"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Size</w:t>
                                  </w:r>
                                  <w:r>
                                    <w:rPr>
                                      <w:rFonts w:asciiTheme="majorBidi" w:hAnsiTheme="majorBidi" w:cstheme="majorBidi"/>
                                      <w:b/>
                                      <w:bCs/>
                                      <w:color w:val="000000"/>
                                      <w:sz w:val="20"/>
                                      <w:szCs w:val="20"/>
                                    </w:rPr>
                                    <w:t xml:space="preserve"> (GB)</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600489D3" w14:textId="0D4C4D73" w:rsidR="0078570D" w:rsidRPr="003017AC" w:rsidRDefault="0078570D" w:rsidP="003017AC">
                                  <w:pPr>
                                    <w:jc w:val="center"/>
                                    <w:rPr>
                                      <w:rFonts w:asciiTheme="majorBidi" w:hAnsiTheme="majorBidi" w:cstheme="majorBidi"/>
                                      <w:b/>
                                      <w:bCs/>
                                      <w:color w:val="000000"/>
                                      <w:sz w:val="20"/>
                                      <w:szCs w:val="20"/>
                                    </w:rPr>
                                  </w:pPr>
                                  <w:r>
                                    <w:rPr>
                                      <w:rFonts w:asciiTheme="majorBidi" w:hAnsiTheme="majorBidi" w:cstheme="majorBidi"/>
                                      <w:b/>
                                      <w:bCs/>
                                      <w:color w:val="000000"/>
                                      <w:sz w:val="20"/>
                                      <w:szCs w:val="20"/>
                                    </w:rPr>
                                    <w:t>Subjects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9284E21"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Annotations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0A49FFBD" w14:textId="77777777" w:rsidR="0078570D" w:rsidRPr="003017AC" w:rsidRDefault="0078570D" w:rsidP="003017AC">
                                  <w:pPr>
                                    <w:jc w:val="center"/>
                                    <w:rPr>
                                      <w:rFonts w:asciiTheme="majorBidi" w:hAnsiTheme="majorBidi" w:cstheme="majorBidi"/>
                                      <w:b/>
                                      <w:bCs/>
                                      <w:color w:val="000000"/>
                                      <w:sz w:val="20"/>
                                      <w:szCs w:val="20"/>
                                    </w:rPr>
                                  </w:pPr>
                                  <w:r>
                                    <w:rPr>
                                      <w:rFonts w:asciiTheme="majorBidi" w:hAnsiTheme="majorBidi" w:cstheme="majorBidi"/>
                                      <w:b/>
                                      <w:bCs/>
                                      <w:color w:val="000000"/>
                                      <w:sz w:val="20"/>
                                      <w:szCs w:val="20"/>
                                    </w:rPr>
                                    <w:t>#</w:t>
                                  </w:r>
                                  <w:r w:rsidRPr="003017AC">
                                    <w:rPr>
                                      <w:rFonts w:asciiTheme="majorBidi" w:hAnsiTheme="majorBidi" w:cstheme="majorBidi"/>
                                      <w:b/>
                                      <w:bCs/>
                                      <w:color w:val="000000"/>
                                      <w:sz w:val="20"/>
                                      <w:szCs w:val="20"/>
                                    </w:rPr>
                                    <w:t>Samples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53E4AE88"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Data Origin</w:t>
                                  </w:r>
                                </w:p>
                              </w:tc>
                              <w:tc>
                                <w:tcPr>
                                  <w:tcW w:w="0" w:type="auto"/>
                                  <w:tcBorders>
                                    <w:top w:val="single" w:sz="4" w:space="0" w:color="auto"/>
                                    <w:left w:val="single" w:sz="4" w:space="0" w:color="auto"/>
                                    <w:bottom w:val="single" w:sz="4" w:space="0" w:color="auto"/>
                                    <w:right w:val="single" w:sz="4" w:space="0" w:color="auto"/>
                                  </w:tcBorders>
                                  <w:shd w:val="clear" w:color="auto" w:fill="D9D9D9"/>
                                </w:tcPr>
                                <w:p w14:paraId="07086C14" w14:textId="77777777" w:rsidR="0078570D" w:rsidRPr="003017AC" w:rsidRDefault="0078570D" w:rsidP="003017AC">
                                  <w:pPr>
                                    <w:jc w:val="center"/>
                                    <w:rPr>
                                      <w:rFonts w:asciiTheme="majorBidi" w:hAnsiTheme="majorBidi" w:cstheme="majorBidi"/>
                                      <w:b/>
                                      <w:bCs/>
                                      <w:color w:val="000000"/>
                                      <w:sz w:val="20"/>
                                      <w:szCs w:val="20"/>
                                    </w:rPr>
                                  </w:pPr>
                                  <w:r w:rsidRPr="00A27E3C">
                                    <w:rPr>
                                      <w:rFonts w:asciiTheme="majorBidi" w:hAnsiTheme="majorBidi" w:cstheme="majorBidi"/>
                                      <w:b/>
                                      <w:bCs/>
                                      <w:color w:val="000000"/>
                                      <w:sz w:val="20"/>
                                      <w:szCs w:val="20"/>
                                    </w:rPr>
                                    <w:t>Pixel size (μm/pixel)</w:t>
                                  </w:r>
                                </w:p>
                              </w:tc>
                            </w:tr>
                            <w:tr w:rsidR="0078570D" w:rsidRPr="00A92F0A" w14:paraId="4A31EBA2"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17176FE3" w14:textId="77777777" w:rsidR="0078570D" w:rsidRPr="00A92F0A" w:rsidRDefault="0078570D" w:rsidP="00535648">
                                  <w:pPr>
                                    <w:jc w:val="center"/>
                                    <w:rPr>
                                      <w:rFonts w:asciiTheme="majorBidi" w:hAnsiTheme="majorBidi" w:cstheme="majorBidi"/>
                                      <w:color w:val="000000"/>
                                      <w:sz w:val="18"/>
                                      <w:szCs w:val="18"/>
                                    </w:rPr>
                                  </w:pPr>
                                  <w:r>
                                    <w:rPr>
                                      <w:rFonts w:asciiTheme="majorBidi" w:hAnsiTheme="majorBidi" w:cstheme="majorBidi"/>
                                      <w:color w:val="000000"/>
                                      <w:sz w:val="18"/>
                                      <w:szCs w:val="18"/>
                                    </w:rPr>
                                    <w:t>ACROBAT</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92C0BD6" w14:textId="77777777" w:rsidR="0078570D" w:rsidRPr="00A92F0A" w:rsidRDefault="0078570D" w:rsidP="00535648">
                                  <w:pPr>
                                    <w:jc w:val="center"/>
                                    <w:rPr>
                                      <w:rFonts w:asciiTheme="majorBidi" w:hAnsiTheme="majorBidi" w:cstheme="majorBidi"/>
                                      <w:color w:val="000000"/>
                                      <w:sz w:val="18"/>
                                      <w:szCs w:val="18"/>
                                    </w:rPr>
                                  </w:pPr>
                                  <w:r w:rsidRPr="000F6C3F">
                                    <w:rPr>
                                      <w:rFonts w:asciiTheme="majorBidi" w:hAnsiTheme="majorBidi" w:cstheme="majorBidi"/>
                                      <w:color w:val="000000"/>
                                      <w:sz w:val="18"/>
                                      <w:szCs w:val="18"/>
                                    </w:rPr>
                                    <w:t>1164</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9CF0FAC" w14:textId="77777777" w:rsidR="0078570D" w:rsidRPr="00A92F0A" w:rsidRDefault="0078570D" w:rsidP="00535648">
                                  <w:pPr>
                                    <w:jc w:val="center"/>
                                    <w:rPr>
                                      <w:rFonts w:asciiTheme="majorBidi" w:hAnsiTheme="majorBidi" w:cstheme="majorBidi"/>
                                      <w:color w:val="000000"/>
                                      <w:sz w:val="18"/>
                                      <w:szCs w:val="18"/>
                                    </w:rPr>
                                  </w:pPr>
                                  <w:r>
                                    <w:rPr>
                                      <w:rFonts w:asciiTheme="majorBidi" w:hAnsiTheme="majorBidi" w:cstheme="majorBidi"/>
                                      <w:color w:val="000000"/>
                                      <w:sz w:val="18"/>
                                      <w:szCs w:val="18"/>
                                    </w:rPr>
                                    <w:t>1152</w:t>
                                  </w:r>
                                </w:p>
                              </w:tc>
                              <w:tc>
                                <w:tcPr>
                                  <w:tcW w:w="0" w:type="auto"/>
                                  <w:tcBorders>
                                    <w:top w:val="single" w:sz="4" w:space="0" w:color="auto"/>
                                    <w:left w:val="single" w:sz="4" w:space="0" w:color="auto"/>
                                    <w:bottom w:val="single" w:sz="4" w:space="0" w:color="auto"/>
                                    <w:right w:val="single" w:sz="4" w:space="0" w:color="auto"/>
                                  </w:tcBorders>
                                  <w:vAlign w:val="center"/>
                                </w:tcPr>
                                <w:p w14:paraId="079907CA" w14:textId="77777777" w:rsidR="0078570D" w:rsidRPr="00A92F0A" w:rsidRDefault="0078570D" w:rsidP="001F3F9E">
                                  <w:pPr>
                                    <w:jc w:val="center"/>
                                    <w:rPr>
                                      <w:rFonts w:asciiTheme="majorBidi" w:hAnsiTheme="majorBidi" w:cstheme="majorBidi"/>
                                      <w:sz w:val="18"/>
                                      <w:szCs w:val="18"/>
                                    </w:rPr>
                                  </w:pPr>
                                  <w:r>
                                    <w:rPr>
                                      <w:rFonts w:asciiTheme="majorBidi" w:hAnsiTheme="majorBidi" w:cstheme="majorBidi"/>
                                      <w:sz w:val="18"/>
                                      <w:szCs w:val="18"/>
                                    </w:rPr>
                                    <w:t>I</w:t>
                                  </w:r>
                                  <w:r w:rsidRPr="00405E9E">
                                    <w:rPr>
                                      <w:rFonts w:asciiTheme="majorBidi" w:hAnsiTheme="majorBidi" w:cstheme="majorBidi"/>
                                      <w:sz w:val="18"/>
                                      <w:szCs w:val="18"/>
                                    </w:rPr>
                                    <w:t xml:space="preserve">nvasive </w:t>
                                  </w:r>
                                  <w:r>
                                    <w:rPr>
                                      <w:rFonts w:asciiTheme="majorBidi" w:hAnsiTheme="majorBidi" w:cstheme="majorBidi"/>
                                      <w:sz w:val="18"/>
                                      <w:szCs w:val="18"/>
                                    </w:rPr>
                                    <w:t>C</w:t>
                                  </w:r>
                                  <w:r w:rsidRPr="00405E9E">
                                    <w:rPr>
                                      <w:rFonts w:asciiTheme="majorBidi" w:hAnsiTheme="majorBidi" w:cstheme="majorBidi"/>
                                      <w:sz w:val="18"/>
                                      <w:szCs w:val="18"/>
                                    </w:rPr>
                                    <w:t xml:space="preserve">ancer, </w:t>
                                  </w:r>
                                  <w:r>
                                    <w:rPr>
                                      <w:rFonts w:asciiTheme="majorBidi" w:hAnsiTheme="majorBidi" w:cstheme="majorBidi"/>
                                      <w:sz w:val="18"/>
                                      <w:szCs w:val="18"/>
                                    </w:rPr>
                                    <w:t>N</w:t>
                                  </w:r>
                                  <w:r w:rsidRPr="00405E9E">
                                    <w:rPr>
                                      <w:rFonts w:asciiTheme="majorBidi" w:hAnsiTheme="majorBidi" w:cstheme="majorBidi"/>
                                      <w:sz w:val="18"/>
                                      <w:szCs w:val="18"/>
                                    </w:rPr>
                                    <w:t>on-</w:t>
                                  </w:r>
                                  <w:r>
                                    <w:rPr>
                                      <w:rFonts w:asciiTheme="majorBidi" w:hAnsiTheme="majorBidi" w:cstheme="majorBidi"/>
                                      <w:sz w:val="18"/>
                                      <w:szCs w:val="18"/>
                                    </w:rPr>
                                    <w:t>M</w:t>
                                  </w:r>
                                  <w:r w:rsidRPr="00405E9E">
                                    <w:rPr>
                                      <w:rFonts w:asciiTheme="majorBidi" w:hAnsiTheme="majorBidi" w:cstheme="majorBidi"/>
                                      <w:sz w:val="18"/>
                                      <w:szCs w:val="18"/>
                                    </w:rPr>
                                    <w:t xml:space="preserve">alignant, </w:t>
                                  </w:r>
                                  <w:r>
                                    <w:rPr>
                                      <w:rFonts w:asciiTheme="majorBidi" w:hAnsiTheme="majorBidi" w:cstheme="majorBidi"/>
                                      <w:sz w:val="18"/>
                                      <w:szCs w:val="18"/>
                                    </w:rPr>
                                    <w:t>A</w:t>
                                  </w:r>
                                  <w:r w:rsidRPr="00405E9E">
                                    <w:rPr>
                                      <w:rFonts w:asciiTheme="majorBidi" w:hAnsiTheme="majorBidi" w:cstheme="majorBidi"/>
                                      <w:sz w:val="18"/>
                                      <w:szCs w:val="18"/>
                                    </w:rPr>
                                    <w:t xml:space="preserve">rtefacts, </w:t>
                                  </w:r>
                                  <w:r>
                                    <w:rPr>
                                      <w:rFonts w:asciiTheme="majorBidi" w:hAnsiTheme="majorBidi" w:cstheme="majorBidi"/>
                                      <w:sz w:val="18"/>
                                      <w:szCs w:val="18"/>
                                    </w:rPr>
                                    <w:t>D</w:t>
                                  </w:r>
                                  <w:r w:rsidRPr="00405E9E">
                                    <w:rPr>
                                      <w:rFonts w:asciiTheme="majorBidi" w:hAnsiTheme="majorBidi" w:cstheme="majorBidi"/>
                                      <w:sz w:val="18"/>
                                      <w:szCs w:val="18"/>
                                    </w:rPr>
                                    <w:t xml:space="preserve">uctal </w:t>
                                  </w:r>
                                  <w:r>
                                    <w:rPr>
                                      <w:rFonts w:asciiTheme="majorBidi" w:hAnsiTheme="majorBidi" w:cstheme="majorBidi"/>
                                      <w:sz w:val="18"/>
                                      <w:szCs w:val="18"/>
                                    </w:rPr>
                                    <w:t>C</w:t>
                                  </w:r>
                                  <w:r w:rsidRPr="00405E9E">
                                    <w:rPr>
                                      <w:rFonts w:asciiTheme="majorBidi" w:hAnsiTheme="majorBidi" w:cstheme="majorBidi"/>
                                      <w:sz w:val="18"/>
                                      <w:szCs w:val="18"/>
                                    </w:rPr>
                                    <w:t xml:space="preserve">arcinoma, </w:t>
                                  </w:r>
                                  <w:r>
                                    <w:rPr>
                                      <w:rFonts w:asciiTheme="majorBidi" w:hAnsiTheme="majorBidi" w:cstheme="majorBidi"/>
                                      <w:sz w:val="18"/>
                                      <w:szCs w:val="18"/>
                                    </w:rPr>
                                    <w:t>L</w:t>
                                  </w:r>
                                  <w:r w:rsidRPr="00405E9E">
                                    <w:rPr>
                                      <w:rFonts w:asciiTheme="majorBidi" w:hAnsiTheme="majorBidi" w:cstheme="majorBidi"/>
                                      <w:sz w:val="18"/>
                                      <w:szCs w:val="18"/>
                                    </w:rPr>
                                    <w:t xml:space="preserve">obular </w:t>
                                  </w:r>
                                  <w:r>
                                    <w:rPr>
                                      <w:rFonts w:asciiTheme="majorBidi" w:hAnsiTheme="majorBidi" w:cstheme="majorBidi"/>
                                      <w:sz w:val="18"/>
                                      <w:szCs w:val="18"/>
                                    </w:rPr>
                                    <w:t>C</w:t>
                                  </w:r>
                                  <w:r w:rsidRPr="00405E9E">
                                    <w:rPr>
                                      <w:rFonts w:asciiTheme="majorBidi" w:hAnsiTheme="majorBidi" w:cstheme="majorBidi"/>
                                      <w:sz w:val="18"/>
                                      <w:szCs w:val="18"/>
                                    </w:rPr>
                                    <w:t>arcinoma</w:t>
                                  </w:r>
                                  <w:r>
                                    <w:rPr>
                                      <w:rFonts w:asciiTheme="majorBidi" w:hAnsiTheme="majorBidi" w:cstheme="majorBidi"/>
                                      <w:sz w:val="18"/>
                                      <w:szCs w:val="18"/>
                                    </w:rPr>
                                    <w:t>, N</w:t>
                                  </w:r>
                                  <w:r w:rsidRPr="00405E9E">
                                    <w:rPr>
                                      <w:rFonts w:asciiTheme="majorBidi" w:hAnsiTheme="majorBidi" w:cstheme="majorBidi"/>
                                      <w:sz w:val="18"/>
                                      <w:szCs w:val="18"/>
                                    </w:rPr>
                                    <w:t>ormal</w:t>
                                  </w:r>
                                </w:p>
                              </w:tc>
                              <w:tc>
                                <w:tcPr>
                                  <w:tcW w:w="0" w:type="auto"/>
                                  <w:tcBorders>
                                    <w:top w:val="single" w:sz="4" w:space="0" w:color="auto"/>
                                    <w:left w:val="single" w:sz="4" w:space="0" w:color="auto"/>
                                    <w:bottom w:val="single" w:sz="4" w:space="0" w:color="auto"/>
                                    <w:right w:val="single" w:sz="4" w:space="0" w:color="auto"/>
                                  </w:tcBorders>
                                  <w:vAlign w:val="center"/>
                                </w:tcPr>
                                <w:p w14:paraId="14CC7CBE" w14:textId="77777777" w:rsidR="0078570D" w:rsidRPr="00A92F0A" w:rsidRDefault="0078570D" w:rsidP="00535648">
                                  <w:pPr>
                                    <w:jc w:val="center"/>
                                    <w:rPr>
                                      <w:rFonts w:asciiTheme="majorBidi" w:hAnsiTheme="majorBidi" w:cstheme="majorBidi"/>
                                      <w:sz w:val="18"/>
                                      <w:szCs w:val="18"/>
                                    </w:rPr>
                                  </w:pPr>
                                  <w:r>
                                    <w:rPr>
                                      <w:rFonts w:asciiTheme="majorBidi" w:hAnsiTheme="majorBidi" w:cstheme="majorBidi"/>
                                      <w:sz w:val="18"/>
                                      <w:szCs w:val="18"/>
                                    </w:rPr>
                                    <w:t>4212 WSIs</w:t>
                                  </w:r>
                                </w:p>
                              </w:tc>
                              <w:tc>
                                <w:tcPr>
                                  <w:tcW w:w="0" w:type="auto"/>
                                  <w:tcBorders>
                                    <w:top w:val="single" w:sz="4" w:space="0" w:color="auto"/>
                                    <w:left w:val="single" w:sz="4" w:space="0" w:color="auto"/>
                                    <w:bottom w:val="single" w:sz="4" w:space="0" w:color="auto"/>
                                    <w:right w:val="single" w:sz="4" w:space="0" w:color="auto"/>
                                  </w:tcBorders>
                                  <w:vAlign w:val="center"/>
                                </w:tcPr>
                                <w:p w14:paraId="03DA4CE2" w14:textId="77777777" w:rsidR="0078570D" w:rsidRPr="00A92F0A" w:rsidRDefault="0078570D" w:rsidP="00535648">
                                  <w:pPr>
                                    <w:jc w:val="center"/>
                                    <w:rPr>
                                      <w:rFonts w:asciiTheme="majorBidi" w:hAnsiTheme="majorBidi" w:cstheme="majorBidi"/>
                                      <w:sz w:val="18"/>
                                      <w:szCs w:val="18"/>
                                    </w:rPr>
                                  </w:pPr>
                                  <w:r w:rsidRPr="00172880">
                                    <w:rPr>
                                      <w:rFonts w:asciiTheme="majorBidi" w:hAnsiTheme="majorBidi" w:cstheme="majorBidi"/>
                                      <w:sz w:val="18"/>
                                      <w:szCs w:val="18"/>
                                    </w:rPr>
                                    <w:t xml:space="preserve">Karolinska </w:t>
                                  </w:r>
                                  <w:proofErr w:type="spellStart"/>
                                  <w:r w:rsidRPr="00172880">
                                    <w:rPr>
                                      <w:rFonts w:asciiTheme="majorBidi" w:hAnsiTheme="majorBidi" w:cstheme="majorBidi"/>
                                      <w:sz w:val="18"/>
                                      <w:szCs w:val="18"/>
                                    </w:rPr>
                                    <w:t>Institutet</w:t>
                                  </w:r>
                                  <w:proofErr w:type="spellEnd"/>
                                  <w:r w:rsidRPr="00172880">
                                    <w:rPr>
                                      <w:rFonts w:asciiTheme="majorBidi" w:hAnsiTheme="majorBidi" w:cstheme="majorBidi"/>
                                      <w:sz w:val="18"/>
                                      <w:szCs w:val="18"/>
                                    </w:rPr>
                                    <w:t xml:space="preserve"> (S</w:t>
                                  </w:r>
                                  <w:r>
                                    <w:rPr>
                                      <w:rFonts w:asciiTheme="majorBidi" w:hAnsiTheme="majorBidi" w:cstheme="majorBidi"/>
                                      <w:sz w:val="18"/>
                                      <w:szCs w:val="18"/>
                                    </w:rPr>
                                    <w:t>E</w:t>
                                  </w:r>
                                  <w:r w:rsidRPr="00172880">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68C434FE" w14:textId="77777777" w:rsidR="0078570D" w:rsidRPr="00172880" w:rsidRDefault="0078570D" w:rsidP="00A27E3C">
                                  <w:pPr>
                                    <w:jc w:val="center"/>
                                    <w:rPr>
                                      <w:rFonts w:asciiTheme="majorBidi" w:hAnsiTheme="majorBidi" w:cstheme="majorBidi"/>
                                      <w:sz w:val="18"/>
                                      <w:szCs w:val="18"/>
                                    </w:rPr>
                                  </w:pPr>
                                  <w:r>
                                    <w:rPr>
                                      <w:rFonts w:asciiTheme="majorBidi" w:hAnsiTheme="majorBidi" w:cstheme="majorBidi"/>
                                      <w:sz w:val="18"/>
                                      <w:szCs w:val="18"/>
                                    </w:rPr>
                                    <w:t>0.91</w:t>
                                  </w:r>
                                </w:p>
                              </w:tc>
                            </w:tr>
                            <w:tr w:rsidR="0078570D" w:rsidRPr="00A92F0A" w14:paraId="42DD30F8"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78298D40"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 xml:space="preserve">BACH / </w:t>
                                  </w:r>
                                  <w:r w:rsidRPr="00ED71B6">
                                    <w:rPr>
                                      <w:rFonts w:asciiTheme="majorBidi" w:hAnsiTheme="majorBidi" w:cstheme="majorBidi"/>
                                      <w:color w:val="000000"/>
                                      <w:sz w:val="18"/>
                                      <w:szCs w:val="18"/>
                                    </w:rPr>
                                    <w:t>ICIAR 2018</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6D1CC390" w14:textId="77777777" w:rsidR="0078570D" w:rsidRPr="000F6C3F"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13</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3875A23"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7A9996B3" w14:textId="77777777" w:rsidR="0078570D" w:rsidRPr="00405E9E" w:rsidRDefault="0078570D" w:rsidP="00042177">
                                  <w:pPr>
                                    <w:jc w:val="center"/>
                                    <w:rPr>
                                      <w:rFonts w:asciiTheme="majorBidi" w:hAnsiTheme="majorBidi" w:cstheme="majorBidi"/>
                                      <w:sz w:val="18"/>
                                      <w:szCs w:val="18"/>
                                    </w:rPr>
                                  </w:pPr>
                                  <w:r w:rsidRPr="003602DF">
                                    <w:rPr>
                                      <w:rFonts w:asciiTheme="majorBidi" w:hAnsiTheme="majorBidi" w:cstheme="majorBidi"/>
                                      <w:sz w:val="18"/>
                                      <w:szCs w:val="18"/>
                                    </w:rPr>
                                    <w:t>Normal</w:t>
                                  </w:r>
                                  <w:r>
                                    <w:rPr>
                                      <w:rFonts w:asciiTheme="majorBidi" w:hAnsiTheme="majorBidi" w:cstheme="majorBidi"/>
                                      <w:sz w:val="18"/>
                                      <w:szCs w:val="18"/>
                                    </w:rPr>
                                    <w:t xml:space="preserve">, </w:t>
                                  </w:r>
                                  <w:r w:rsidRPr="003602DF">
                                    <w:rPr>
                                      <w:rFonts w:asciiTheme="majorBidi" w:hAnsiTheme="majorBidi" w:cstheme="majorBidi"/>
                                      <w:sz w:val="18"/>
                                      <w:szCs w:val="18"/>
                                    </w:rPr>
                                    <w:t>Benign</w:t>
                                  </w:r>
                                  <w:r>
                                    <w:rPr>
                                      <w:rFonts w:asciiTheme="majorBidi" w:hAnsiTheme="majorBidi" w:cstheme="majorBidi"/>
                                      <w:sz w:val="18"/>
                                      <w:szCs w:val="18"/>
                                    </w:rPr>
                                    <w:t>,</w:t>
                                  </w:r>
                                  <w:r w:rsidRPr="003602DF">
                                    <w:rPr>
                                      <w:rFonts w:asciiTheme="majorBidi" w:hAnsiTheme="majorBidi" w:cstheme="majorBidi"/>
                                      <w:sz w:val="18"/>
                                      <w:szCs w:val="18"/>
                                    </w:rPr>
                                    <w:t xml:space="preserve"> </w:t>
                                  </w:r>
                                  <w:proofErr w:type="spellStart"/>
                                  <w:r w:rsidRPr="003602DF">
                                    <w:rPr>
                                      <w:rFonts w:asciiTheme="majorBidi" w:hAnsiTheme="majorBidi" w:cstheme="majorBidi"/>
                                      <w:sz w:val="18"/>
                                      <w:szCs w:val="18"/>
                                    </w:rPr>
                                    <w:t>InSitu</w:t>
                                  </w:r>
                                  <w:proofErr w:type="spellEnd"/>
                                  <w:r w:rsidRPr="003602DF">
                                    <w:rPr>
                                      <w:rFonts w:asciiTheme="majorBidi" w:hAnsiTheme="majorBidi" w:cstheme="majorBidi"/>
                                      <w:sz w:val="18"/>
                                      <w:szCs w:val="18"/>
                                    </w:rPr>
                                    <w:t>, Invasive</w:t>
                                  </w:r>
                                </w:p>
                              </w:tc>
                              <w:tc>
                                <w:tcPr>
                                  <w:tcW w:w="0" w:type="auto"/>
                                  <w:tcBorders>
                                    <w:top w:val="single" w:sz="4" w:space="0" w:color="auto"/>
                                    <w:left w:val="single" w:sz="4" w:space="0" w:color="auto"/>
                                    <w:bottom w:val="single" w:sz="4" w:space="0" w:color="auto"/>
                                    <w:right w:val="single" w:sz="4" w:space="0" w:color="auto"/>
                                  </w:tcBorders>
                                  <w:vAlign w:val="center"/>
                                </w:tcPr>
                                <w:p w14:paraId="713754C0"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400 slides</w:t>
                                  </w:r>
                                </w:p>
                                <w:p w14:paraId="72BB3006"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30 WSIs</w:t>
                                  </w:r>
                                </w:p>
                              </w:tc>
                              <w:tc>
                                <w:tcPr>
                                  <w:tcW w:w="0" w:type="auto"/>
                                  <w:tcBorders>
                                    <w:top w:val="single" w:sz="4" w:space="0" w:color="auto"/>
                                    <w:left w:val="single" w:sz="4" w:space="0" w:color="auto"/>
                                    <w:bottom w:val="single" w:sz="4" w:space="0" w:color="auto"/>
                                    <w:right w:val="single" w:sz="4" w:space="0" w:color="auto"/>
                                  </w:tcBorders>
                                  <w:vAlign w:val="center"/>
                                </w:tcPr>
                                <w:p w14:paraId="122E5423" w14:textId="77777777" w:rsidR="0078570D" w:rsidRPr="00172880" w:rsidRDefault="0078570D" w:rsidP="00042177">
                                  <w:pPr>
                                    <w:jc w:val="center"/>
                                    <w:rPr>
                                      <w:rFonts w:asciiTheme="majorBidi" w:hAnsiTheme="majorBidi" w:cstheme="majorBidi"/>
                                      <w:sz w:val="18"/>
                                      <w:szCs w:val="18"/>
                                    </w:rPr>
                                  </w:pPr>
                                  <w:r w:rsidRPr="00231A19">
                                    <w:rPr>
                                      <w:rFonts w:asciiTheme="majorBidi" w:hAnsiTheme="majorBidi" w:cstheme="majorBidi"/>
                                      <w:sz w:val="18"/>
                                      <w:szCs w:val="18"/>
                                    </w:rPr>
                                    <w:t> </w:t>
                                  </w:r>
                                  <w:proofErr w:type="spellStart"/>
                                  <w:r w:rsidRPr="00231A19">
                                    <w:rPr>
                                      <w:rFonts w:asciiTheme="majorBidi" w:hAnsiTheme="majorBidi" w:cstheme="majorBidi"/>
                                      <w:sz w:val="18"/>
                                      <w:szCs w:val="18"/>
                                    </w:rPr>
                                    <w:t>Ipatimup</w:t>
                                  </w:r>
                                  <w:proofErr w:type="spellEnd"/>
                                  <w:r w:rsidRPr="00231A19">
                                    <w:rPr>
                                      <w:rFonts w:asciiTheme="majorBidi" w:hAnsiTheme="majorBidi" w:cstheme="majorBidi"/>
                                      <w:sz w:val="18"/>
                                      <w:szCs w:val="18"/>
                                    </w:rPr>
                                    <w:t xml:space="preserve"> and INEB </w:t>
                                  </w:r>
                                  <w:r>
                                    <w:rPr>
                                      <w:rFonts w:asciiTheme="majorBidi" w:hAnsiTheme="majorBidi" w:cstheme="majorBidi"/>
                                      <w:sz w:val="18"/>
                                      <w:szCs w:val="18"/>
                                    </w:rPr>
                                    <w:t>(</w:t>
                                  </w:r>
                                  <w:r w:rsidRPr="00231A19">
                                    <w:rPr>
                                      <w:rFonts w:asciiTheme="majorBidi" w:hAnsiTheme="majorBidi" w:cstheme="majorBidi"/>
                                      <w:sz w:val="18"/>
                                      <w:szCs w:val="18"/>
                                    </w:rPr>
                                    <w:t>P</w:t>
                                  </w:r>
                                  <w:r>
                                    <w:rPr>
                                      <w:rFonts w:asciiTheme="majorBidi" w:hAnsiTheme="majorBidi" w:cstheme="majorBidi"/>
                                      <w:sz w:val="18"/>
                                      <w:szCs w:val="18"/>
                                    </w:rPr>
                                    <w:t>T)</w:t>
                                  </w:r>
                                </w:p>
                              </w:tc>
                              <w:tc>
                                <w:tcPr>
                                  <w:tcW w:w="0" w:type="auto"/>
                                  <w:tcBorders>
                                    <w:top w:val="single" w:sz="4" w:space="0" w:color="auto"/>
                                    <w:left w:val="single" w:sz="4" w:space="0" w:color="auto"/>
                                    <w:bottom w:val="single" w:sz="4" w:space="0" w:color="auto"/>
                                    <w:right w:val="single" w:sz="4" w:space="0" w:color="auto"/>
                                  </w:tcBorders>
                                  <w:vAlign w:val="center"/>
                                </w:tcPr>
                                <w:p w14:paraId="165E833B"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0.50</w:t>
                                  </w:r>
                                </w:p>
                              </w:tc>
                            </w:tr>
                            <w:tr w:rsidR="0078570D" w:rsidRPr="00A92F0A" w14:paraId="1FF18737"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AAC7F53"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BCNB</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69D55D8" w14:textId="77777777" w:rsidR="0078570D" w:rsidRPr="00BF30C1"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33</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CF2E5E8"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1058</w:t>
                                  </w:r>
                                </w:p>
                              </w:tc>
                              <w:tc>
                                <w:tcPr>
                                  <w:tcW w:w="0" w:type="auto"/>
                                  <w:tcBorders>
                                    <w:top w:val="single" w:sz="4" w:space="0" w:color="auto"/>
                                    <w:left w:val="single" w:sz="4" w:space="0" w:color="auto"/>
                                    <w:bottom w:val="single" w:sz="4" w:space="0" w:color="auto"/>
                                    <w:right w:val="single" w:sz="4" w:space="0" w:color="auto"/>
                                  </w:tcBorders>
                                  <w:vAlign w:val="center"/>
                                </w:tcPr>
                                <w:p w14:paraId="6D6AD616" w14:textId="77777777" w:rsidR="0078570D" w:rsidRPr="00B92B83" w:rsidRDefault="0078570D" w:rsidP="00042177">
                                  <w:pPr>
                                    <w:jc w:val="center"/>
                                    <w:rPr>
                                      <w:rFonts w:asciiTheme="majorBidi" w:hAnsiTheme="majorBidi" w:cstheme="majorBidi"/>
                                      <w:sz w:val="18"/>
                                      <w:szCs w:val="18"/>
                                    </w:rPr>
                                  </w:pPr>
                                  <w:r w:rsidRPr="0036101F">
                                    <w:rPr>
                                      <w:rFonts w:asciiTheme="majorBidi" w:hAnsiTheme="majorBidi" w:cstheme="majorBidi"/>
                                      <w:sz w:val="18"/>
                                      <w:szCs w:val="18"/>
                                    </w:rPr>
                                    <w:t xml:space="preserve">Coordinates of </w:t>
                                  </w:r>
                                  <w:r>
                                    <w:rPr>
                                      <w:rFonts w:asciiTheme="majorBidi" w:hAnsiTheme="majorBidi" w:cstheme="majorBidi"/>
                                      <w:sz w:val="18"/>
                                      <w:szCs w:val="18"/>
                                    </w:rPr>
                                    <w:t>T</w:t>
                                  </w:r>
                                  <w:r w:rsidRPr="0036101F">
                                    <w:rPr>
                                      <w:rFonts w:asciiTheme="majorBidi" w:hAnsiTheme="majorBidi" w:cstheme="majorBidi"/>
                                      <w:sz w:val="18"/>
                                      <w:szCs w:val="18"/>
                                    </w:rPr>
                                    <w:t>umor</w:t>
                                  </w:r>
                                </w:p>
                              </w:tc>
                              <w:tc>
                                <w:tcPr>
                                  <w:tcW w:w="0" w:type="auto"/>
                                  <w:tcBorders>
                                    <w:top w:val="single" w:sz="4" w:space="0" w:color="auto"/>
                                    <w:left w:val="single" w:sz="4" w:space="0" w:color="auto"/>
                                    <w:bottom w:val="single" w:sz="4" w:space="0" w:color="auto"/>
                                    <w:right w:val="single" w:sz="4" w:space="0" w:color="auto"/>
                                  </w:tcBorders>
                                  <w:vAlign w:val="center"/>
                                </w:tcPr>
                                <w:p w14:paraId="36A3FDE8"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1058 WSIs</w:t>
                                  </w:r>
                                </w:p>
                              </w:tc>
                              <w:tc>
                                <w:tcPr>
                                  <w:tcW w:w="0" w:type="auto"/>
                                  <w:tcBorders>
                                    <w:top w:val="single" w:sz="4" w:space="0" w:color="auto"/>
                                    <w:left w:val="single" w:sz="4" w:space="0" w:color="auto"/>
                                    <w:bottom w:val="single" w:sz="4" w:space="0" w:color="auto"/>
                                    <w:right w:val="single" w:sz="4" w:space="0" w:color="auto"/>
                                  </w:tcBorders>
                                  <w:vAlign w:val="center"/>
                                </w:tcPr>
                                <w:p w14:paraId="4C50871F" w14:textId="77777777" w:rsidR="0078570D" w:rsidRPr="00103835" w:rsidRDefault="0078570D" w:rsidP="00042177">
                                  <w:pPr>
                                    <w:jc w:val="center"/>
                                    <w:rPr>
                                      <w:rFonts w:asciiTheme="majorBidi" w:hAnsiTheme="majorBidi" w:cstheme="majorBidi"/>
                                      <w:sz w:val="18"/>
                                      <w:szCs w:val="18"/>
                                    </w:rPr>
                                  </w:pPr>
                                  <w:r w:rsidRPr="008924F5">
                                    <w:rPr>
                                      <w:rFonts w:asciiTheme="majorBidi" w:hAnsiTheme="majorBidi" w:cstheme="majorBidi"/>
                                      <w:sz w:val="18"/>
                                      <w:szCs w:val="18"/>
                                    </w:rPr>
                                    <w:t>Beijing University of Posts and Telecommunications</w:t>
                                  </w:r>
                                  <w:r>
                                    <w:rPr>
                                      <w:rFonts w:asciiTheme="majorBidi" w:hAnsiTheme="majorBidi" w:cstheme="majorBidi"/>
                                      <w:sz w:val="18"/>
                                      <w:szCs w:val="18"/>
                                    </w:rPr>
                                    <w:t xml:space="preserve"> (CN)</w:t>
                                  </w:r>
                                </w:p>
                              </w:tc>
                              <w:tc>
                                <w:tcPr>
                                  <w:tcW w:w="0" w:type="auto"/>
                                  <w:tcBorders>
                                    <w:top w:val="single" w:sz="4" w:space="0" w:color="auto"/>
                                    <w:left w:val="single" w:sz="4" w:space="0" w:color="auto"/>
                                    <w:bottom w:val="single" w:sz="4" w:space="0" w:color="auto"/>
                                    <w:right w:val="single" w:sz="4" w:space="0" w:color="auto"/>
                                  </w:tcBorders>
                                  <w:vAlign w:val="center"/>
                                </w:tcPr>
                                <w:p w14:paraId="485C81EF"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w:t>
                                  </w:r>
                                </w:p>
                              </w:tc>
                            </w:tr>
                            <w:tr w:rsidR="0078570D" w:rsidRPr="00A92F0A" w14:paraId="7D58036B"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0FDD1735"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BRACS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FD01802" w14:textId="77777777" w:rsidR="0078570D" w:rsidRDefault="0078570D" w:rsidP="00042177">
                                  <w:pPr>
                                    <w:jc w:val="center"/>
                                    <w:rPr>
                                      <w:rFonts w:asciiTheme="majorBidi" w:hAnsiTheme="majorBidi" w:cstheme="majorBidi"/>
                                      <w:color w:val="000000"/>
                                      <w:sz w:val="18"/>
                                      <w:szCs w:val="18"/>
                                    </w:rPr>
                                  </w:pPr>
                                  <w:r w:rsidRPr="00BF30C1">
                                    <w:rPr>
                                      <w:rFonts w:asciiTheme="majorBidi" w:hAnsiTheme="majorBidi" w:cstheme="majorBidi"/>
                                      <w:color w:val="000000"/>
                                      <w:sz w:val="18"/>
                                      <w:szCs w:val="18"/>
                                    </w:rPr>
                                    <w:t>1100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D35D0B4"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189</w:t>
                                  </w:r>
                                </w:p>
                              </w:tc>
                              <w:tc>
                                <w:tcPr>
                                  <w:tcW w:w="0" w:type="auto"/>
                                  <w:tcBorders>
                                    <w:top w:val="single" w:sz="4" w:space="0" w:color="auto"/>
                                    <w:left w:val="single" w:sz="4" w:space="0" w:color="auto"/>
                                    <w:bottom w:val="single" w:sz="4" w:space="0" w:color="auto"/>
                                    <w:right w:val="single" w:sz="4" w:space="0" w:color="auto"/>
                                  </w:tcBorders>
                                  <w:vAlign w:val="center"/>
                                </w:tcPr>
                                <w:p w14:paraId="74946A45" w14:textId="77777777" w:rsidR="0078570D" w:rsidRPr="003602DF" w:rsidRDefault="0078570D" w:rsidP="00042177">
                                  <w:pPr>
                                    <w:jc w:val="center"/>
                                    <w:rPr>
                                      <w:rFonts w:asciiTheme="majorBidi" w:hAnsiTheme="majorBidi" w:cstheme="majorBidi"/>
                                      <w:sz w:val="18"/>
                                      <w:szCs w:val="18"/>
                                    </w:rPr>
                                  </w:pPr>
                                  <w:r w:rsidRPr="00B92B83">
                                    <w:rPr>
                                      <w:rFonts w:asciiTheme="majorBidi" w:hAnsiTheme="majorBidi" w:cstheme="majorBidi"/>
                                      <w:sz w:val="18"/>
                                      <w:szCs w:val="18"/>
                                    </w:rPr>
                                    <w:t>Benign, Ductal Hyperplasia</w:t>
                                  </w:r>
                                  <w:r>
                                    <w:rPr>
                                      <w:rFonts w:asciiTheme="majorBidi" w:hAnsiTheme="majorBidi" w:cstheme="majorBidi"/>
                                      <w:sz w:val="18"/>
                                      <w:szCs w:val="18"/>
                                    </w:rPr>
                                    <w:t xml:space="preserve"> (2)</w:t>
                                  </w:r>
                                  <w:r w:rsidRPr="00B92B83">
                                    <w:rPr>
                                      <w:rFonts w:asciiTheme="majorBidi" w:hAnsiTheme="majorBidi" w:cstheme="majorBidi"/>
                                      <w:sz w:val="18"/>
                                      <w:szCs w:val="18"/>
                                    </w:rPr>
                                    <w:t>, Flat Epithelial Ductal Carcinoma</w:t>
                                  </w:r>
                                  <w:r>
                                    <w:rPr>
                                      <w:rFonts w:asciiTheme="majorBidi" w:hAnsiTheme="majorBidi" w:cstheme="majorBidi"/>
                                      <w:sz w:val="18"/>
                                      <w:szCs w:val="18"/>
                                    </w:rPr>
                                    <w:t xml:space="preserve">, </w:t>
                                  </w:r>
                                  <w:r w:rsidRPr="00B92B83">
                                    <w:rPr>
                                      <w:rFonts w:asciiTheme="majorBidi" w:hAnsiTheme="majorBidi" w:cstheme="majorBidi"/>
                                      <w:sz w:val="18"/>
                                      <w:szCs w:val="18"/>
                                    </w:rPr>
                                    <w:t>Invasive Carcinoma</w:t>
                                  </w:r>
                                  <w:r>
                                    <w:rPr>
                                      <w:rFonts w:asciiTheme="majorBidi" w:hAnsiTheme="majorBidi" w:cstheme="majorBidi"/>
                                      <w:sz w:val="18"/>
                                      <w:szCs w:val="18"/>
                                    </w:rPr>
                                    <w:t xml:space="preserve">, </w:t>
                                  </w:r>
                                  <w:r w:rsidRPr="00B92B83">
                                    <w:rPr>
                                      <w:rFonts w:asciiTheme="majorBidi" w:hAnsiTheme="majorBidi" w:cstheme="majorBidi"/>
                                      <w:sz w:val="18"/>
                                      <w:szCs w:val="18"/>
                                    </w:rPr>
                                    <w:t>Normal</w:t>
                                  </w:r>
                                </w:p>
                              </w:tc>
                              <w:tc>
                                <w:tcPr>
                                  <w:tcW w:w="0" w:type="auto"/>
                                  <w:tcBorders>
                                    <w:top w:val="single" w:sz="4" w:space="0" w:color="auto"/>
                                    <w:left w:val="single" w:sz="4" w:space="0" w:color="auto"/>
                                    <w:bottom w:val="single" w:sz="4" w:space="0" w:color="auto"/>
                                    <w:right w:val="single" w:sz="4" w:space="0" w:color="auto"/>
                                  </w:tcBorders>
                                  <w:vAlign w:val="center"/>
                                </w:tcPr>
                                <w:p w14:paraId="7CBDD3F2"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547 WSIs</w:t>
                                  </w:r>
                                </w:p>
                              </w:tc>
                              <w:tc>
                                <w:tcPr>
                                  <w:tcW w:w="0" w:type="auto"/>
                                  <w:tcBorders>
                                    <w:top w:val="single" w:sz="4" w:space="0" w:color="auto"/>
                                    <w:left w:val="single" w:sz="4" w:space="0" w:color="auto"/>
                                    <w:bottom w:val="single" w:sz="4" w:space="0" w:color="auto"/>
                                    <w:right w:val="single" w:sz="4" w:space="0" w:color="auto"/>
                                  </w:tcBorders>
                                  <w:vAlign w:val="center"/>
                                </w:tcPr>
                                <w:p w14:paraId="1978E6EC" w14:textId="77777777" w:rsidR="0078570D" w:rsidRPr="00231A19" w:rsidRDefault="0078570D" w:rsidP="00042177">
                                  <w:pPr>
                                    <w:jc w:val="center"/>
                                    <w:rPr>
                                      <w:rFonts w:asciiTheme="majorBidi" w:hAnsiTheme="majorBidi" w:cstheme="majorBidi"/>
                                      <w:sz w:val="18"/>
                                      <w:szCs w:val="18"/>
                                    </w:rPr>
                                  </w:pPr>
                                  <w:r w:rsidRPr="00103835">
                                    <w:rPr>
                                      <w:rFonts w:asciiTheme="majorBidi" w:hAnsiTheme="majorBidi" w:cstheme="majorBidi"/>
                                      <w:sz w:val="18"/>
                                      <w:szCs w:val="18"/>
                                    </w:rPr>
                                    <w:t xml:space="preserve">Institute for High Performance Computing and Networking </w:t>
                                  </w:r>
                                  <w:r>
                                    <w:rPr>
                                      <w:rFonts w:asciiTheme="majorBidi" w:hAnsiTheme="majorBidi" w:cstheme="majorBidi"/>
                                      <w:sz w:val="18"/>
                                      <w:szCs w:val="18"/>
                                    </w:rPr>
                                    <w:t>(IT)</w:t>
                                  </w:r>
                                </w:p>
                              </w:tc>
                              <w:tc>
                                <w:tcPr>
                                  <w:tcW w:w="0" w:type="auto"/>
                                  <w:tcBorders>
                                    <w:top w:val="single" w:sz="4" w:space="0" w:color="auto"/>
                                    <w:left w:val="single" w:sz="4" w:space="0" w:color="auto"/>
                                    <w:bottom w:val="single" w:sz="4" w:space="0" w:color="auto"/>
                                    <w:right w:val="single" w:sz="4" w:space="0" w:color="auto"/>
                                  </w:tcBorders>
                                  <w:vAlign w:val="center"/>
                                </w:tcPr>
                                <w:p w14:paraId="4E3FB6E3"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0.25</w:t>
                                  </w:r>
                                </w:p>
                              </w:tc>
                            </w:tr>
                            <w:tr w:rsidR="0078570D" w:rsidRPr="00A92F0A" w14:paraId="2DEE486E" w14:textId="77777777" w:rsidTr="005176E9">
                              <w:trPr>
                                <w:trHeight w:val="229"/>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48821B9" w14:textId="77777777" w:rsidR="0078570D" w:rsidRPr="00A92F0A" w:rsidRDefault="0078570D" w:rsidP="00D63BC8">
                                  <w:pPr>
                                    <w:jc w:val="center"/>
                                    <w:rPr>
                                      <w:rFonts w:asciiTheme="majorBidi" w:hAnsiTheme="majorBidi" w:cstheme="majorBidi"/>
                                      <w:color w:val="000000"/>
                                      <w:sz w:val="18"/>
                                      <w:szCs w:val="18"/>
                                    </w:rPr>
                                  </w:pPr>
                                  <w:proofErr w:type="spellStart"/>
                                  <w:r>
                                    <w:rPr>
                                      <w:rFonts w:asciiTheme="majorBidi" w:hAnsiTheme="majorBidi" w:cstheme="majorBidi"/>
                                      <w:color w:val="000000"/>
                                      <w:sz w:val="18"/>
                                      <w:szCs w:val="18"/>
                                    </w:rPr>
                                    <w:t>BreaKHist</w:t>
                                  </w:r>
                                  <w:proofErr w:type="spellEnd"/>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658287CD" w14:textId="77777777" w:rsidR="0078570D"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BA0BC41" w14:textId="77777777" w:rsidR="0078570D"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82</w:t>
                                  </w:r>
                                </w:p>
                              </w:tc>
                              <w:tc>
                                <w:tcPr>
                                  <w:tcW w:w="0" w:type="auto"/>
                                  <w:tcBorders>
                                    <w:top w:val="single" w:sz="4" w:space="0" w:color="auto"/>
                                    <w:left w:val="single" w:sz="4" w:space="0" w:color="auto"/>
                                    <w:bottom w:val="single" w:sz="4" w:space="0" w:color="auto"/>
                                    <w:right w:val="single" w:sz="4" w:space="0" w:color="auto"/>
                                  </w:tcBorders>
                                  <w:vAlign w:val="center"/>
                                </w:tcPr>
                                <w:p w14:paraId="40630253"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 xml:space="preserve">4 </w:t>
                                  </w:r>
                                  <w:r w:rsidRPr="006F40B7">
                                    <w:rPr>
                                      <w:rFonts w:asciiTheme="majorBidi" w:hAnsiTheme="majorBidi" w:cstheme="majorBidi"/>
                                      <w:sz w:val="18"/>
                                      <w:szCs w:val="18"/>
                                    </w:rPr>
                                    <w:t>Benign</w:t>
                                  </w:r>
                                  <w:r>
                                    <w:rPr>
                                      <w:rFonts w:asciiTheme="majorBidi" w:hAnsiTheme="majorBidi" w:cstheme="majorBidi"/>
                                      <w:sz w:val="18"/>
                                      <w:szCs w:val="18"/>
                                    </w:rPr>
                                    <w:t xml:space="preserve">, 4 </w:t>
                                  </w:r>
                                  <w:r w:rsidRPr="006F40B7">
                                    <w:rPr>
                                      <w:rFonts w:asciiTheme="majorBidi" w:hAnsiTheme="majorBidi" w:cstheme="majorBidi"/>
                                      <w:sz w:val="18"/>
                                      <w:szCs w:val="18"/>
                                    </w:rPr>
                                    <w:t>Malignant</w:t>
                                  </w:r>
                                  <w:r>
                                    <w:rPr>
                                      <w:rFonts w:asciiTheme="majorBidi" w:hAnsiTheme="majorBidi" w:cstheme="majorBidi"/>
                                      <w:sz w:val="18"/>
                                      <w:szCs w:val="18"/>
                                    </w:rPr>
                                    <w:t xml:space="preserve"> subtypes</w:t>
                                  </w:r>
                                </w:p>
                              </w:tc>
                              <w:tc>
                                <w:tcPr>
                                  <w:tcW w:w="0" w:type="auto"/>
                                  <w:tcBorders>
                                    <w:top w:val="single" w:sz="4" w:space="0" w:color="auto"/>
                                    <w:left w:val="single" w:sz="4" w:space="0" w:color="auto"/>
                                    <w:bottom w:val="single" w:sz="4" w:space="0" w:color="auto"/>
                                    <w:right w:val="single" w:sz="4" w:space="0" w:color="auto"/>
                                  </w:tcBorders>
                                  <w:vAlign w:val="center"/>
                                </w:tcPr>
                                <w:p w14:paraId="315CF588" w14:textId="77777777" w:rsidR="0078570D" w:rsidRPr="00A92F0A" w:rsidRDefault="0078570D" w:rsidP="00D63BC8">
                                  <w:pPr>
                                    <w:jc w:val="center"/>
                                    <w:rPr>
                                      <w:rFonts w:asciiTheme="majorBidi" w:hAnsiTheme="majorBidi" w:cstheme="majorBidi"/>
                                      <w:sz w:val="18"/>
                                      <w:szCs w:val="18"/>
                                    </w:rPr>
                                  </w:pPr>
                                  <w:r w:rsidRPr="00301819">
                                    <w:rPr>
                                      <w:rFonts w:asciiTheme="majorBidi" w:hAnsiTheme="majorBidi" w:cstheme="majorBidi"/>
                                      <w:sz w:val="18"/>
                                      <w:szCs w:val="18"/>
                                    </w:rPr>
                                    <w:t>7909</w:t>
                                  </w:r>
                                  <w:r>
                                    <w:rPr>
                                      <w:rFonts w:asciiTheme="majorBidi" w:hAnsiTheme="majorBidi" w:cstheme="majorBidi"/>
                                      <w:sz w:val="18"/>
                                      <w:szCs w:val="18"/>
                                    </w:rPr>
                                    <w:t xml:space="preserve"> slides</w:t>
                                  </w:r>
                                </w:p>
                              </w:tc>
                              <w:tc>
                                <w:tcPr>
                                  <w:tcW w:w="0" w:type="auto"/>
                                  <w:tcBorders>
                                    <w:top w:val="single" w:sz="4" w:space="0" w:color="auto"/>
                                    <w:left w:val="single" w:sz="4" w:space="0" w:color="auto"/>
                                    <w:bottom w:val="single" w:sz="4" w:space="0" w:color="auto"/>
                                    <w:right w:val="single" w:sz="4" w:space="0" w:color="auto"/>
                                  </w:tcBorders>
                                  <w:vAlign w:val="center"/>
                                </w:tcPr>
                                <w:p w14:paraId="564431E7" w14:textId="77777777" w:rsidR="0078570D" w:rsidRPr="00A92F0A" w:rsidRDefault="0078570D" w:rsidP="00D63BC8">
                                  <w:pPr>
                                    <w:jc w:val="center"/>
                                    <w:rPr>
                                      <w:rFonts w:asciiTheme="majorBidi" w:hAnsiTheme="majorBidi" w:cstheme="majorBidi"/>
                                      <w:sz w:val="18"/>
                                      <w:szCs w:val="18"/>
                                    </w:rPr>
                                  </w:pPr>
                                  <w:r w:rsidRPr="00645AC9">
                                    <w:rPr>
                                      <w:rFonts w:asciiTheme="majorBidi" w:hAnsiTheme="majorBidi" w:cstheme="majorBidi"/>
                                      <w:sz w:val="18"/>
                                      <w:szCs w:val="18"/>
                                    </w:rPr>
                                    <w:t>P&amp;D Lab, Federal University of Parana (Brazil)</w:t>
                                  </w:r>
                                </w:p>
                              </w:tc>
                              <w:tc>
                                <w:tcPr>
                                  <w:tcW w:w="0" w:type="auto"/>
                                  <w:tcBorders>
                                    <w:top w:val="single" w:sz="4" w:space="0" w:color="auto"/>
                                    <w:left w:val="single" w:sz="4" w:space="0" w:color="auto"/>
                                    <w:bottom w:val="single" w:sz="4" w:space="0" w:color="auto"/>
                                    <w:right w:val="single" w:sz="4" w:space="0" w:color="auto"/>
                                  </w:tcBorders>
                                  <w:vAlign w:val="center"/>
                                </w:tcPr>
                                <w:p w14:paraId="113B6069"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multiple</w:t>
                                  </w:r>
                                </w:p>
                              </w:tc>
                            </w:tr>
                            <w:tr w:rsidR="0078570D" w:rsidRPr="00A92F0A" w14:paraId="3089D2D5" w14:textId="77777777" w:rsidTr="005176E9">
                              <w:trPr>
                                <w:trHeight w:val="229"/>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295D64DA" w14:textId="77777777" w:rsidR="0078570D" w:rsidRPr="00A92F0A" w:rsidRDefault="0078570D" w:rsidP="00D63BC8">
                                  <w:pPr>
                                    <w:jc w:val="center"/>
                                    <w:rPr>
                                      <w:rFonts w:asciiTheme="majorBidi" w:hAnsiTheme="majorBidi" w:cstheme="majorBidi"/>
                                      <w:color w:val="000000"/>
                                      <w:sz w:val="18"/>
                                      <w:szCs w:val="18"/>
                                    </w:rPr>
                                  </w:pPr>
                                  <w:r w:rsidRPr="00A92F0A">
                                    <w:rPr>
                                      <w:rFonts w:asciiTheme="majorBidi" w:hAnsiTheme="majorBidi" w:cstheme="majorBidi"/>
                                      <w:color w:val="000000"/>
                                      <w:sz w:val="18"/>
                                      <w:szCs w:val="18"/>
                                    </w:rPr>
                                    <w:t>CAMELYON16</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EF2BE35"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116</w:t>
                                  </w:r>
                                  <w:r w:rsidRPr="00B31FC6">
                                    <w:rPr>
                                      <w:rFonts w:asciiTheme="majorBidi" w:hAnsiTheme="majorBidi" w:cstheme="majorBidi"/>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4177EE3E"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399</w:t>
                                  </w:r>
                                </w:p>
                              </w:tc>
                              <w:tc>
                                <w:tcPr>
                                  <w:tcW w:w="0" w:type="auto"/>
                                  <w:tcBorders>
                                    <w:top w:val="single" w:sz="4" w:space="0" w:color="auto"/>
                                    <w:left w:val="single" w:sz="4" w:space="0" w:color="auto"/>
                                    <w:bottom w:val="single" w:sz="4" w:space="0" w:color="auto"/>
                                    <w:right w:val="single" w:sz="4" w:space="0" w:color="auto"/>
                                  </w:tcBorders>
                                  <w:vAlign w:val="center"/>
                                </w:tcPr>
                                <w:p w14:paraId="30FB8516"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T</w:t>
                                  </w:r>
                                  <w:r w:rsidRPr="00A92F0A">
                                    <w:rPr>
                                      <w:rFonts w:asciiTheme="majorBidi" w:hAnsiTheme="majorBidi" w:cstheme="majorBidi"/>
                                      <w:sz w:val="18"/>
                                      <w:szCs w:val="18"/>
                                    </w:rPr>
                                    <w:t xml:space="preserve">umor, </w:t>
                                  </w:r>
                                  <w:r>
                                    <w:rPr>
                                      <w:rFonts w:asciiTheme="majorBidi" w:hAnsiTheme="majorBidi" w:cstheme="majorBidi"/>
                                      <w:sz w:val="18"/>
                                      <w:szCs w:val="18"/>
                                    </w:rPr>
                                    <w:t>N</w:t>
                                  </w:r>
                                  <w:r w:rsidRPr="00A92F0A">
                                    <w:rPr>
                                      <w:rFonts w:asciiTheme="majorBidi" w:hAnsiTheme="majorBidi" w:cstheme="majorBidi"/>
                                      <w:sz w:val="18"/>
                                      <w:szCs w:val="18"/>
                                    </w:rPr>
                                    <w:t>ormal</w:t>
                                  </w:r>
                                </w:p>
                              </w:tc>
                              <w:tc>
                                <w:tcPr>
                                  <w:tcW w:w="0" w:type="auto"/>
                                  <w:tcBorders>
                                    <w:top w:val="single" w:sz="4" w:space="0" w:color="auto"/>
                                    <w:left w:val="single" w:sz="4" w:space="0" w:color="auto"/>
                                    <w:bottom w:val="single" w:sz="4" w:space="0" w:color="auto"/>
                                    <w:right w:val="single" w:sz="4" w:space="0" w:color="auto"/>
                                  </w:tcBorders>
                                  <w:vAlign w:val="center"/>
                                </w:tcPr>
                                <w:p w14:paraId="3C2D5830" w14:textId="77777777" w:rsidR="0078570D" w:rsidRPr="00A92F0A" w:rsidRDefault="0078570D" w:rsidP="00D63BC8">
                                  <w:pPr>
                                    <w:jc w:val="center"/>
                                    <w:rPr>
                                      <w:rFonts w:asciiTheme="majorBidi" w:hAnsiTheme="majorBidi" w:cstheme="majorBidi"/>
                                      <w:sz w:val="18"/>
                                      <w:szCs w:val="18"/>
                                    </w:rPr>
                                  </w:pPr>
                                  <w:r w:rsidRPr="00A92F0A">
                                    <w:rPr>
                                      <w:rFonts w:asciiTheme="majorBidi" w:hAnsiTheme="majorBidi" w:cstheme="majorBidi"/>
                                      <w:sz w:val="18"/>
                                      <w:szCs w:val="18"/>
                                    </w:rPr>
                                    <w:t>400 WSI</w:t>
                                  </w:r>
                                </w:p>
                              </w:tc>
                              <w:tc>
                                <w:tcPr>
                                  <w:tcW w:w="0" w:type="auto"/>
                                  <w:tcBorders>
                                    <w:top w:val="single" w:sz="4" w:space="0" w:color="auto"/>
                                    <w:left w:val="single" w:sz="4" w:space="0" w:color="auto"/>
                                    <w:bottom w:val="single" w:sz="4" w:space="0" w:color="auto"/>
                                    <w:right w:val="single" w:sz="4" w:space="0" w:color="auto"/>
                                  </w:tcBorders>
                                  <w:vAlign w:val="center"/>
                                </w:tcPr>
                                <w:p w14:paraId="329CEFF2" w14:textId="77777777" w:rsidR="0078570D" w:rsidRPr="00A92F0A" w:rsidRDefault="0078570D" w:rsidP="00D63BC8">
                                  <w:pPr>
                                    <w:jc w:val="center"/>
                                    <w:rPr>
                                      <w:rFonts w:asciiTheme="majorBidi" w:hAnsiTheme="majorBidi" w:cstheme="majorBidi"/>
                                      <w:sz w:val="18"/>
                                      <w:szCs w:val="18"/>
                                    </w:rPr>
                                  </w:pPr>
                                  <w:r w:rsidRPr="00A92F0A">
                                    <w:rPr>
                                      <w:rFonts w:asciiTheme="majorBidi" w:hAnsiTheme="majorBidi" w:cstheme="majorBidi"/>
                                      <w:sz w:val="18"/>
                                      <w:szCs w:val="18"/>
                                    </w:rPr>
                                    <w:t>Radboud University Medical Center, UMC Utrecht (NL</w:t>
                                  </w:r>
                                  <w:r>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49ADEDD5"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0.24</w:t>
                                  </w:r>
                                </w:p>
                              </w:tc>
                            </w:tr>
                            <w:tr w:rsidR="0078570D" w:rsidRPr="00A92F0A" w14:paraId="5A8E545F"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269EFAD" w14:textId="77777777" w:rsidR="0078570D" w:rsidRPr="00A92F0A" w:rsidRDefault="0078570D" w:rsidP="00D63BC8">
                                  <w:pPr>
                                    <w:jc w:val="center"/>
                                    <w:rPr>
                                      <w:rFonts w:asciiTheme="majorBidi" w:hAnsiTheme="majorBidi" w:cstheme="majorBidi"/>
                                      <w:color w:val="000000"/>
                                      <w:sz w:val="18"/>
                                      <w:szCs w:val="18"/>
                                    </w:rPr>
                                  </w:pPr>
                                  <w:r w:rsidRPr="00A92F0A">
                                    <w:rPr>
                                      <w:rFonts w:asciiTheme="majorBidi" w:hAnsiTheme="majorBidi" w:cstheme="majorBidi"/>
                                      <w:color w:val="000000"/>
                                      <w:sz w:val="18"/>
                                      <w:szCs w:val="18"/>
                                    </w:rPr>
                                    <w:t>CAMELYON17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51C7F77"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2950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152B3DF"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200</w:t>
                                  </w:r>
                                </w:p>
                              </w:tc>
                              <w:tc>
                                <w:tcPr>
                                  <w:tcW w:w="0" w:type="auto"/>
                                  <w:tcBorders>
                                    <w:top w:val="single" w:sz="4" w:space="0" w:color="auto"/>
                                    <w:left w:val="single" w:sz="4" w:space="0" w:color="auto"/>
                                    <w:bottom w:val="single" w:sz="4" w:space="0" w:color="auto"/>
                                    <w:right w:val="single" w:sz="4" w:space="0" w:color="auto"/>
                                  </w:tcBorders>
                                  <w:vAlign w:val="center"/>
                                </w:tcPr>
                                <w:p w14:paraId="6CCB6254" w14:textId="77777777" w:rsidR="0078570D" w:rsidRPr="00A92F0A" w:rsidRDefault="0078570D" w:rsidP="00D63BC8">
                                  <w:pPr>
                                    <w:jc w:val="center"/>
                                    <w:rPr>
                                      <w:rFonts w:asciiTheme="majorBidi" w:hAnsiTheme="majorBidi" w:cstheme="majorBidi"/>
                                      <w:sz w:val="18"/>
                                      <w:szCs w:val="18"/>
                                    </w:rPr>
                                  </w:pPr>
                                  <w:r w:rsidRPr="009F50B0">
                                    <w:rPr>
                                      <w:rFonts w:asciiTheme="majorBidi" w:hAnsiTheme="majorBidi" w:cstheme="majorBidi"/>
                                      <w:sz w:val="18"/>
                                      <w:szCs w:val="18"/>
                                    </w:rPr>
                                    <w:t>Negative, ITC, Micro-metastasis, Macro-metastasis</w:t>
                                  </w:r>
                                </w:p>
                              </w:tc>
                              <w:tc>
                                <w:tcPr>
                                  <w:tcW w:w="0" w:type="auto"/>
                                  <w:tcBorders>
                                    <w:top w:val="single" w:sz="4" w:space="0" w:color="auto"/>
                                    <w:left w:val="single" w:sz="4" w:space="0" w:color="auto"/>
                                    <w:bottom w:val="single" w:sz="4" w:space="0" w:color="auto"/>
                                    <w:right w:val="single" w:sz="4" w:space="0" w:color="auto"/>
                                  </w:tcBorders>
                                  <w:vAlign w:val="center"/>
                                </w:tcPr>
                                <w:p w14:paraId="51881512" w14:textId="77777777" w:rsidR="0078570D" w:rsidRPr="00A92F0A" w:rsidRDefault="0078570D" w:rsidP="00D63BC8">
                                  <w:pPr>
                                    <w:jc w:val="center"/>
                                    <w:rPr>
                                      <w:rFonts w:asciiTheme="majorBidi" w:hAnsiTheme="majorBidi" w:cstheme="majorBidi"/>
                                      <w:sz w:val="18"/>
                                      <w:szCs w:val="18"/>
                                    </w:rPr>
                                  </w:pPr>
                                  <w:r w:rsidRPr="00FA2651">
                                    <w:rPr>
                                      <w:rFonts w:asciiTheme="majorBidi" w:hAnsiTheme="majorBidi" w:cstheme="majorBidi"/>
                                      <w:sz w:val="18"/>
                                      <w:szCs w:val="18"/>
                                    </w:rPr>
                                    <w:t xml:space="preserve">1399 </w:t>
                                  </w:r>
                                  <w:r>
                                    <w:rPr>
                                      <w:rFonts w:asciiTheme="majorBidi" w:hAnsiTheme="majorBidi" w:cstheme="majorBidi"/>
                                      <w:sz w:val="18"/>
                                      <w:szCs w:val="18"/>
                                    </w:rPr>
                                    <w:t>WSIs</w:t>
                                  </w:r>
                                </w:p>
                              </w:tc>
                              <w:tc>
                                <w:tcPr>
                                  <w:tcW w:w="0" w:type="auto"/>
                                  <w:tcBorders>
                                    <w:top w:val="single" w:sz="4" w:space="0" w:color="auto"/>
                                    <w:left w:val="single" w:sz="4" w:space="0" w:color="auto"/>
                                    <w:bottom w:val="single" w:sz="4" w:space="0" w:color="auto"/>
                                    <w:right w:val="single" w:sz="4" w:space="0" w:color="auto"/>
                                  </w:tcBorders>
                                  <w:vAlign w:val="center"/>
                                </w:tcPr>
                                <w:p w14:paraId="6C9D243C" w14:textId="77777777" w:rsidR="0078570D" w:rsidRPr="00A92F0A" w:rsidRDefault="0078570D" w:rsidP="00D63BC8">
                                  <w:pPr>
                                    <w:jc w:val="center"/>
                                    <w:rPr>
                                      <w:rFonts w:asciiTheme="majorBidi" w:hAnsiTheme="majorBidi" w:cstheme="majorBidi"/>
                                      <w:sz w:val="18"/>
                                      <w:szCs w:val="18"/>
                                    </w:rPr>
                                  </w:pPr>
                                  <w:r w:rsidRPr="00A92F0A">
                                    <w:rPr>
                                      <w:rFonts w:asciiTheme="majorBidi" w:hAnsiTheme="majorBidi" w:cstheme="majorBidi"/>
                                      <w:sz w:val="18"/>
                                      <w:szCs w:val="18"/>
                                    </w:rPr>
                                    <w:t>Radboud University Medical Center, UMC Utrecht (NL) et. al.</w:t>
                                  </w:r>
                                </w:p>
                              </w:tc>
                              <w:tc>
                                <w:tcPr>
                                  <w:tcW w:w="0" w:type="auto"/>
                                  <w:tcBorders>
                                    <w:top w:val="single" w:sz="4" w:space="0" w:color="auto"/>
                                    <w:left w:val="single" w:sz="4" w:space="0" w:color="auto"/>
                                    <w:bottom w:val="single" w:sz="4" w:space="0" w:color="auto"/>
                                    <w:right w:val="single" w:sz="4" w:space="0" w:color="auto"/>
                                  </w:tcBorders>
                                  <w:vAlign w:val="center"/>
                                </w:tcPr>
                                <w:p w14:paraId="638403B0"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0.24</w:t>
                                  </w:r>
                                </w:p>
                              </w:tc>
                            </w:tr>
                            <w:tr w:rsidR="0078570D" w:rsidRPr="00A92F0A" w14:paraId="354D8FE0"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2147ADC2" w14:textId="77777777" w:rsidR="0078570D" w:rsidRPr="001A7616" w:rsidRDefault="0078570D" w:rsidP="00D63BC8">
                                  <w:pPr>
                                    <w:jc w:val="center"/>
                                    <w:rPr>
                                      <w:rFonts w:asciiTheme="majorBidi" w:hAnsiTheme="majorBidi" w:cstheme="majorBidi"/>
                                      <w:color w:val="000000"/>
                                      <w:sz w:val="18"/>
                                      <w:szCs w:val="18"/>
                                    </w:rPr>
                                  </w:pPr>
                                  <w:r w:rsidRPr="008049DB">
                                    <w:rPr>
                                      <w:rFonts w:asciiTheme="majorBidi" w:hAnsiTheme="majorBidi" w:cstheme="majorBidi"/>
                                      <w:color w:val="000000"/>
                                      <w:sz w:val="18"/>
                                      <w:szCs w:val="18"/>
                                    </w:rPr>
                                    <w:t>CPTAC-BRCA</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5E1BEDF" w14:textId="77777777" w:rsidR="0078570D"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113</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0645138"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134</w:t>
                                  </w:r>
                                </w:p>
                              </w:tc>
                              <w:tc>
                                <w:tcPr>
                                  <w:tcW w:w="0" w:type="auto"/>
                                  <w:tcBorders>
                                    <w:top w:val="single" w:sz="4" w:space="0" w:color="auto"/>
                                    <w:left w:val="single" w:sz="4" w:space="0" w:color="auto"/>
                                    <w:bottom w:val="single" w:sz="4" w:space="0" w:color="auto"/>
                                    <w:right w:val="single" w:sz="4" w:space="0" w:color="auto"/>
                                  </w:tcBorders>
                                  <w:vAlign w:val="center"/>
                                </w:tcPr>
                                <w:p w14:paraId="338CB3E0" w14:textId="77777777" w:rsidR="0078570D" w:rsidRPr="0002222A" w:rsidRDefault="0078570D" w:rsidP="00D63BC8">
                                  <w:pPr>
                                    <w:jc w:val="center"/>
                                    <w:rPr>
                                      <w:rFonts w:asciiTheme="majorBidi" w:hAnsiTheme="majorBidi" w:cstheme="majorBidi"/>
                                      <w:sz w:val="18"/>
                                      <w:szCs w:val="18"/>
                                    </w:rPr>
                                  </w:pPr>
                                  <w:r>
                                    <w:rPr>
                                      <w:rFonts w:asciiTheme="majorBidi" w:hAnsiTheme="majorBidi" w:cstheme="majorBidi"/>
                                      <w:sz w:val="18"/>
                                      <w:szCs w:val="18"/>
                                    </w:rPr>
                                    <w:t>Cancer, Normal</w:t>
                                  </w:r>
                                </w:p>
                              </w:tc>
                              <w:tc>
                                <w:tcPr>
                                  <w:tcW w:w="0" w:type="auto"/>
                                  <w:tcBorders>
                                    <w:top w:val="single" w:sz="4" w:space="0" w:color="auto"/>
                                    <w:left w:val="single" w:sz="4" w:space="0" w:color="auto"/>
                                    <w:bottom w:val="single" w:sz="4" w:space="0" w:color="auto"/>
                                    <w:right w:val="single" w:sz="4" w:space="0" w:color="auto"/>
                                  </w:tcBorders>
                                  <w:vAlign w:val="center"/>
                                </w:tcPr>
                                <w:p w14:paraId="37DD6CBF"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642 WSIs</w:t>
                                  </w:r>
                                </w:p>
                              </w:tc>
                              <w:tc>
                                <w:tcPr>
                                  <w:tcW w:w="0" w:type="auto"/>
                                  <w:tcBorders>
                                    <w:top w:val="single" w:sz="4" w:space="0" w:color="auto"/>
                                    <w:left w:val="single" w:sz="4" w:space="0" w:color="auto"/>
                                    <w:bottom w:val="single" w:sz="4" w:space="0" w:color="auto"/>
                                    <w:right w:val="single" w:sz="4" w:space="0" w:color="auto"/>
                                  </w:tcBorders>
                                  <w:vAlign w:val="center"/>
                                </w:tcPr>
                                <w:p w14:paraId="44A1A318" w14:textId="77777777" w:rsidR="0078570D" w:rsidRPr="00BA79A7" w:rsidRDefault="0078570D" w:rsidP="00D63BC8">
                                  <w:pPr>
                                    <w:jc w:val="center"/>
                                    <w:rPr>
                                      <w:rFonts w:asciiTheme="majorBidi" w:hAnsiTheme="majorBidi" w:cstheme="majorBidi"/>
                                      <w:sz w:val="18"/>
                                      <w:szCs w:val="18"/>
                                    </w:rPr>
                                  </w:pPr>
                                  <w:r w:rsidRPr="004B35AD">
                                    <w:rPr>
                                      <w:rFonts w:asciiTheme="majorBidi" w:hAnsiTheme="majorBidi" w:cstheme="majorBidi"/>
                                      <w:sz w:val="18"/>
                                      <w:szCs w:val="18"/>
                                    </w:rPr>
                                    <w:t>Clinical Proteomic Tumor Analysis Consortium (</w:t>
                                  </w:r>
                                  <w:r>
                                    <w:rPr>
                                      <w:rFonts w:asciiTheme="majorBidi" w:hAnsiTheme="majorBidi" w:cstheme="majorBidi"/>
                                      <w:sz w:val="18"/>
                                      <w:szCs w:val="18"/>
                                    </w:rPr>
                                    <w:t>USA</w:t>
                                  </w:r>
                                  <w:r w:rsidRPr="004B35AD">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07FAA30B" w14:textId="77777777" w:rsidR="0078570D" w:rsidRPr="00BA79A7" w:rsidRDefault="0078570D" w:rsidP="00D63BC8">
                                  <w:pPr>
                                    <w:jc w:val="center"/>
                                    <w:rPr>
                                      <w:rFonts w:asciiTheme="majorBidi" w:hAnsiTheme="majorBidi" w:cstheme="majorBidi"/>
                                      <w:sz w:val="18"/>
                                      <w:szCs w:val="18"/>
                                    </w:rPr>
                                  </w:pPr>
                                  <w:r>
                                    <w:rPr>
                                      <w:rFonts w:asciiTheme="majorBidi" w:hAnsiTheme="majorBidi" w:cstheme="majorBidi"/>
                                      <w:sz w:val="18"/>
                                      <w:szCs w:val="18"/>
                                    </w:rPr>
                                    <w:t>0.25</w:t>
                                  </w:r>
                                  <w:r>
                                    <w:rPr>
                                      <w:rFonts w:asciiTheme="majorBidi" w:hAnsiTheme="majorBidi" w:cstheme="majorBidi"/>
                                      <w:sz w:val="18"/>
                                      <w:szCs w:val="18"/>
                                    </w:rPr>
                                    <w:br/>
                                    <w:t>0.50</w:t>
                                  </w:r>
                                </w:p>
                              </w:tc>
                            </w:tr>
                            <w:tr w:rsidR="0078570D" w:rsidRPr="00A92F0A" w14:paraId="4C48CD0C"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7B9544A9" w14:textId="77777777" w:rsidR="0078570D" w:rsidRPr="00A92F0A" w:rsidRDefault="0078570D" w:rsidP="00D63BC8">
                                  <w:pPr>
                                    <w:jc w:val="center"/>
                                    <w:rPr>
                                      <w:rFonts w:asciiTheme="majorBidi" w:hAnsiTheme="majorBidi" w:cstheme="majorBidi"/>
                                      <w:color w:val="000000"/>
                                      <w:sz w:val="18"/>
                                      <w:szCs w:val="18"/>
                                    </w:rPr>
                                  </w:pPr>
                                  <w:proofErr w:type="spellStart"/>
                                  <w:r w:rsidRPr="00751471">
                                    <w:rPr>
                                      <w:rFonts w:asciiTheme="majorBidi" w:hAnsiTheme="majorBidi" w:cstheme="majorBidi"/>
                                      <w:color w:val="000000"/>
                                      <w:sz w:val="18"/>
                                      <w:szCs w:val="18"/>
                                    </w:rPr>
                                    <w:t>GTEx</w:t>
                                  </w:r>
                                  <w:proofErr w:type="spellEnd"/>
                                  <w:r w:rsidRPr="00751471">
                                    <w:rPr>
                                      <w:rFonts w:asciiTheme="majorBidi" w:hAnsiTheme="majorBidi" w:cstheme="majorBidi"/>
                                      <w:color w:val="000000"/>
                                      <w:sz w:val="18"/>
                                      <w:szCs w:val="18"/>
                                    </w:rPr>
                                    <w:t>-breast</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87801C1"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EE8146B"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894</w:t>
                                  </w:r>
                                </w:p>
                              </w:tc>
                              <w:tc>
                                <w:tcPr>
                                  <w:tcW w:w="0" w:type="auto"/>
                                  <w:tcBorders>
                                    <w:top w:val="single" w:sz="4" w:space="0" w:color="auto"/>
                                    <w:left w:val="single" w:sz="4" w:space="0" w:color="auto"/>
                                    <w:bottom w:val="single" w:sz="4" w:space="0" w:color="auto"/>
                                    <w:right w:val="single" w:sz="4" w:space="0" w:color="auto"/>
                                  </w:tcBorders>
                                  <w:vAlign w:val="center"/>
                                </w:tcPr>
                                <w:p w14:paraId="48641567"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Pathology (unlocated)</w:t>
                                  </w:r>
                                </w:p>
                              </w:tc>
                              <w:tc>
                                <w:tcPr>
                                  <w:tcW w:w="0" w:type="auto"/>
                                  <w:tcBorders>
                                    <w:top w:val="single" w:sz="4" w:space="0" w:color="auto"/>
                                    <w:left w:val="single" w:sz="4" w:space="0" w:color="auto"/>
                                    <w:bottom w:val="single" w:sz="4" w:space="0" w:color="auto"/>
                                    <w:right w:val="single" w:sz="4" w:space="0" w:color="auto"/>
                                  </w:tcBorders>
                                  <w:vAlign w:val="center"/>
                                </w:tcPr>
                                <w:p w14:paraId="4295E3AA"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894 WSIs</w:t>
                                  </w:r>
                                </w:p>
                              </w:tc>
                              <w:tc>
                                <w:tcPr>
                                  <w:tcW w:w="0" w:type="auto"/>
                                  <w:tcBorders>
                                    <w:top w:val="single" w:sz="4" w:space="0" w:color="auto"/>
                                    <w:left w:val="single" w:sz="4" w:space="0" w:color="auto"/>
                                    <w:bottom w:val="single" w:sz="4" w:space="0" w:color="auto"/>
                                    <w:right w:val="single" w:sz="4" w:space="0" w:color="auto"/>
                                  </w:tcBorders>
                                  <w:vAlign w:val="center"/>
                                </w:tcPr>
                                <w:p w14:paraId="0B4BC308" w14:textId="77777777" w:rsidR="0078570D" w:rsidRPr="00A92F0A" w:rsidRDefault="0078570D" w:rsidP="00D63BC8">
                                  <w:pPr>
                                    <w:jc w:val="center"/>
                                    <w:rPr>
                                      <w:rFonts w:asciiTheme="majorBidi" w:hAnsiTheme="majorBidi" w:cstheme="majorBidi"/>
                                      <w:sz w:val="18"/>
                                      <w:szCs w:val="18"/>
                                    </w:rPr>
                                  </w:pPr>
                                  <w:r w:rsidRPr="00145EE8">
                                    <w:rPr>
                                      <w:rFonts w:asciiTheme="majorBidi" w:hAnsiTheme="majorBidi" w:cstheme="majorBidi"/>
                                      <w:sz w:val="18"/>
                                      <w:szCs w:val="18"/>
                                    </w:rPr>
                                    <w:t>Broad Institute of MIT and Harvard</w:t>
                                  </w:r>
                                  <w:r>
                                    <w:rPr>
                                      <w:rFonts w:asciiTheme="majorBidi" w:hAnsiTheme="majorBidi" w:cstheme="majorBidi"/>
                                      <w:sz w:val="18"/>
                                      <w:szCs w:val="18"/>
                                    </w:rPr>
                                    <w:t xml:space="preserve"> (USA)</w:t>
                                  </w:r>
                                </w:p>
                              </w:tc>
                              <w:tc>
                                <w:tcPr>
                                  <w:tcW w:w="0" w:type="auto"/>
                                  <w:tcBorders>
                                    <w:top w:val="single" w:sz="4" w:space="0" w:color="auto"/>
                                    <w:left w:val="single" w:sz="4" w:space="0" w:color="auto"/>
                                    <w:bottom w:val="single" w:sz="4" w:space="0" w:color="auto"/>
                                    <w:right w:val="single" w:sz="4" w:space="0" w:color="auto"/>
                                  </w:tcBorders>
                                  <w:vAlign w:val="center"/>
                                </w:tcPr>
                                <w:p w14:paraId="7485CE50"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0.5</w:t>
                                  </w:r>
                                </w:p>
                              </w:tc>
                            </w:tr>
                            <w:tr w:rsidR="0078570D" w:rsidRPr="00A92F0A" w14:paraId="10E4EADD"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1FEF141C" w14:textId="77777777" w:rsidR="0078570D" w:rsidRPr="00A92F0A" w:rsidRDefault="0078570D" w:rsidP="00D63BC8">
                                  <w:pPr>
                                    <w:jc w:val="center"/>
                                    <w:rPr>
                                      <w:rFonts w:asciiTheme="majorBidi" w:hAnsiTheme="majorBidi" w:cstheme="majorBidi"/>
                                      <w:color w:val="000000"/>
                                      <w:sz w:val="18"/>
                                      <w:szCs w:val="18"/>
                                    </w:rPr>
                                  </w:pPr>
                                  <w:r w:rsidRPr="005A76AA">
                                    <w:rPr>
                                      <w:rFonts w:asciiTheme="majorBidi" w:hAnsiTheme="majorBidi" w:cstheme="majorBidi"/>
                                      <w:color w:val="000000"/>
                                      <w:sz w:val="18"/>
                                      <w:szCs w:val="18"/>
                                    </w:rPr>
                                    <w:t>HER2</w:t>
                                  </w:r>
                                  <w:r>
                                    <w:rPr>
                                      <w:rFonts w:asciiTheme="majorBidi" w:hAnsiTheme="majorBidi" w:cstheme="majorBidi"/>
                                      <w:color w:val="000000"/>
                                      <w:sz w:val="18"/>
                                      <w:szCs w:val="18"/>
                                    </w:rPr>
                                    <w:t xml:space="preserve"> / Warwick</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31E34C57"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7F47B18"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86</w:t>
                                  </w:r>
                                </w:p>
                              </w:tc>
                              <w:tc>
                                <w:tcPr>
                                  <w:tcW w:w="0" w:type="auto"/>
                                  <w:tcBorders>
                                    <w:top w:val="single" w:sz="4" w:space="0" w:color="auto"/>
                                    <w:left w:val="single" w:sz="4" w:space="0" w:color="auto"/>
                                    <w:bottom w:val="single" w:sz="4" w:space="0" w:color="auto"/>
                                    <w:right w:val="single" w:sz="4" w:space="0" w:color="auto"/>
                                  </w:tcBorders>
                                  <w:vAlign w:val="center"/>
                                </w:tcPr>
                                <w:p w14:paraId="79235195"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HER2 Score</w:t>
                                  </w:r>
                                </w:p>
                              </w:tc>
                              <w:tc>
                                <w:tcPr>
                                  <w:tcW w:w="0" w:type="auto"/>
                                  <w:tcBorders>
                                    <w:top w:val="single" w:sz="4" w:space="0" w:color="auto"/>
                                    <w:left w:val="single" w:sz="4" w:space="0" w:color="auto"/>
                                    <w:bottom w:val="single" w:sz="4" w:space="0" w:color="auto"/>
                                    <w:right w:val="single" w:sz="4" w:space="0" w:color="auto"/>
                                  </w:tcBorders>
                                  <w:vAlign w:val="center"/>
                                </w:tcPr>
                                <w:p w14:paraId="5AFDC9B9" w14:textId="77777777" w:rsidR="0078570D" w:rsidRPr="00A92F0A" w:rsidRDefault="0078570D" w:rsidP="00D63BC8">
                                  <w:pPr>
                                    <w:jc w:val="center"/>
                                    <w:rPr>
                                      <w:rFonts w:asciiTheme="majorBidi" w:hAnsiTheme="majorBidi" w:cstheme="majorBidi"/>
                                      <w:sz w:val="18"/>
                                      <w:szCs w:val="18"/>
                                    </w:rPr>
                                  </w:pPr>
                                  <w:r w:rsidRPr="00136E80">
                                    <w:rPr>
                                      <w:rFonts w:asciiTheme="majorBidi" w:hAnsiTheme="majorBidi" w:cstheme="majorBidi"/>
                                      <w:sz w:val="18"/>
                                      <w:szCs w:val="18"/>
                                    </w:rPr>
                                    <w:t>172</w:t>
                                  </w:r>
                                  <w:r>
                                    <w:rPr>
                                      <w:rFonts w:asciiTheme="majorBidi" w:hAnsiTheme="majorBidi" w:cstheme="majorBidi"/>
                                      <w:sz w:val="18"/>
                                      <w:szCs w:val="18"/>
                                    </w:rPr>
                                    <w:t xml:space="preserve"> WSIs</w:t>
                                  </w:r>
                                </w:p>
                              </w:tc>
                              <w:tc>
                                <w:tcPr>
                                  <w:tcW w:w="0" w:type="auto"/>
                                  <w:tcBorders>
                                    <w:top w:val="single" w:sz="4" w:space="0" w:color="auto"/>
                                    <w:left w:val="single" w:sz="4" w:space="0" w:color="auto"/>
                                    <w:bottom w:val="single" w:sz="4" w:space="0" w:color="auto"/>
                                    <w:right w:val="single" w:sz="4" w:space="0" w:color="auto"/>
                                  </w:tcBorders>
                                  <w:vAlign w:val="center"/>
                                </w:tcPr>
                                <w:p w14:paraId="55309D24" w14:textId="77777777" w:rsidR="0078570D" w:rsidRPr="00A92F0A" w:rsidRDefault="0078570D" w:rsidP="00D63BC8">
                                  <w:pPr>
                                    <w:jc w:val="center"/>
                                    <w:rPr>
                                      <w:rFonts w:asciiTheme="majorBidi" w:hAnsiTheme="majorBidi" w:cstheme="majorBidi"/>
                                      <w:sz w:val="18"/>
                                      <w:szCs w:val="18"/>
                                    </w:rPr>
                                  </w:pPr>
                                  <w:r w:rsidRPr="006A63A3">
                                    <w:rPr>
                                      <w:rFonts w:asciiTheme="majorBidi" w:hAnsiTheme="majorBidi" w:cstheme="majorBidi"/>
                                      <w:sz w:val="18"/>
                                      <w:szCs w:val="18"/>
                                    </w:rPr>
                                    <w:t>University of Warwick, University of Nottingham, and AIDPATH consortium</w:t>
                                  </w:r>
                                  <w:r>
                                    <w:rPr>
                                      <w:rFonts w:asciiTheme="majorBidi" w:hAnsiTheme="majorBidi" w:cstheme="majorBidi"/>
                                      <w:sz w:val="18"/>
                                      <w:szCs w:val="18"/>
                                    </w:rPr>
                                    <w:t xml:space="preserve"> (UK)</w:t>
                                  </w:r>
                                </w:p>
                              </w:tc>
                              <w:tc>
                                <w:tcPr>
                                  <w:tcW w:w="0" w:type="auto"/>
                                  <w:tcBorders>
                                    <w:top w:val="single" w:sz="4" w:space="0" w:color="auto"/>
                                    <w:left w:val="single" w:sz="4" w:space="0" w:color="auto"/>
                                    <w:bottom w:val="single" w:sz="4" w:space="0" w:color="auto"/>
                                    <w:right w:val="single" w:sz="4" w:space="0" w:color="auto"/>
                                  </w:tcBorders>
                                  <w:vAlign w:val="center"/>
                                </w:tcPr>
                                <w:p w14:paraId="45094D3D" w14:textId="77777777" w:rsidR="0078570D" w:rsidRPr="003B01FD" w:rsidRDefault="0078570D" w:rsidP="00D63BC8">
                                  <w:pPr>
                                    <w:jc w:val="center"/>
                                    <w:rPr>
                                      <w:rFonts w:asciiTheme="majorBidi" w:hAnsiTheme="majorBidi" w:cstheme="majorBidi"/>
                                      <w:sz w:val="18"/>
                                      <w:szCs w:val="18"/>
                                    </w:rPr>
                                  </w:pPr>
                                  <w:r>
                                    <w:rPr>
                                      <w:rFonts w:asciiTheme="majorBidi" w:hAnsiTheme="majorBidi" w:cstheme="majorBidi"/>
                                      <w:sz w:val="18"/>
                                      <w:szCs w:val="18"/>
                                    </w:rPr>
                                    <w:t>0.23</w:t>
                                  </w:r>
                                </w:p>
                              </w:tc>
                            </w:tr>
                            <w:tr w:rsidR="0078570D" w:rsidRPr="00A92F0A" w14:paraId="32A8B02D"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912E1A0" w14:textId="77777777" w:rsidR="0078570D" w:rsidRPr="00A92F0A" w:rsidRDefault="0078570D" w:rsidP="00D63BC8">
                                  <w:pPr>
                                    <w:jc w:val="center"/>
                                    <w:rPr>
                                      <w:rFonts w:asciiTheme="majorBidi" w:hAnsiTheme="majorBidi" w:cstheme="majorBidi"/>
                                      <w:color w:val="000000"/>
                                      <w:sz w:val="18"/>
                                      <w:szCs w:val="18"/>
                                    </w:rPr>
                                  </w:pPr>
                                  <w:r w:rsidRPr="008C3534">
                                    <w:rPr>
                                      <w:rFonts w:asciiTheme="majorBidi" w:hAnsiTheme="majorBidi" w:cstheme="majorBidi"/>
                                      <w:color w:val="000000"/>
                                      <w:sz w:val="18"/>
                                      <w:szCs w:val="18"/>
                                    </w:rPr>
                                    <w:t>HEROHE</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4667997"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820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A534DC1"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360</w:t>
                                  </w:r>
                                </w:p>
                              </w:tc>
                              <w:tc>
                                <w:tcPr>
                                  <w:tcW w:w="0" w:type="auto"/>
                                  <w:tcBorders>
                                    <w:top w:val="single" w:sz="4" w:space="0" w:color="auto"/>
                                    <w:left w:val="single" w:sz="4" w:space="0" w:color="auto"/>
                                    <w:bottom w:val="single" w:sz="4" w:space="0" w:color="auto"/>
                                    <w:right w:val="single" w:sz="4" w:space="0" w:color="auto"/>
                                  </w:tcBorders>
                                  <w:vAlign w:val="center"/>
                                </w:tcPr>
                                <w:p w14:paraId="38DAABEC"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Binary</w:t>
                                  </w:r>
                                </w:p>
                              </w:tc>
                              <w:tc>
                                <w:tcPr>
                                  <w:tcW w:w="0" w:type="auto"/>
                                  <w:tcBorders>
                                    <w:top w:val="single" w:sz="4" w:space="0" w:color="auto"/>
                                    <w:left w:val="single" w:sz="4" w:space="0" w:color="auto"/>
                                    <w:bottom w:val="single" w:sz="4" w:space="0" w:color="auto"/>
                                    <w:right w:val="single" w:sz="4" w:space="0" w:color="auto"/>
                                  </w:tcBorders>
                                  <w:vAlign w:val="center"/>
                                </w:tcPr>
                                <w:p w14:paraId="38024929"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500 WSIs</w:t>
                                  </w:r>
                                </w:p>
                              </w:tc>
                              <w:tc>
                                <w:tcPr>
                                  <w:tcW w:w="0" w:type="auto"/>
                                  <w:tcBorders>
                                    <w:top w:val="single" w:sz="4" w:space="0" w:color="auto"/>
                                    <w:left w:val="single" w:sz="4" w:space="0" w:color="auto"/>
                                    <w:bottom w:val="single" w:sz="4" w:space="0" w:color="auto"/>
                                    <w:right w:val="single" w:sz="4" w:space="0" w:color="auto"/>
                                  </w:tcBorders>
                                  <w:vAlign w:val="center"/>
                                </w:tcPr>
                                <w:p w14:paraId="4ABD8E39" w14:textId="77777777" w:rsidR="0078570D" w:rsidRPr="00A92F0A" w:rsidRDefault="0078570D" w:rsidP="00D63BC8">
                                  <w:pPr>
                                    <w:jc w:val="center"/>
                                    <w:rPr>
                                      <w:rFonts w:asciiTheme="majorBidi" w:hAnsiTheme="majorBidi" w:cstheme="majorBidi"/>
                                      <w:sz w:val="18"/>
                                      <w:szCs w:val="18"/>
                                    </w:rPr>
                                  </w:pPr>
                                  <w:r w:rsidRPr="00C245F6">
                                    <w:rPr>
                                      <w:rFonts w:asciiTheme="majorBidi" w:hAnsiTheme="majorBidi" w:cstheme="majorBidi"/>
                                      <w:sz w:val="18"/>
                                      <w:szCs w:val="18"/>
                                    </w:rPr>
                                    <w:t xml:space="preserve">Institute of Research and Innovation in Health from Porto </w:t>
                                  </w:r>
                                  <w:r>
                                    <w:rPr>
                                      <w:rFonts w:asciiTheme="majorBidi" w:hAnsiTheme="majorBidi" w:cstheme="majorBidi"/>
                                      <w:sz w:val="18"/>
                                      <w:szCs w:val="18"/>
                                    </w:rPr>
                                    <w:t>(PT)</w:t>
                                  </w:r>
                                </w:p>
                              </w:tc>
                              <w:tc>
                                <w:tcPr>
                                  <w:tcW w:w="0" w:type="auto"/>
                                  <w:tcBorders>
                                    <w:top w:val="single" w:sz="4" w:space="0" w:color="auto"/>
                                    <w:left w:val="single" w:sz="4" w:space="0" w:color="auto"/>
                                    <w:bottom w:val="single" w:sz="4" w:space="0" w:color="auto"/>
                                    <w:right w:val="single" w:sz="4" w:space="0" w:color="auto"/>
                                  </w:tcBorders>
                                  <w:vAlign w:val="center"/>
                                </w:tcPr>
                                <w:p w14:paraId="650602DC" w14:textId="77777777" w:rsidR="0078570D" w:rsidRPr="003B01FD" w:rsidRDefault="0078570D" w:rsidP="00D63BC8">
                                  <w:pPr>
                                    <w:jc w:val="center"/>
                                    <w:rPr>
                                      <w:rFonts w:asciiTheme="majorBidi" w:hAnsiTheme="majorBidi" w:cstheme="majorBidi"/>
                                      <w:sz w:val="18"/>
                                      <w:szCs w:val="18"/>
                                    </w:rPr>
                                  </w:pPr>
                                  <w:r>
                                    <w:rPr>
                                      <w:rFonts w:asciiTheme="majorBidi" w:hAnsiTheme="majorBidi" w:cstheme="majorBidi"/>
                                      <w:sz w:val="18"/>
                                      <w:szCs w:val="18"/>
                                    </w:rPr>
                                    <w:t>0.24</w:t>
                                  </w:r>
                                </w:p>
                              </w:tc>
                            </w:tr>
                            <w:tr w:rsidR="0078570D" w:rsidRPr="00A92F0A" w14:paraId="742153AC"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0C7B8AAA" w14:textId="77777777" w:rsidR="0078570D" w:rsidRPr="00A92F0A"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SPIDER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A8346D7" w14:textId="77777777" w:rsidR="0078570D" w:rsidRPr="00A92F0A"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85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94190F5" w14:textId="77777777" w:rsidR="0078570D" w:rsidRPr="00A92F0A" w:rsidRDefault="0078570D" w:rsidP="00C14BC2">
                                  <w:pPr>
                                    <w:jc w:val="center"/>
                                    <w:rPr>
                                      <w:rFonts w:asciiTheme="majorBidi" w:hAnsiTheme="majorBidi" w:cstheme="majorBidi"/>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362BB3C" w14:textId="77777777" w:rsidR="0078570D" w:rsidRPr="00A92F0A" w:rsidRDefault="0078570D" w:rsidP="00C14BC2">
                                  <w:pPr>
                                    <w:jc w:val="center"/>
                                    <w:rPr>
                                      <w:rFonts w:asciiTheme="majorBidi" w:hAnsiTheme="majorBidi" w:cstheme="majorBidi"/>
                                      <w:sz w:val="18"/>
                                      <w:szCs w:val="18"/>
                                    </w:rPr>
                                  </w:pPr>
                                  <w:r>
                                    <w:rPr>
                                      <w:rFonts w:asciiTheme="majorBidi" w:hAnsiTheme="majorBidi" w:cstheme="majorBidi"/>
                                      <w:sz w:val="18"/>
                                      <w:szCs w:val="18"/>
                                    </w:rPr>
                                    <w:t>18 morphologies</w:t>
                                  </w:r>
                                </w:p>
                              </w:tc>
                              <w:tc>
                                <w:tcPr>
                                  <w:tcW w:w="0" w:type="auto"/>
                                  <w:tcBorders>
                                    <w:top w:val="single" w:sz="4" w:space="0" w:color="auto"/>
                                    <w:left w:val="single" w:sz="4" w:space="0" w:color="auto"/>
                                    <w:bottom w:val="single" w:sz="4" w:space="0" w:color="auto"/>
                                    <w:right w:val="single" w:sz="4" w:space="0" w:color="auto"/>
                                  </w:tcBorders>
                                  <w:vAlign w:val="center"/>
                                </w:tcPr>
                                <w:p w14:paraId="7DB5910F" w14:textId="77777777" w:rsidR="0078570D" w:rsidRPr="00A92F0A" w:rsidRDefault="0078570D" w:rsidP="00C14BC2">
                                  <w:pPr>
                                    <w:jc w:val="center"/>
                                    <w:rPr>
                                      <w:rFonts w:asciiTheme="majorBidi" w:hAnsiTheme="majorBidi" w:cstheme="majorBidi"/>
                                      <w:sz w:val="18"/>
                                      <w:szCs w:val="18"/>
                                    </w:rPr>
                                  </w:pPr>
                                  <w:r w:rsidRPr="00652D03">
                                    <w:rPr>
                                      <w:rFonts w:asciiTheme="majorBidi" w:hAnsiTheme="majorBidi" w:cstheme="majorBidi"/>
                                      <w:sz w:val="18"/>
                                      <w:szCs w:val="18"/>
                                    </w:rPr>
                                    <w:t>1925</w:t>
                                  </w:r>
                                  <w:r>
                                    <w:rPr>
                                      <w:rFonts w:asciiTheme="majorBidi" w:hAnsiTheme="majorBidi" w:cstheme="majorBidi"/>
                                      <w:sz w:val="18"/>
                                      <w:szCs w:val="18"/>
                                    </w:rPr>
                                    <w:t xml:space="preserve"> slides</w:t>
                                  </w:r>
                                </w:p>
                              </w:tc>
                              <w:tc>
                                <w:tcPr>
                                  <w:tcW w:w="0" w:type="auto"/>
                                  <w:tcBorders>
                                    <w:top w:val="single" w:sz="4" w:space="0" w:color="auto"/>
                                    <w:left w:val="single" w:sz="4" w:space="0" w:color="auto"/>
                                    <w:bottom w:val="single" w:sz="4" w:space="0" w:color="auto"/>
                                    <w:right w:val="single" w:sz="4" w:space="0" w:color="auto"/>
                                  </w:tcBorders>
                                  <w:vAlign w:val="center"/>
                                </w:tcPr>
                                <w:p w14:paraId="398AE95B" w14:textId="77777777" w:rsidR="0078570D" w:rsidRPr="00A92F0A" w:rsidRDefault="0078570D" w:rsidP="00C14BC2">
                                  <w:pPr>
                                    <w:jc w:val="center"/>
                                    <w:rPr>
                                      <w:rFonts w:asciiTheme="majorBidi" w:hAnsiTheme="majorBidi" w:cstheme="majorBidi"/>
                                      <w:sz w:val="18"/>
                                      <w:szCs w:val="18"/>
                                    </w:rPr>
                                  </w:pPr>
                                  <w:proofErr w:type="spellStart"/>
                                  <w:r>
                                    <w:rPr>
                                      <w:rFonts w:asciiTheme="majorBidi" w:hAnsiTheme="majorBidi" w:cstheme="majorBidi"/>
                                      <w:sz w:val="18"/>
                                      <w:szCs w:val="18"/>
                                    </w:rPr>
                                    <w:t>HistAI</w:t>
                                  </w:r>
                                  <w:proofErr w:type="spellEnd"/>
                                  <w:r>
                                    <w:rPr>
                                      <w:rFonts w:asciiTheme="majorBidi" w:hAnsiTheme="majorBidi" w:cstheme="majorBidi"/>
                                      <w:sz w:val="18"/>
                                      <w:szCs w:val="18"/>
                                    </w:rPr>
                                    <w:t xml:space="preserve"> initiative</w:t>
                                  </w:r>
                                </w:p>
                              </w:tc>
                              <w:tc>
                                <w:tcPr>
                                  <w:tcW w:w="0" w:type="auto"/>
                                  <w:tcBorders>
                                    <w:top w:val="single" w:sz="4" w:space="0" w:color="auto"/>
                                    <w:left w:val="single" w:sz="4" w:space="0" w:color="auto"/>
                                    <w:bottom w:val="single" w:sz="4" w:space="0" w:color="auto"/>
                                    <w:right w:val="single" w:sz="4" w:space="0" w:color="auto"/>
                                  </w:tcBorders>
                                  <w:vAlign w:val="center"/>
                                </w:tcPr>
                                <w:p w14:paraId="21271A1B" w14:textId="77777777" w:rsidR="0078570D" w:rsidRPr="003B01FD" w:rsidRDefault="0078570D" w:rsidP="00C14BC2">
                                  <w:pPr>
                                    <w:jc w:val="center"/>
                                    <w:rPr>
                                      <w:rFonts w:asciiTheme="majorBidi" w:hAnsiTheme="majorBidi" w:cstheme="majorBidi"/>
                                      <w:sz w:val="18"/>
                                      <w:szCs w:val="18"/>
                                    </w:rPr>
                                  </w:pPr>
                                  <w:r w:rsidRPr="00D14884">
                                    <w:rPr>
                                      <w:rFonts w:asciiTheme="majorBidi" w:hAnsiTheme="majorBidi" w:cstheme="majorBidi"/>
                                      <w:sz w:val="18"/>
                                      <w:szCs w:val="18"/>
                                    </w:rPr>
                                    <w:t>0.40</w:t>
                                  </w:r>
                                </w:p>
                              </w:tc>
                            </w:tr>
                            <w:tr w:rsidR="0078570D" w:rsidRPr="00A92F0A" w14:paraId="1ED270F9"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D93F3D5" w14:textId="77777777" w:rsidR="0078570D" w:rsidRPr="003A1BAE" w:rsidRDefault="0078570D" w:rsidP="00C14BC2">
                                  <w:pPr>
                                    <w:jc w:val="center"/>
                                    <w:rPr>
                                      <w:rFonts w:asciiTheme="majorBidi" w:hAnsiTheme="majorBidi" w:cstheme="majorBidi"/>
                                      <w:color w:val="000000"/>
                                      <w:sz w:val="18"/>
                                      <w:szCs w:val="18"/>
                                    </w:rPr>
                                  </w:pPr>
                                  <w:r w:rsidRPr="001A7616">
                                    <w:rPr>
                                      <w:rFonts w:asciiTheme="majorBidi" w:hAnsiTheme="majorBidi" w:cstheme="majorBidi"/>
                                      <w:color w:val="000000"/>
                                      <w:sz w:val="18"/>
                                      <w:szCs w:val="18"/>
                                    </w:rPr>
                                    <w:t>TCGA</w:t>
                                  </w:r>
                                  <w:r>
                                    <w:rPr>
                                      <w:rFonts w:asciiTheme="majorBidi" w:hAnsiTheme="majorBidi" w:cstheme="majorBidi"/>
                                      <w:color w:val="000000"/>
                                      <w:sz w:val="18"/>
                                      <w:szCs w:val="18"/>
                                    </w:rPr>
                                    <w:t>-</w:t>
                                  </w:r>
                                  <w:r w:rsidRPr="00541933">
                                    <w:rPr>
                                      <w:rFonts w:asciiTheme="majorBidi" w:hAnsiTheme="majorBidi" w:cstheme="majorBidi"/>
                                      <w:color w:val="000000"/>
                                      <w:sz w:val="18"/>
                                      <w:szCs w:val="18"/>
                                    </w:rPr>
                                    <w:t>BRCA</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6FFE0014" w14:textId="77777777" w:rsidR="0078570D"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 xml:space="preserve">1640 </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E55E6F7" w14:textId="77777777" w:rsidR="0078570D" w:rsidRPr="00CB4522"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1098</w:t>
                                  </w:r>
                                </w:p>
                              </w:tc>
                              <w:tc>
                                <w:tcPr>
                                  <w:tcW w:w="0" w:type="auto"/>
                                  <w:tcBorders>
                                    <w:top w:val="single" w:sz="4" w:space="0" w:color="auto"/>
                                    <w:left w:val="single" w:sz="4" w:space="0" w:color="auto"/>
                                    <w:bottom w:val="single" w:sz="4" w:space="0" w:color="auto"/>
                                    <w:right w:val="single" w:sz="4" w:space="0" w:color="auto"/>
                                  </w:tcBorders>
                                  <w:vAlign w:val="center"/>
                                </w:tcPr>
                                <w:p w14:paraId="408A7A8E" w14:textId="77777777" w:rsidR="0078570D" w:rsidRPr="00940B88" w:rsidRDefault="0078570D" w:rsidP="00C14BC2">
                                  <w:pPr>
                                    <w:jc w:val="center"/>
                                    <w:rPr>
                                      <w:rFonts w:asciiTheme="majorBidi" w:hAnsiTheme="majorBidi" w:cstheme="majorBidi"/>
                                      <w:sz w:val="18"/>
                                      <w:szCs w:val="18"/>
                                    </w:rPr>
                                  </w:pPr>
                                  <w:r w:rsidRPr="0002222A">
                                    <w:rPr>
                                      <w:rFonts w:asciiTheme="majorBidi" w:hAnsiTheme="majorBidi" w:cstheme="majorBidi"/>
                                      <w:sz w:val="18"/>
                                      <w:szCs w:val="18"/>
                                    </w:rPr>
                                    <w:t>Nuclei segmentations</w:t>
                                  </w:r>
                                </w:p>
                              </w:tc>
                              <w:tc>
                                <w:tcPr>
                                  <w:tcW w:w="0" w:type="auto"/>
                                  <w:tcBorders>
                                    <w:top w:val="single" w:sz="4" w:space="0" w:color="auto"/>
                                    <w:left w:val="single" w:sz="4" w:space="0" w:color="auto"/>
                                    <w:bottom w:val="single" w:sz="4" w:space="0" w:color="auto"/>
                                    <w:right w:val="single" w:sz="4" w:space="0" w:color="auto"/>
                                  </w:tcBorders>
                                  <w:vAlign w:val="center"/>
                                </w:tcPr>
                                <w:p w14:paraId="1B8C77EC" w14:textId="77777777" w:rsidR="0078570D" w:rsidRPr="002B15F2" w:rsidRDefault="0078570D" w:rsidP="00C14BC2">
                                  <w:pPr>
                                    <w:jc w:val="center"/>
                                    <w:rPr>
                                      <w:rFonts w:asciiTheme="majorBidi" w:hAnsiTheme="majorBidi" w:cstheme="majorBidi"/>
                                      <w:sz w:val="18"/>
                                      <w:szCs w:val="18"/>
                                    </w:rPr>
                                  </w:pPr>
                                  <w:r>
                                    <w:rPr>
                                      <w:rFonts w:asciiTheme="majorBidi" w:hAnsiTheme="majorBidi" w:cstheme="majorBidi"/>
                                      <w:sz w:val="18"/>
                                      <w:szCs w:val="18"/>
                                    </w:rPr>
                                    <w:t>3111 WSIs</w:t>
                                  </w:r>
                                </w:p>
                              </w:tc>
                              <w:tc>
                                <w:tcPr>
                                  <w:tcW w:w="0" w:type="auto"/>
                                  <w:tcBorders>
                                    <w:top w:val="single" w:sz="4" w:space="0" w:color="auto"/>
                                    <w:left w:val="single" w:sz="4" w:space="0" w:color="auto"/>
                                    <w:bottom w:val="single" w:sz="4" w:space="0" w:color="auto"/>
                                    <w:right w:val="single" w:sz="4" w:space="0" w:color="auto"/>
                                  </w:tcBorders>
                                  <w:vAlign w:val="center"/>
                                </w:tcPr>
                                <w:p w14:paraId="76E16682" w14:textId="77777777" w:rsidR="0078570D" w:rsidRPr="00E47373" w:rsidRDefault="0078570D" w:rsidP="00C14BC2">
                                  <w:pPr>
                                    <w:jc w:val="center"/>
                                    <w:rPr>
                                      <w:rFonts w:asciiTheme="majorBidi" w:hAnsiTheme="majorBidi" w:cstheme="majorBidi"/>
                                      <w:sz w:val="18"/>
                                      <w:szCs w:val="18"/>
                                    </w:rPr>
                                  </w:pPr>
                                  <w:r w:rsidRPr="00BA79A7">
                                    <w:rPr>
                                      <w:rFonts w:asciiTheme="majorBidi" w:hAnsiTheme="majorBidi" w:cstheme="majorBidi"/>
                                      <w:sz w:val="18"/>
                                      <w:szCs w:val="18"/>
                                    </w:rPr>
                                    <w:t>The Cancer Genome Atlas (</w:t>
                                  </w:r>
                                  <w:r>
                                    <w:rPr>
                                      <w:rFonts w:asciiTheme="majorBidi" w:hAnsiTheme="majorBidi" w:cstheme="majorBidi"/>
                                      <w:sz w:val="18"/>
                                      <w:szCs w:val="18"/>
                                    </w:rPr>
                                    <w:t>USA</w:t>
                                  </w:r>
                                  <w:r w:rsidRPr="00BA79A7">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402677E5" w14:textId="77777777" w:rsidR="0078570D" w:rsidRPr="0079565E" w:rsidRDefault="0078570D" w:rsidP="00C14BC2">
                                  <w:pPr>
                                    <w:jc w:val="center"/>
                                    <w:rPr>
                                      <w:rFonts w:asciiTheme="majorBidi" w:hAnsiTheme="majorBidi" w:cstheme="majorBidi"/>
                                      <w:sz w:val="18"/>
                                      <w:szCs w:val="18"/>
                                    </w:rPr>
                                  </w:pPr>
                                  <w:r>
                                    <w:rPr>
                                      <w:rFonts w:asciiTheme="majorBidi" w:hAnsiTheme="majorBidi" w:cstheme="majorBidi"/>
                                      <w:sz w:val="18"/>
                                      <w:szCs w:val="18"/>
                                    </w:rPr>
                                    <w:t>0.25</w:t>
                                  </w:r>
                                </w:p>
                              </w:tc>
                            </w:tr>
                            <w:tr w:rsidR="0078570D" w:rsidRPr="00A92F0A" w14:paraId="4B2183FE"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0A44BFB3" w14:textId="77777777" w:rsidR="0078570D" w:rsidRPr="003A1BAE"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TIGER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A7AF532" w14:textId="77777777" w:rsidR="0078570D" w:rsidRDefault="0078570D" w:rsidP="00C14BC2">
                                  <w:pPr>
                                    <w:jc w:val="center"/>
                                    <w:rPr>
                                      <w:rFonts w:asciiTheme="majorBidi" w:hAnsiTheme="majorBidi" w:cstheme="majorBidi"/>
                                      <w:color w:val="000000"/>
                                      <w:sz w:val="18"/>
                                      <w:szCs w:val="18"/>
                                    </w:rPr>
                                  </w:pPr>
                                  <w:r w:rsidRPr="007772FD">
                                    <w:rPr>
                                      <w:rFonts w:asciiTheme="majorBidi" w:hAnsiTheme="majorBidi" w:cstheme="majorBidi"/>
                                      <w:color w:val="000000"/>
                                      <w:sz w:val="18"/>
                                      <w:szCs w:val="18"/>
                                    </w:rPr>
                                    <w:t>169</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A1D375D" w14:textId="77777777" w:rsidR="0078570D" w:rsidRPr="00CB4522"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370</w:t>
                                  </w:r>
                                </w:p>
                              </w:tc>
                              <w:tc>
                                <w:tcPr>
                                  <w:tcW w:w="0" w:type="auto"/>
                                  <w:tcBorders>
                                    <w:top w:val="single" w:sz="4" w:space="0" w:color="auto"/>
                                    <w:left w:val="single" w:sz="4" w:space="0" w:color="auto"/>
                                    <w:bottom w:val="single" w:sz="4" w:space="0" w:color="auto"/>
                                    <w:right w:val="single" w:sz="4" w:space="0" w:color="auto"/>
                                  </w:tcBorders>
                                  <w:vAlign w:val="center"/>
                                </w:tcPr>
                                <w:p w14:paraId="3DE1A71A" w14:textId="77777777" w:rsidR="0078570D" w:rsidRPr="00A211B5" w:rsidRDefault="0078570D" w:rsidP="00A211B5">
                                  <w:pPr>
                                    <w:jc w:val="center"/>
                                    <w:rPr>
                                      <w:rFonts w:asciiTheme="majorBidi" w:hAnsiTheme="majorBidi" w:cstheme="majorBidi"/>
                                      <w:sz w:val="18"/>
                                      <w:szCs w:val="18"/>
                                    </w:rPr>
                                  </w:pPr>
                                  <w:r w:rsidRPr="00A211B5">
                                    <w:rPr>
                                      <w:rFonts w:asciiTheme="majorBidi" w:hAnsiTheme="majorBidi" w:cstheme="majorBidi"/>
                                      <w:sz w:val="18"/>
                                      <w:szCs w:val="18"/>
                                    </w:rPr>
                                    <w:t>Tumor</w:t>
                                  </w:r>
                                  <w:r>
                                    <w:rPr>
                                      <w:rFonts w:asciiTheme="majorBidi" w:hAnsiTheme="majorBidi" w:cstheme="majorBidi"/>
                                      <w:sz w:val="18"/>
                                      <w:szCs w:val="18"/>
                                    </w:rPr>
                                    <w:t xml:space="preserve">, </w:t>
                                  </w:r>
                                  <w:r w:rsidRPr="00A211B5">
                                    <w:rPr>
                                      <w:rFonts w:asciiTheme="majorBidi" w:hAnsiTheme="majorBidi" w:cstheme="majorBidi"/>
                                      <w:sz w:val="18"/>
                                      <w:szCs w:val="18"/>
                                    </w:rPr>
                                    <w:t>Stroma</w:t>
                                  </w:r>
                                  <w:r>
                                    <w:rPr>
                                      <w:rFonts w:asciiTheme="majorBidi" w:hAnsiTheme="majorBidi" w:cstheme="majorBidi"/>
                                      <w:sz w:val="18"/>
                                      <w:szCs w:val="18"/>
                                    </w:rPr>
                                    <w:t xml:space="preserve">, </w:t>
                                  </w:r>
                                  <w:r w:rsidRPr="00A211B5">
                                    <w:rPr>
                                      <w:rFonts w:asciiTheme="majorBidi" w:hAnsiTheme="majorBidi" w:cstheme="majorBidi"/>
                                      <w:sz w:val="18"/>
                                      <w:szCs w:val="18"/>
                                    </w:rPr>
                                    <w:t>Lymphocytes</w:t>
                                  </w:r>
                                  <w:r>
                                    <w:rPr>
                                      <w:rFonts w:asciiTheme="majorBidi" w:hAnsiTheme="majorBidi" w:cstheme="majorBidi"/>
                                      <w:sz w:val="18"/>
                                      <w:szCs w:val="18"/>
                                    </w:rPr>
                                    <w:t xml:space="preserve">, </w:t>
                                  </w:r>
                                  <w:r w:rsidRPr="00A211B5">
                                    <w:rPr>
                                      <w:rFonts w:asciiTheme="majorBidi" w:hAnsiTheme="majorBidi" w:cstheme="majorBidi"/>
                                      <w:sz w:val="18"/>
                                      <w:szCs w:val="18"/>
                                    </w:rPr>
                                    <w:t>Necrosis</w:t>
                                  </w:r>
                                </w:p>
                                <w:p w14:paraId="14D472C1" w14:textId="77777777" w:rsidR="0078570D" w:rsidRPr="00940B88" w:rsidRDefault="0078570D" w:rsidP="00C14BC2">
                                  <w:pPr>
                                    <w:jc w:val="center"/>
                                    <w:rPr>
                                      <w:rFonts w:asciiTheme="majorBidi" w:hAnsiTheme="majorBidi" w:cstheme="majorBidi"/>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5431594" w14:textId="77777777" w:rsidR="0078570D" w:rsidRPr="002B15F2" w:rsidRDefault="0078570D" w:rsidP="00C14BC2">
                                  <w:pPr>
                                    <w:jc w:val="center"/>
                                    <w:rPr>
                                      <w:rFonts w:asciiTheme="majorBidi" w:hAnsiTheme="majorBidi" w:cstheme="majorBidi"/>
                                      <w:sz w:val="18"/>
                                      <w:szCs w:val="18"/>
                                    </w:rPr>
                                  </w:pPr>
                                  <w:r>
                                    <w:rPr>
                                      <w:rFonts w:asciiTheme="majorBidi" w:hAnsiTheme="majorBidi" w:cstheme="majorBidi"/>
                                      <w:sz w:val="18"/>
                                      <w:szCs w:val="18"/>
                                    </w:rPr>
                                    <w:t>370 WSIs</w:t>
                                  </w:r>
                                </w:p>
                              </w:tc>
                              <w:tc>
                                <w:tcPr>
                                  <w:tcW w:w="0" w:type="auto"/>
                                  <w:tcBorders>
                                    <w:top w:val="single" w:sz="4" w:space="0" w:color="auto"/>
                                    <w:left w:val="single" w:sz="4" w:space="0" w:color="auto"/>
                                    <w:bottom w:val="single" w:sz="4" w:space="0" w:color="auto"/>
                                    <w:right w:val="single" w:sz="4" w:space="0" w:color="auto"/>
                                  </w:tcBorders>
                                  <w:vAlign w:val="center"/>
                                </w:tcPr>
                                <w:p w14:paraId="699FA2D5" w14:textId="77777777" w:rsidR="0078570D" w:rsidRPr="00E47373" w:rsidRDefault="0078570D" w:rsidP="00C14BC2">
                                  <w:pPr>
                                    <w:jc w:val="center"/>
                                    <w:rPr>
                                      <w:rFonts w:asciiTheme="majorBidi" w:hAnsiTheme="majorBidi" w:cstheme="majorBidi"/>
                                      <w:sz w:val="18"/>
                                      <w:szCs w:val="18"/>
                                    </w:rPr>
                                  </w:pPr>
                                  <w:r w:rsidRPr="00883B5C">
                                    <w:rPr>
                                      <w:rFonts w:asciiTheme="majorBidi" w:hAnsiTheme="majorBidi" w:cstheme="majorBidi"/>
                                      <w:sz w:val="18"/>
                                      <w:szCs w:val="18"/>
                                    </w:rPr>
                                    <w:t>Radboud University Medical Center</w:t>
                                  </w:r>
                                  <w:r>
                                    <w:rPr>
                                      <w:rFonts w:asciiTheme="majorBidi" w:hAnsiTheme="majorBidi" w:cstheme="majorBidi"/>
                                      <w:sz w:val="18"/>
                                      <w:szCs w:val="18"/>
                                    </w:rPr>
                                    <w:t xml:space="preserve"> of </w:t>
                                  </w:r>
                                  <w:r w:rsidRPr="00883B5C">
                                    <w:rPr>
                                      <w:rFonts w:asciiTheme="majorBidi" w:hAnsiTheme="majorBidi" w:cstheme="majorBidi"/>
                                      <w:sz w:val="18"/>
                                      <w:szCs w:val="18"/>
                                    </w:rPr>
                                    <w:t>Nijmegen</w:t>
                                  </w:r>
                                  <w:r>
                                    <w:rPr>
                                      <w:rFonts w:asciiTheme="majorBidi" w:hAnsiTheme="majorBidi" w:cstheme="majorBidi"/>
                                      <w:sz w:val="18"/>
                                      <w:szCs w:val="18"/>
                                    </w:rPr>
                                    <w:t xml:space="preserve"> (</w:t>
                                  </w:r>
                                  <w:r w:rsidRPr="00883B5C">
                                    <w:rPr>
                                      <w:rFonts w:asciiTheme="majorBidi" w:hAnsiTheme="majorBidi" w:cstheme="majorBidi"/>
                                      <w:sz w:val="18"/>
                                      <w:szCs w:val="18"/>
                                    </w:rPr>
                                    <w:t>N</w:t>
                                  </w:r>
                                  <w:r>
                                    <w:rPr>
                                      <w:rFonts w:asciiTheme="majorBidi" w:hAnsiTheme="majorBidi" w:cstheme="majorBidi"/>
                                      <w:sz w:val="18"/>
                                      <w:szCs w:val="18"/>
                                    </w:rPr>
                                    <w:t>L</w:t>
                                  </w:r>
                                  <w:r w:rsidRPr="00883B5C">
                                    <w:rPr>
                                      <w:rFonts w:asciiTheme="majorBidi" w:hAnsiTheme="majorBidi" w:cstheme="majorBidi"/>
                                      <w:sz w:val="18"/>
                                      <w:szCs w:val="18"/>
                                    </w:rPr>
                                    <w:t>)</w:t>
                                  </w:r>
                                  <w:r>
                                    <w:rPr>
                                      <w:rFonts w:asciiTheme="majorBidi" w:hAnsiTheme="majorBidi" w:cstheme="majorBidi"/>
                                      <w:sz w:val="18"/>
                                      <w:szCs w:val="18"/>
                                    </w:rPr>
                                    <w:t>,</w:t>
                                  </w:r>
                                  <w:r w:rsidRPr="00883B5C">
                                    <w:rPr>
                                      <w:rFonts w:asciiTheme="majorBidi" w:hAnsiTheme="majorBidi" w:cstheme="majorBidi"/>
                                      <w:sz w:val="18"/>
                                      <w:szCs w:val="18"/>
                                    </w:rPr>
                                    <w:t xml:space="preserve"> Jules Bordet </w:t>
                                  </w:r>
                                  <w:proofErr w:type="spellStart"/>
                                  <w:r w:rsidRPr="00883B5C">
                                    <w:rPr>
                                      <w:rFonts w:asciiTheme="majorBidi" w:hAnsiTheme="majorBidi" w:cstheme="majorBidi"/>
                                      <w:sz w:val="18"/>
                                      <w:szCs w:val="18"/>
                                    </w:rPr>
                                    <w:t>Institut</w:t>
                                  </w:r>
                                  <w:proofErr w:type="spellEnd"/>
                                  <w:r w:rsidRPr="00883B5C">
                                    <w:rPr>
                                      <w:rFonts w:asciiTheme="majorBidi" w:hAnsiTheme="majorBidi" w:cstheme="majorBidi"/>
                                      <w:sz w:val="18"/>
                                      <w:szCs w:val="18"/>
                                    </w:rPr>
                                    <w:t xml:space="preserve"> </w:t>
                                  </w:r>
                                  <w:r>
                                    <w:rPr>
                                      <w:rFonts w:asciiTheme="majorBidi" w:hAnsiTheme="majorBidi" w:cstheme="majorBidi"/>
                                      <w:sz w:val="18"/>
                                      <w:szCs w:val="18"/>
                                    </w:rPr>
                                    <w:t>(BE</w:t>
                                  </w:r>
                                  <w:r w:rsidRPr="00883B5C">
                                    <w:rPr>
                                      <w:rFonts w:asciiTheme="majorBidi" w:hAnsiTheme="majorBidi" w:cstheme="majorBidi"/>
                                      <w:sz w:val="18"/>
                                      <w:szCs w:val="18"/>
                                    </w:rPr>
                                    <w:t>)</w:t>
                                  </w:r>
                                  <w:r>
                                    <w:rPr>
                                      <w:rFonts w:asciiTheme="majorBidi" w:hAnsiTheme="majorBidi" w:cstheme="majorBidi"/>
                                      <w:sz w:val="18"/>
                                      <w:szCs w:val="18"/>
                                    </w:rPr>
                                    <w:t xml:space="preserve"> and </w:t>
                                  </w:r>
                                  <w:r w:rsidRPr="00883B5C">
                                    <w:rPr>
                                      <w:rFonts w:asciiTheme="majorBidi" w:hAnsiTheme="majorBidi" w:cstheme="majorBidi"/>
                                      <w:sz w:val="18"/>
                                      <w:szCs w:val="18"/>
                                    </w:rPr>
                                    <w:t>TCGA-BRCA</w:t>
                                  </w:r>
                                </w:p>
                              </w:tc>
                              <w:tc>
                                <w:tcPr>
                                  <w:tcW w:w="0" w:type="auto"/>
                                  <w:tcBorders>
                                    <w:top w:val="single" w:sz="4" w:space="0" w:color="auto"/>
                                    <w:left w:val="single" w:sz="4" w:space="0" w:color="auto"/>
                                    <w:bottom w:val="single" w:sz="4" w:space="0" w:color="auto"/>
                                    <w:right w:val="single" w:sz="4" w:space="0" w:color="auto"/>
                                  </w:tcBorders>
                                  <w:vAlign w:val="center"/>
                                </w:tcPr>
                                <w:p w14:paraId="2C36BDF1" w14:textId="77777777" w:rsidR="0078570D" w:rsidRPr="00E47373" w:rsidRDefault="0078570D" w:rsidP="00C14BC2">
                                  <w:pPr>
                                    <w:jc w:val="center"/>
                                    <w:rPr>
                                      <w:rFonts w:asciiTheme="majorBidi" w:hAnsiTheme="majorBidi" w:cstheme="majorBidi"/>
                                      <w:sz w:val="18"/>
                                      <w:szCs w:val="18"/>
                                    </w:rPr>
                                  </w:pPr>
                                  <w:r>
                                    <w:rPr>
                                      <w:rFonts w:asciiTheme="majorBidi" w:hAnsiTheme="majorBidi" w:cstheme="majorBidi"/>
                                      <w:sz w:val="18"/>
                                      <w:szCs w:val="18"/>
                                    </w:rPr>
                                    <w:t>0.50</w:t>
                                  </w:r>
                                </w:p>
                              </w:tc>
                            </w:tr>
                            <w:tr w:rsidR="0078570D" w:rsidRPr="00A92F0A" w14:paraId="4F44FC30"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5FD17F03" w14:textId="52728C75"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TUBR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3028AD5" w14:textId="640805AC"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1226</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394C0B5" w14:textId="77777777" w:rsidR="0078570D" w:rsidRPr="003017AC" w:rsidRDefault="0078570D" w:rsidP="00C14BC2">
                                  <w:pPr>
                                    <w:jc w:val="center"/>
                                    <w:rPr>
                                      <w:rFonts w:asciiTheme="majorBidi" w:hAnsiTheme="majorBidi" w:cstheme="majorBidi"/>
                                      <w:b/>
                                      <w:bCs/>
                                      <w:color w:val="000000"/>
                                      <w:sz w:val="18"/>
                                      <w:szCs w:val="18"/>
                                    </w:rPr>
                                  </w:pPr>
                                  <w:r w:rsidRPr="00AE55F3">
                                    <w:rPr>
                                      <w:rFonts w:asciiTheme="majorBidi" w:hAnsiTheme="majorBidi" w:cstheme="majorBidi"/>
                                      <w:b/>
                                      <w:bCs/>
                                      <w:color w:val="000000"/>
                                      <w:sz w:val="18"/>
                                      <w:szCs w:val="18"/>
                                    </w:rPr>
                                    <w:t>296</w:t>
                                  </w:r>
                                </w:p>
                              </w:tc>
                              <w:tc>
                                <w:tcPr>
                                  <w:tcW w:w="0" w:type="auto"/>
                                  <w:vMerge w:val="restart"/>
                                  <w:tcBorders>
                                    <w:top w:val="single" w:sz="4" w:space="0" w:color="auto"/>
                                    <w:left w:val="single" w:sz="4" w:space="0" w:color="auto"/>
                                    <w:right w:val="single" w:sz="4" w:space="0" w:color="auto"/>
                                  </w:tcBorders>
                                  <w:vAlign w:val="center"/>
                                </w:tcPr>
                                <w:p w14:paraId="4CB1A37E" w14:textId="77777777" w:rsidR="0078570D" w:rsidRPr="003017AC" w:rsidRDefault="0078570D" w:rsidP="000E1E9A">
                                  <w:pPr>
                                    <w:jc w:val="center"/>
                                    <w:rPr>
                                      <w:rFonts w:asciiTheme="majorBidi" w:hAnsiTheme="majorBidi" w:cstheme="majorBidi"/>
                                      <w:b/>
                                      <w:bCs/>
                                      <w:sz w:val="18"/>
                                      <w:szCs w:val="18"/>
                                    </w:rPr>
                                  </w:pPr>
                                  <w:r w:rsidRPr="00D12F98">
                                    <w:rPr>
                                      <w:rFonts w:asciiTheme="majorBidi" w:hAnsiTheme="majorBidi" w:cstheme="majorBidi"/>
                                      <w:b/>
                                      <w:bCs/>
                                      <w:sz w:val="18"/>
                                      <w:szCs w:val="18"/>
                                    </w:rPr>
                                    <w:t>Artifact</w:t>
                                  </w:r>
                                  <w:r>
                                    <w:rPr>
                                      <w:rFonts w:asciiTheme="majorBidi" w:hAnsiTheme="majorBidi" w:cstheme="majorBidi"/>
                                      <w:b/>
                                      <w:bCs/>
                                      <w:sz w:val="18"/>
                                      <w:szCs w:val="18"/>
                                    </w:rPr>
                                    <w:t xml:space="preserve">, </w:t>
                                  </w:r>
                                  <w:r w:rsidRPr="00D12F98">
                                    <w:rPr>
                                      <w:rFonts w:asciiTheme="majorBidi" w:hAnsiTheme="majorBidi" w:cstheme="majorBidi"/>
                                      <w:b/>
                                      <w:bCs/>
                                      <w:sz w:val="18"/>
                                      <w:szCs w:val="18"/>
                                    </w:rPr>
                                    <w:t>Background</w:t>
                                  </w:r>
                                  <w:r>
                                    <w:rPr>
                                      <w:rFonts w:asciiTheme="majorBidi" w:hAnsiTheme="majorBidi" w:cstheme="majorBidi"/>
                                      <w:b/>
                                      <w:bCs/>
                                      <w:sz w:val="18"/>
                                      <w:szCs w:val="18"/>
                                    </w:rPr>
                                    <w:t xml:space="preserve">, </w:t>
                                  </w:r>
                                  <w:r w:rsidRPr="00D12F98">
                                    <w:rPr>
                                      <w:rFonts w:asciiTheme="majorBidi" w:hAnsiTheme="majorBidi" w:cstheme="majorBidi"/>
                                      <w:b/>
                                      <w:bCs/>
                                      <w:sz w:val="18"/>
                                      <w:szCs w:val="18"/>
                                    </w:rPr>
                                    <w:t>Ductal Carcinoma</w:t>
                                  </w:r>
                                  <w:r>
                                    <w:rPr>
                                      <w:rFonts w:asciiTheme="majorBidi" w:hAnsiTheme="majorBidi" w:cstheme="majorBidi"/>
                                      <w:b/>
                                      <w:bCs/>
                                      <w:sz w:val="18"/>
                                      <w:szCs w:val="18"/>
                                    </w:rPr>
                                    <w:t xml:space="preserve">, </w:t>
                                  </w:r>
                                  <w:r w:rsidRPr="00D12F98">
                                    <w:rPr>
                                      <w:rFonts w:asciiTheme="majorBidi" w:hAnsiTheme="majorBidi" w:cstheme="majorBidi"/>
                                      <w:b/>
                                      <w:bCs/>
                                      <w:sz w:val="18"/>
                                      <w:szCs w:val="18"/>
                                    </w:rPr>
                                    <w:t>Invasive Ductal</w:t>
                                  </w:r>
                                  <w:r>
                                    <w:rPr>
                                      <w:rFonts w:asciiTheme="majorBidi" w:hAnsiTheme="majorBidi" w:cstheme="majorBidi"/>
                                      <w:b/>
                                      <w:bCs/>
                                      <w:sz w:val="18"/>
                                      <w:szCs w:val="18"/>
                                    </w:rPr>
                                    <w:t xml:space="preserve"> </w:t>
                                  </w:r>
                                  <w:r w:rsidRPr="00D12F98">
                                    <w:rPr>
                                      <w:rFonts w:asciiTheme="majorBidi" w:hAnsiTheme="majorBidi" w:cstheme="majorBidi"/>
                                      <w:b/>
                                      <w:bCs/>
                                      <w:sz w:val="18"/>
                                      <w:szCs w:val="18"/>
                                    </w:rPr>
                                    <w:t>Carcinoma</w:t>
                                  </w:r>
                                  <w:r>
                                    <w:rPr>
                                      <w:rFonts w:asciiTheme="majorBidi" w:hAnsiTheme="majorBidi" w:cstheme="majorBidi"/>
                                      <w:b/>
                                      <w:bCs/>
                                      <w:sz w:val="18"/>
                                      <w:szCs w:val="18"/>
                                    </w:rPr>
                                    <w:t xml:space="preserve">, </w:t>
                                  </w:r>
                                  <w:r w:rsidRPr="00D12F98">
                                    <w:rPr>
                                      <w:rFonts w:asciiTheme="majorBidi" w:hAnsiTheme="majorBidi" w:cstheme="majorBidi"/>
                                      <w:b/>
                                      <w:bCs/>
                                      <w:sz w:val="18"/>
                                      <w:szCs w:val="18"/>
                                    </w:rPr>
                                    <w:t>Inflammation</w:t>
                                  </w:r>
                                  <w:r>
                                    <w:rPr>
                                      <w:rFonts w:asciiTheme="majorBidi" w:hAnsiTheme="majorBidi" w:cstheme="majorBidi"/>
                                      <w:b/>
                                      <w:bCs/>
                                      <w:sz w:val="18"/>
                                      <w:szCs w:val="18"/>
                                    </w:rPr>
                                    <w:t>, N</w:t>
                                  </w:r>
                                  <w:r w:rsidRPr="00D12F98">
                                    <w:rPr>
                                      <w:rFonts w:asciiTheme="majorBidi" w:hAnsiTheme="majorBidi" w:cstheme="majorBidi"/>
                                      <w:b/>
                                      <w:bCs/>
                                      <w:sz w:val="18"/>
                                      <w:szCs w:val="18"/>
                                    </w:rPr>
                                    <w:t>onneoplastic</w:t>
                                  </w:r>
                                  <w:r>
                                    <w:rPr>
                                      <w:rFonts w:asciiTheme="majorBidi" w:hAnsiTheme="majorBidi" w:cstheme="majorBidi"/>
                                      <w:b/>
                                      <w:bCs/>
                                      <w:sz w:val="18"/>
                                      <w:szCs w:val="18"/>
                                    </w:rPr>
                                    <w:t xml:space="preserve">, </w:t>
                                  </w:r>
                                  <w:r w:rsidRPr="00D12F98">
                                    <w:rPr>
                                      <w:rFonts w:asciiTheme="majorBidi" w:hAnsiTheme="majorBidi" w:cstheme="majorBidi"/>
                                      <w:b/>
                                      <w:bCs/>
                                      <w:sz w:val="18"/>
                                      <w:szCs w:val="18"/>
                                    </w:rPr>
                                    <w:t>Normal</w:t>
                                  </w:r>
                                  <w:r>
                                    <w:rPr>
                                      <w:rFonts w:asciiTheme="majorBidi" w:hAnsiTheme="majorBidi" w:cstheme="majorBidi"/>
                                      <w:b/>
                                      <w:bCs/>
                                      <w:sz w:val="18"/>
                                      <w:szCs w:val="18"/>
                                    </w:rPr>
                                    <w:t xml:space="preserve">, </w:t>
                                  </w:r>
                                  <w:r w:rsidRPr="00D12F98">
                                    <w:rPr>
                                      <w:rFonts w:asciiTheme="majorBidi" w:hAnsiTheme="majorBidi" w:cstheme="majorBidi"/>
                                      <w:b/>
                                      <w:bCs/>
                                      <w:sz w:val="18"/>
                                      <w:szCs w:val="18"/>
                                    </w:rPr>
                                    <w:t>Null</w:t>
                                  </w:r>
                                  <w:r>
                                    <w:rPr>
                                      <w:rFonts w:asciiTheme="majorBidi" w:hAnsiTheme="majorBidi" w:cstheme="majorBidi"/>
                                      <w:b/>
                                      <w:bCs/>
                                      <w:sz w:val="18"/>
                                      <w:szCs w:val="18"/>
                                    </w:rPr>
                                    <w:t xml:space="preserve">, </w:t>
                                  </w:r>
                                  <w:r w:rsidRPr="00D12F98">
                                    <w:rPr>
                                      <w:rFonts w:asciiTheme="majorBidi" w:hAnsiTheme="majorBidi" w:cstheme="majorBidi"/>
                                      <w:b/>
                                      <w:bCs/>
                                      <w:sz w:val="18"/>
                                      <w:szCs w:val="18"/>
                                    </w:rPr>
                                    <w:t>Suspicious</w:t>
                                  </w:r>
                                </w:p>
                              </w:tc>
                              <w:tc>
                                <w:tcPr>
                                  <w:tcW w:w="0" w:type="auto"/>
                                  <w:tcBorders>
                                    <w:top w:val="single" w:sz="4" w:space="0" w:color="auto"/>
                                    <w:left w:val="single" w:sz="4" w:space="0" w:color="auto"/>
                                    <w:bottom w:val="single" w:sz="4" w:space="0" w:color="auto"/>
                                    <w:right w:val="single" w:sz="4" w:space="0" w:color="auto"/>
                                  </w:tcBorders>
                                  <w:vAlign w:val="center"/>
                                </w:tcPr>
                                <w:p w14:paraId="55D9EB0B" w14:textId="77777777" w:rsidR="0078570D" w:rsidRPr="003017AC" w:rsidRDefault="0078570D" w:rsidP="00C14BC2">
                                  <w:pPr>
                                    <w:jc w:val="center"/>
                                    <w:rPr>
                                      <w:rFonts w:asciiTheme="majorBidi" w:hAnsiTheme="majorBidi" w:cstheme="majorBidi"/>
                                      <w:b/>
                                      <w:bCs/>
                                      <w:sz w:val="18"/>
                                      <w:szCs w:val="18"/>
                                    </w:rPr>
                                  </w:pPr>
                                  <w:r>
                                    <w:rPr>
                                      <w:rFonts w:asciiTheme="majorBidi" w:hAnsiTheme="majorBidi" w:cstheme="majorBidi"/>
                                      <w:b/>
                                      <w:bCs/>
                                      <w:sz w:val="18"/>
                                      <w:szCs w:val="18"/>
                                    </w:rPr>
                                    <w:t>3505</w:t>
                                  </w:r>
                                </w:p>
                              </w:tc>
                              <w:tc>
                                <w:tcPr>
                                  <w:tcW w:w="0" w:type="auto"/>
                                  <w:tcBorders>
                                    <w:top w:val="single" w:sz="4" w:space="0" w:color="auto"/>
                                    <w:left w:val="single" w:sz="4" w:space="0" w:color="auto"/>
                                    <w:bottom w:val="single" w:sz="4" w:space="0" w:color="auto"/>
                                    <w:right w:val="single" w:sz="4" w:space="0" w:color="auto"/>
                                  </w:tcBorders>
                                  <w:vAlign w:val="center"/>
                                </w:tcPr>
                                <w:p w14:paraId="241AEFC5" w14:textId="77777777" w:rsidR="0078570D" w:rsidRPr="003017AC" w:rsidRDefault="0078570D" w:rsidP="00C14BC2">
                                  <w:pPr>
                                    <w:jc w:val="center"/>
                                    <w:rPr>
                                      <w:rFonts w:asciiTheme="majorBidi" w:hAnsiTheme="majorBidi" w:cstheme="majorBidi"/>
                                      <w:b/>
                                      <w:bCs/>
                                      <w:sz w:val="18"/>
                                      <w:szCs w:val="18"/>
                                    </w:rPr>
                                  </w:pPr>
                                  <w:r w:rsidRPr="00CE7682">
                                    <w:rPr>
                                      <w:rFonts w:asciiTheme="majorBidi" w:hAnsiTheme="majorBidi" w:cstheme="majorBidi"/>
                                      <w:b/>
                                      <w:bCs/>
                                      <w:sz w:val="18"/>
                                      <w:szCs w:val="18"/>
                                    </w:rPr>
                                    <w:t>Temple University Hospital</w:t>
                                  </w:r>
                                  <w:r>
                                    <w:rPr>
                                      <w:rFonts w:asciiTheme="majorBidi" w:hAnsiTheme="majorBidi" w:cstheme="majorBidi"/>
                                      <w:b/>
                                      <w:bCs/>
                                      <w:sz w:val="18"/>
                                      <w:szCs w:val="18"/>
                                    </w:rPr>
                                    <w:t xml:space="preserve"> (USA)</w:t>
                                  </w:r>
                                </w:p>
                              </w:tc>
                              <w:tc>
                                <w:tcPr>
                                  <w:tcW w:w="0" w:type="auto"/>
                                  <w:tcBorders>
                                    <w:top w:val="single" w:sz="4" w:space="0" w:color="auto"/>
                                    <w:left w:val="single" w:sz="4" w:space="0" w:color="auto"/>
                                    <w:bottom w:val="single" w:sz="4" w:space="0" w:color="auto"/>
                                    <w:right w:val="single" w:sz="4" w:space="0" w:color="auto"/>
                                  </w:tcBorders>
                                  <w:vAlign w:val="center"/>
                                </w:tcPr>
                                <w:p w14:paraId="386D2C30" w14:textId="77777777" w:rsidR="0078570D" w:rsidRPr="00CE7682" w:rsidRDefault="0078570D" w:rsidP="00C14BC2">
                                  <w:pPr>
                                    <w:jc w:val="center"/>
                                    <w:rPr>
                                      <w:rFonts w:asciiTheme="majorBidi" w:hAnsiTheme="majorBidi" w:cstheme="majorBidi"/>
                                      <w:b/>
                                      <w:bCs/>
                                      <w:sz w:val="18"/>
                                      <w:szCs w:val="18"/>
                                    </w:rPr>
                                  </w:pPr>
                                  <w:r>
                                    <w:rPr>
                                      <w:rFonts w:asciiTheme="majorBidi" w:hAnsiTheme="majorBidi" w:cstheme="majorBidi"/>
                                      <w:b/>
                                      <w:bCs/>
                                      <w:sz w:val="18"/>
                                      <w:szCs w:val="18"/>
                                    </w:rPr>
                                    <w:t>0.20</w:t>
                                  </w:r>
                                </w:p>
                              </w:tc>
                            </w:tr>
                            <w:tr w:rsidR="0078570D" w:rsidRPr="00A92F0A" w14:paraId="11926600"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248B939B" w14:textId="70B4E0E8" w:rsidR="0078570D" w:rsidRDefault="0078570D" w:rsidP="00C14BC2">
                                  <w:pPr>
                                    <w:jc w:val="center"/>
                                    <w:rPr>
                                      <w:rFonts w:asciiTheme="majorBidi" w:hAnsiTheme="majorBidi" w:cstheme="majorBidi"/>
                                      <w:b/>
                                      <w:bCs/>
                                      <w:color w:val="000000"/>
                                      <w:sz w:val="18"/>
                                      <w:szCs w:val="18"/>
                                    </w:rPr>
                                  </w:pPr>
                                  <w:r w:rsidRPr="0084407B">
                                    <w:rPr>
                                      <w:rFonts w:asciiTheme="majorBidi" w:hAnsiTheme="majorBidi" w:cstheme="majorBidi"/>
                                      <w:b/>
                                      <w:bCs/>
                                      <w:color w:val="000000"/>
                                      <w:sz w:val="18"/>
                                      <w:szCs w:val="18"/>
                                    </w:rPr>
                                    <w:t>FC</w:t>
                                  </w:r>
                                  <w:r>
                                    <w:rPr>
                                      <w:rFonts w:asciiTheme="majorBidi" w:hAnsiTheme="majorBidi" w:cstheme="majorBidi"/>
                                      <w:b/>
                                      <w:bCs/>
                                      <w:color w:val="000000"/>
                                      <w:sz w:val="18"/>
                                      <w:szCs w:val="18"/>
                                    </w:rPr>
                                    <w:t>BR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9AA76CE" w14:textId="71B2568D"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336</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3B9C79FA" w14:textId="08579691"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1397</w:t>
                                  </w:r>
                                </w:p>
                              </w:tc>
                              <w:tc>
                                <w:tcPr>
                                  <w:tcW w:w="0" w:type="auto"/>
                                  <w:vMerge/>
                                  <w:tcBorders>
                                    <w:left w:val="single" w:sz="4" w:space="0" w:color="auto"/>
                                    <w:bottom w:val="single" w:sz="4" w:space="0" w:color="auto"/>
                                    <w:right w:val="single" w:sz="4" w:space="0" w:color="auto"/>
                                  </w:tcBorders>
                                  <w:vAlign w:val="center"/>
                                </w:tcPr>
                                <w:p w14:paraId="7D004E0C" w14:textId="77777777" w:rsidR="0078570D" w:rsidRPr="003017AC" w:rsidRDefault="0078570D" w:rsidP="00C14BC2">
                                  <w:pPr>
                                    <w:jc w:val="center"/>
                                    <w:rPr>
                                      <w:rFonts w:asciiTheme="majorBidi" w:hAnsiTheme="majorBidi" w:cstheme="majorBidi"/>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FBF2796" w14:textId="77777777" w:rsidR="0078570D" w:rsidRDefault="0078570D" w:rsidP="00C14BC2">
                                  <w:pPr>
                                    <w:jc w:val="center"/>
                                    <w:rPr>
                                      <w:rFonts w:asciiTheme="majorBidi" w:hAnsiTheme="majorBidi" w:cstheme="majorBidi"/>
                                      <w:b/>
                                      <w:bCs/>
                                      <w:sz w:val="18"/>
                                      <w:szCs w:val="18"/>
                                    </w:rPr>
                                  </w:pPr>
                                  <w:r w:rsidRPr="008945E9">
                                    <w:rPr>
                                      <w:rFonts w:asciiTheme="majorBidi" w:hAnsiTheme="majorBidi" w:cstheme="majorBidi"/>
                                      <w:b/>
                                      <w:bCs/>
                                      <w:sz w:val="18"/>
                                      <w:szCs w:val="18"/>
                                    </w:rPr>
                                    <w:t>1463</w:t>
                                  </w:r>
                                </w:p>
                              </w:tc>
                              <w:tc>
                                <w:tcPr>
                                  <w:tcW w:w="0" w:type="auto"/>
                                  <w:tcBorders>
                                    <w:top w:val="single" w:sz="4" w:space="0" w:color="auto"/>
                                    <w:left w:val="single" w:sz="4" w:space="0" w:color="auto"/>
                                    <w:bottom w:val="single" w:sz="4" w:space="0" w:color="auto"/>
                                    <w:right w:val="single" w:sz="4" w:space="0" w:color="auto"/>
                                  </w:tcBorders>
                                  <w:vAlign w:val="center"/>
                                </w:tcPr>
                                <w:p w14:paraId="335E5752" w14:textId="77777777" w:rsidR="0078570D" w:rsidRPr="00CE7682" w:rsidRDefault="0078570D" w:rsidP="00C14BC2">
                                  <w:pPr>
                                    <w:jc w:val="center"/>
                                    <w:rPr>
                                      <w:rFonts w:asciiTheme="majorBidi" w:hAnsiTheme="majorBidi" w:cstheme="majorBidi"/>
                                      <w:b/>
                                      <w:bCs/>
                                      <w:sz w:val="18"/>
                                      <w:szCs w:val="18"/>
                                    </w:rPr>
                                  </w:pPr>
                                  <w:r w:rsidRPr="003A5F02">
                                    <w:rPr>
                                      <w:rFonts w:asciiTheme="majorBidi" w:hAnsiTheme="majorBidi" w:cstheme="majorBidi"/>
                                      <w:b/>
                                      <w:bCs/>
                                      <w:sz w:val="18"/>
                                      <w:szCs w:val="18"/>
                                    </w:rPr>
                                    <w:t>Fox Chase Cancer Center</w:t>
                                  </w:r>
                                  <w:r>
                                    <w:rPr>
                                      <w:rFonts w:asciiTheme="majorBidi" w:hAnsiTheme="majorBidi" w:cstheme="majorBidi"/>
                                      <w:b/>
                                      <w:bCs/>
                                      <w:sz w:val="18"/>
                                      <w:szCs w:val="18"/>
                                    </w:rPr>
                                    <w:t xml:space="preserve"> (USA)</w:t>
                                  </w:r>
                                </w:p>
                              </w:tc>
                              <w:tc>
                                <w:tcPr>
                                  <w:tcW w:w="0" w:type="auto"/>
                                  <w:tcBorders>
                                    <w:top w:val="single" w:sz="4" w:space="0" w:color="auto"/>
                                    <w:left w:val="single" w:sz="4" w:space="0" w:color="auto"/>
                                    <w:bottom w:val="single" w:sz="4" w:space="0" w:color="auto"/>
                                    <w:right w:val="single" w:sz="4" w:space="0" w:color="auto"/>
                                  </w:tcBorders>
                                  <w:vAlign w:val="center"/>
                                </w:tcPr>
                                <w:p w14:paraId="4548B69C" w14:textId="77777777" w:rsidR="0078570D" w:rsidRPr="00CE7682" w:rsidRDefault="0078570D" w:rsidP="00C14BC2">
                                  <w:pPr>
                                    <w:jc w:val="center"/>
                                    <w:rPr>
                                      <w:rFonts w:asciiTheme="majorBidi" w:hAnsiTheme="majorBidi" w:cstheme="majorBidi"/>
                                      <w:b/>
                                      <w:bCs/>
                                      <w:sz w:val="18"/>
                                      <w:szCs w:val="18"/>
                                    </w:rPr>
                                  </w:pPr>
                                  <w:r>
                                    <w:rPr>
                                      <w:rFonts w:asciiTheme="majorBidi" w:hAnsiTheme="majorBidi" w:cstheme="majorBidi"/>
                                      <w:b/>
                                      <w:bCs/>
                                      <w:sz w:val="18"/>
                                      <w:szCs w:val="18"/>
                                    </w:rPr>
                                    <w:t>0.20</w:t>
                                  </w:r>
                                </w:p>
                              </w:tc>
                            </w:tr>
                          </w:tbl>
                          <w:p w14:paraId="385FD3FC" w14:textId="77777777" w:rsidR="0078570D" w:rsidRPr="00112CE1" w:rsidRDefault="0078570D" w:rsidP="0078570D">
                            <w:pPr>
                              <w:rPr>
                                <w:rFonts w:asciiTheme="majorBidi" w:hAnsiTheme="majorBidi" w:cstheme="majorBidi"/>
                                <w:sz w:val="18"/>
                                <w:szCs w:val="18"/>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0B2A7" id="_x0000_s1029" type="#_x0000_t202" style="position:absolute;margin-left:0;margin-top:0;width:468pt;height:533.5pt;z-index:25170124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ThhGTQIAAIIEAAAOAAAAZHJzL2Uyb0RvYy54bWysVE1v2zAMvQ/YfxB0X5x+JG2NOEXWLsOA&#13;&#10;ri3QDj0zshwLkERNUmJnv36UHHdbdxvmg0CJ1BP5HunFdW8020sfFNqKn0ymnEkrsFZ2W/Fvz+sP&#13;&#10;l5yFCLYGjVZW/CADv16+f7foXClPsUVdS88IxIaycxVvY3RlUQTRSgNhgk5acjboDUTa+m1Re+gI&#13;&#10;3ejidDqdFx362nkUMgQ6vR2cfJnxm0aK+NA0QUamK065xbz6vG7SWiwXUG49uFaJYxrwD1kYUJYe&#13;&#10;fYW6hQhs59VfUEYJjwGbOBFoCmwaJWSugao5mb6p5qkFJ3MtRE5wrzSF/wcr7vdP7tGz2H/EngRM&#13;&#10;hHQulCEdbrqvWJNosIuYq+sbb1KVlDejaCL08Eqi7CMTdDi7Oj+bT8klyDe/uJjNZucJtYByvO58&#13;&#10;iJ8lGpaMintSKcPD/i7EIXQMSa8F1KpeK63zxm83N9qzPZCi6/wd0f8I05Z1Fb+anc4yssV0P4tt&#13;&#10;VKSO08pU/HKavqEHWgn1J1vnkAhKDzYlrS3lPlIykBP7Tc9UXfGzka4N1gcizOPQYMGJtaLa7iDE&#13;&#10;R/DUUcQHTUl8oKXRSKkJrRxnLfofb89SHAlMHs466syKh+878JIz/cWS9AQVR8OPxmY07M7cIFFz&#13;&#10;QnPnRDbpgo96NBuP5oWGZpVeIRdYQW9VPI7mTRzmg4ZOyNUqB1GzOoh39smJBJ2ESAo99y/g3VHG&#13;&#10;SB1wj2PPQvlGzSE23bS4ooZqVJY6MTuwd6SZGj03y3Eo0yT9vs9Rv34dy58AAAD//wMAUEsDBBQA&#13;&#10;BgAIAAAAIQB0O6fY3gAAAAsBAAAPAAAAZHJzL2Rvd25yZXYueG1sTE9BTsMwELwj8Qdrkbig1qFI&#13;&#10;gaZxKmjgRg8tVc9uvCQR8TqynSb9PQsXuIw0mtnZmXw92U6c0YfWkYL7eQICqXKmpVrB4eNt9gQi&#13;&#10;RE1Gd45QwQUDrIvrq1xnxo20w/M+1oJDKGRaQRNjn0kZqgatDnPXI7H26bzVkamvpfF65HDbyUWS&#13;&#10;pNLqlvhDo3vcNFh97QerIC39MO5oc1ceXt/1tq8Xx5fLUanbm6lcMTyvQESc4t8F/Gzg/lBwsZMb&#13;&#10;yATRKeA18RdZWz6kTE9sStLHBGSRy/8bim8AAAD//wMAUEsBAi0AFAAGAAgAAAAhALaDOJL+AAAA&#13;&#10;4QEAABMAAAAAAAAAAAAAAAAAAAAAAFtDb250ZW50X1R5cGVzXS54bWxQSwECLQAUAAYACAAAACEA&#13;&#10;OP0h/9YAAACUAQAACwAAAAAAAAAAAAAAAAAvAQAAX3JlbHMvLnJlbHNQSwECLQAUAAYACAAAACEA&#13;&#10;O04YRk0CAACCBAAADgAAAAAAAAAAAAAAAAAuAgAAZHJzL2Uyb0RvYy54bWxQSwECLQAUAAYACAAA&#13;&#10;ACEAdDun2N4AAAALAQAADwAAAAAAAAAAAAAAAACnBAAAZHJzL2Rvd25yZXYueG1sUEsFBgAAAAAE&#13;&#10;AAQA8wAAALIFAAAAAA==&#13;&#10;" stroked="f">
                <v:textbox inset="0,0,0,0">
                  <w:txbxContent>
                    <w:p w14:paraId="01C44D73" w14:textId="77777777" w:rsidR="0078570D" w:rsidRPr="00054A98" w:rsidRDefault="0078570D" w:rsidP="0078570D">
                      <w:pPr>
                        <w:pStyle w:val="Caption"/>
                        <w:jc w:val="center"/>
                        <w:rPr>
                          <w:rFonts w:ascii="Arial" w:eastAsia="Arial" w:hAnsi="Arial" w:cs="Arial"/>
                          <w:noProof/>
                          <w:sz w:val="20"/>
                          <w:szCs w:val="20"/>
                          <w:lang w:val="en"/>
                        </w:rPr>
                      </w:pPr>
                      <w:bookmarkStart w:id="41" w:name="_Ref198503996"/>
                      <w:r w:rsidRPr="00054A98">
                        <w:rPr>
                          <w:b/>
                          <w:bCs/>
                          <w:sz w:val="20"/>
                          <w:szCs w:val="20"/>
                        </w:rPr>
                        <w:t xml:space="preserve">Table </w:t>
                      </w:r>
                      <w:r w:rsidRPr="00054A98">
                        <w:rPr>
                          <w:b/>
                          <w:bCs/>
                          <w:sz w:val="20"/>
                          <w:szCs w:val="20"/>
                        </w:rPr>
                        <w:fldChar w:fldCharType="begin"/>
                      </w:r>
                      <w:r w:rsidRPr="00054A98">
                        <w:rPr>
                          <w:b/>
                          <w:bCs/>
                          <w:sz w:val="20"/>
                          <w:szCs w:val="20"/>
                        </w:rPr>
                        <w:instrText xml:space="preserve"> SEQ Table \* ARABIC </w:instrText>
                      </w:r>
                      <w:r w:rsidRPr="00054A98">
                        <w:rPr>
                          <w:b/>
                          <w:bCs/>
                          <w:sz w:val="20"/>
                          <w:szCs w:val="20"/>
                        </w:rPr>
                        <w:fldChar w:fldCharType="separate"/>
                      </w:r>
                      <w:r w:rsidRPr="00054A98">
                        <w:rPr>
                          <w:b/>
                          <w:bCs/>
                          <w:noProof/>
                          <w:sz w:val="20"/>
                          <w:szCs w:val="20"/>
                        </w:rPr>
                        <w:t>1</w:t>
                      </w:r>
                      <w:r w:rsidRPr="00054A98">
                        <w:rPr>
                          <w:b/>
                          <w:bCs/>
                          <w:sz w:val="20"/>
                          <w:szCs w:val="20"/>
                        </w:rPr>
                        <w:fldChar w:fldCharType="end"/>
                      </w:r>
                      <w:bookmarkEnd w:id="41"/>
                      <w:r w:rsidRPr="00054A98">
                        <w:rPr>
                          <w:b/>
                          <w:bCs/>
                          <w:sz w:val="20"/>
                          <w:szCs w:val="20"/>
                        </w:rPr>
                        <w:t>.</w:t>
                      </w:r>
                      <w:r w:rsidRPr="00054A98">
                        <w:rPr>
                          <w:sz w:val="20"/>
                          <w:szCs w:val="20"/>
                        </w:rPr>
                        <w:t xml:space="preserve"> An overview of the publicly available breast histological H&amp;E corpus </w:t>
                      </w:r>
                      <w:r w:rsidRPr="00054A98">
                        <w:rPr>
                          <w:rFonts w:asciiTheme="majorBidi" w:hAnsiTheme="majorBidi" w:cstheme="majorBidi"/>
                          <w:color w:val="000000" w:themeColor="text1"/>
                          <w:sz w:val="20"/>
                          <w:szCs w:val="20"/>
                        </w:rPr>
                        <w:t>(WSI = whole-slide images)</w:t>
                      </w:r>
                    </w:p>
                    <w:tbl>
                      <w:tblPr>
                        <w:tblW w:w="93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09"/>
                        <w:gridCol w:w="569"/>
                        <w:gridCol w:w="536"/>
                        <w:gridCol w:w="2364"/>
                        <w:gridCol w:w="606"/>
                        <w:gridCol w:w="2575"/>
                        <w:gridCol w:w="1047"/>
                      </w:tblGrid>
                      <w:tr w:rsidR="0078570D" w14:paraId="6926F87B"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shd w:val="clear" w:color="auto" w:fill="D9D9D9"/>
                            <w:noWrap/>
                            <w:tcMar>
                              <w:top w:w="29" w:type="dxa"/>
                              <w:left w:w="29" w:type="dxa"/>
                              <w:bottom w:w="29" w:type="dxa"/>
                              <w:right w:w="43" w:type="dxa"/>
                            </w:tcMar>
                            <w:vAlign w:val="center"/>
                            <w:hideMark/>
                          </w:tcPr>
                          <w:p w14:paraId="62DBF763"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Dataset</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2BAE7D2A"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Size</w:t>
                            </w:r>
                            <w:r>
                              <w:rPr>
                                <w:rFonts w:asciiTheme="majorBidi" w:hAnsiTheme="majorBidi" w:cstheme="majorBidi"/>
                                <w:b/>
                                <w:bCs/>
                                <w:color w:val="000000"/>
                                <w:sz w:val="20"/>
                                <w:szCs w:val="20"/>
                              </w:rPr>
                              <w:t xml:space="preserve"> (GB)</w:t>
                            </w:r>
                          </w:p>
                        </w:tc>
                        <w:tc>
                          <w:tcPr>
                            <w:tcW w:w="0" w:type="auto"/>
                            <w:tcBorders>
                              <w:top w:val="single" w:sz="4" w:space="0" w:color="auto"/>
                              <w:left w:val="single" w:sz="4" w:space="0" w:color="auto"/>
                              <w:bottom w:val="single" w:sz="4" w:space="0" w:color="auto"/>
                              <w:right w:val="single" w:sz="4" w:space="0" w:color="auto"/>
                            </w:tcBorders>
                            <w:shd w:val="clear" w:color="auto" w:fill="D9D9D9"/>
                            <w:tcMar>
                              <w:top w:w="29" w:type="dxa"/>
                              <w:left w:w="29" w:type="dxa"/>
                              <w:bottom w:w="29" w:type="dxa"/>
                              <w:right w:w="43" w:type="dxa"/>
                            </w:tcMar>
                            <w:vAlign w:val="center"/>
                            <w:hideMark/>
                          </w:tcPr>
                          <w:p w14:paraId="600489D3" w14:textId="0D4C4D73" w:rsidR="0078570D" w:rsidRPr="003017AC" w:rsidRDefault="0078570D" w:rsidP="003017AC">
                            <w:pPr>
                              <w:jc w:val="center"/>
                              <w:rPr>
                                <w:rFonts w:asciiTheme="majorBidi" w:hAnsiTheme="majorBidi" w:cstheme="majorBidi"/>
                                <w:b/>
                                <w:bCs/>
                                <w:color w:val="000000"/>
                                <w:sz w:val="20"/>
                                <w:szCs w:val="20"/>
                              </w:rPr>
                            </w:pPr>
                            <w:r>
                              <w:rPr>
                                <w:rFonts w:asciiTheme="majorBidi" w:hAnsiTheme="majorBidi" w:cstheme="majorBidi"/>
                                <w:b/>
                                <w:bCs/>
                                <w:color w:val="000000"/>
                                <w:sz w:val="20"/>
                                <w:szCs w:val="20"/>
                              </w:rPr>
                              <w:t>Subjects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9284E21"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Annotations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0A49FFBD" w14:textId="77777777" w:rsidR="0078570D" w:rsidRPr="003017AC" w:rsidRDefault="0078570D" w:rsidP="003017AC">
                            <w:pPr>
                              <w:jc w:val="center"/>
                              <w:rPr>
                                <w:rFonts w:asciiTheme="majorBidi" w:hAnsiTheme="majorBidi" w:cstheme="majorBidi"/>
                                <w:b/>
                                <w:bCs/>
                                <w:color w:val="000000"/>
                                <w:sz w:val="20"/>
                                <w:szCs w:val="20"/>
                              </w:rPr>
                            </w:pPr>
                            <w:r>
                              <w:rPr>
                                <w:rFonts w:asciiTheme="majorBidi" w:hAnsiTheme="majorBidi" w:cstheme="majorBidi"/>
                                <w:b/>
                                <w:bCs/>
                                <w:color w:val="000000"/>
                                <w:sz w:val="20"/>
                                <w:szCs w:val="20"/>
                              </w:rPr>
                              <w:t>#</w:t>
                            </w:r>
                            <w:r w:rsidRPr="003017AC">
                              <w:rPr>
                                <w:rFonts w:asciiTheme="majorBidi" w:hAnsiTheme="majorBidi" w:cstheme="majorBidi"/>
                                <w:b/>
                                <w:bCs/>
                                <w:color w:val="000000"/>
                                <w:sz w:val="20"/>
                                <w:szCs w:val="20"/>
                              </w:rPr>
                              <w:t>Samples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53E4AE88" w14:textId="77777777" w:rsidR="0078570D" w:rsidRPr="003017AC" w:rsidRDefault="0078570D" w:rsidP="003017AC">
                            <w:pPr>
                              <w:jc w:val="center"/>
                              <w:rPr>
                                <w:rFonts w:asciiTheme="majorBidi" w:hAnsiTheme="majorBidi" w:cstheme="majorBidi"/>
                                <w:b/>
                                <w:bCs/>
                                <w:color w:val="000000"/>
                                <w:sz w:val="20"/>
                                <w:szCs w:val="20"/>
                              </w:rPr>
                            </w:pPr>
                            <w:r w:rsidRPr="003017AC">
                              <w:rPr>
                                <w:rFonts w:asciiTheme="majorBidi" w:hAnsiTheme="majorBidi" w:cstheme="majorBidi"/>
                                <w:b/>
                                <w:bCs/>
                                <w:color w:val="000000"/>
                                <w:sz w:val="20"/>
                                <w:szCs w:val="20"/>
                              </w:rPr>
                              <w:t>Data Origin</w:t>
                            </w:r>
                          </w:p>
                        </w:tc>
                        <w:tc>
                          <w:tcPr>
                            <w:tcW w:w="0" w:type="auto"/>
                            <w:tcBorders>
                              <w:top w:val="single" w:sz="4" w:space="0" w:color="auto"/>
                              <w:left w:val="single" w:sz="4" w:space="0" w:color="auto"/>
                              <w:bottom w:val="single" w:sz="4" w:space="0" w:color="auto"/>
                              <w:right w:val="single" w:sz="4" w:space="0" w:color="auto"/>
                            </w:tcBorders>
                            <w:shd w:val="clear" w:color="auto" w:fill="D9D9D9"/>
                          </w:tcPr>
                          <w:p w14:paraId="07086C14" w14:textId="77777777" w:rsidR="0078570D" w:rsidRPr="003017AC" w:rsidRDefault="0078570D" w:rsidP="003017AC">
                            <w:pPr>
                              <w:jc w:val="center"/>
                              <w:rPr>
                                <w:rFonts w:asciiTheme="majorBidi" w:hAnsiTheme="majorBidi" w:cstheme="majorBidi"/>
                                <w:b/>
                                <w:bCs/>
                                <w:color w:val="000000"/>
                                <w:sz w:val="20"/>
                                <w:szCs w:val="20"/>
                              </w:rPr>
                            </w:pPr>
                            <w:r w:rsidRPr="00A27E3C">
                              <w:rPr>
                                <w:rFonts w:asciiTheme="majorBidi" w:hAnsiTheme="majorBidi" w:cstheme="majorBidi"/>
                                <w:b/>
                                <w:bCs/>
                                <w:color w:val="000000"/>
                                <w:sz w:val="20"/>
                                <w:szCs w:val="20"/>
                              </w:rPr>
                              <w:t>Pixel size (μm/pixel)</w:t>
                            </w:r>
                          </w:p>
                        </w:tc>
                      </w:tr>
                      <w:tr w:rsidR="0078570D" w:rsidRPr="00A92F0A" w14:paraId="4A31EBA2"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17176FE3" w14:textId="77777777" w:rsidR="0078570D" w:rsidRPr="00A92F0A" w:rsidRDefault="0078570D" w:rsidP="00535648">
                            <w:pPr>
                              <w:jc w:val="center"/>
                              <w:rPr>
                                <w:rFonts w:asciiTheme="majorBidi" w:hAnsiTheme="majorBidi" w:cstheme="majorBidi"/>
                                <w:color w:val="000000"/>
                                <w:sz w:val="18"/>
                                <w:szCs w:val="18"/>
                              </w:rPr>
                            </w:pPr>
                            <w:r>
                              <w:rPr>
                                <w:rFonts w:asciiTheme="majorBidi" w:hAnsiTheme="majorBidi" w:cstheme="majorBidi"/>
                                <w:color w:val="000000"/>
                                <w:sz w:val="18"/>
                                <w:szCs w:val="18"/>
                              </w:rPr>
                              <w:t>ACROBAT</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92C0BD6" w14:textId="77777777" w:rsidR="0078570D" w:rsidRPr="00A92F0A" w:rsidRDefault="0078570D" w:rsidP="00535648">
                            <w:pPr>
                              <w:jc w:val="center"/>
                              <w:rPr>
                                <w:rFonts w:asciiTheme="majorBidi" w:hAnsiTheme="majorBidi" w:cstheme="majorBidi"/>
                                <w:color w:val="000000"/>
                                <w:sz w:val="18"/>
                                <w:szCs w:val="18"/>
                              </w:rPr>
                            </w:pPr>
                            <w:r w:rsidRPr="000F6C3F">
                              <w:rPr>
                                <w:rFonts w:asciiTheme="majorBidi" w:hAnsiTheme="majorBidi" w:cstheme="majorBidi"/>
                                <w:color w:val="000000"/>
                                <w:sz w:val="18"/>
                                <w:szCs w:val="18"/>
                              </w:rPr>
                              <w:t>1164</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9CF0FAC" w14:textId="77777777" w:rsidR="0078570D" w:rsidRPr="00A92F0A" w:rsidRDefault="0078570D" w:rsidP="00535648">
                            <w:pPr>
                              <w:jc w:val="center"/>
                              <w:rPr>
                                <w:rFonts w:asciiTheme="majorBidi" w:hAnsiTheme="majorBidi" w:cstheme="majorBidi"/>
                                <w:color w:val="000000"/>
                                <w:sz w:val="18"/>
                                <w:szCs w:val="18"/>
                              </w:rPr>
                            </w:pPr>
                            <w:r>
                              <w:rPr>
                                <w:rFonts w:asciiTheme="majorBidi" w:hAnsiTheme="majorBidi" w:cstheme="majorBidi"/>
                                <w:color w:val="000000"/>
                                <w:sz w:val="18"/>
                                <w:szCs w:val="18"/>
                              </w:rPr>
                              <w:t>1152</w:t>
                            </w:r>
                          </w:p>
                        </w:tc>
                        <w:tc>
                          <w:tcPr>
                            <w:tcW w:w="0" w:type="auto"/>
                            <w:tcBorders>
                              <w:top w:val="single" w:sz="4" w:space="0" w:color="auto"/>
                              <w:left w:val="single" w:sz="4" w:space="0" w:color="auto"/>
                              <w:bottom w:val="single" w:sz="4" w:space="0" w:color="auto"/>
                              <w:right w:val="single" w:sz="4" w:space="0" w:color="auto"/>
                            </w:tcBorders>
                            <w:vAlign w:val="center"/>
                          </w:tcPr>
                          <w:p w14:paraId="079907CA" w14:textId="77777777" w:rsidR="0078570D" w:rsidRPr="00A92F0A" w:rsidRDefault="0078570D" w:rsidP="001F3F9E">
                            <w:pPr>
                              <w:jc w:val="center"/>
                              <w:rPr>
                                <w:rFonts w:asciiTheme="majorBidi" w:hAnsiTheme="majorBidi" w:cstheme="majorBidi"/>
                                <w:sz w:val="18"/>
                                <w:szCs w:val="18"/>
                              </w:rPr>
                            </w:pPr>
                            <w:r>
                              <w:rPr>
                                <w:rFonts w:asciiTheme="majorBidi" w:hAnsiTheme="majorBidi" w:cstheme="majorBidi"/>
                                <w:sz w:val="18"/>
                                <w:szCs w:val="18"/>
                              </w:rPr>
                              <w:t>I</w:t>
                            </w:r>
                            <w:r w:rsidRPr="00405E9E">
                              <w:rPr>
                                <w:rFonts w:asciiTheme="majorBidi" w:hAnsiTheme="majorBidi" w:cstheme="majorBidi"/>
                                <w:sz w:val="18"/>
                                <w:szCs w:val="18"/>
                              </w:rPr>
                              <w:t xml:space="preserve">nvasive </w:t>
                            </w:r>
                            <w:r>
                              <w:rPr>
                                <w:rFonts w:asciiTheme="majorBidi" w:hAnsiTheme="majorBidi" w:cstheme="majorBidi"/>
                                <w:sz w:val="18"/>
                                <w:szCs w:val="18"/>
                              </w:rPr>
                              <w:t>C</w:t>
                            </w:r>
                            <w:r w:rsidRPr="00405E9E">
                              <w:rPr>
                                <w:rFonts w:asciiTheme="majorBidi" w:hAnsiTheme="majorBidi" w:cstheme="majorBidi"/>
                                <w:sz w:val="18"/>
                                <w:szCs w:val="18"/>
                              </w:rPr>
                              <w:t xml:space="preserve">ancer, </w:t>
                            </w:r>
                            <w:r>
                              <w:rPr>
                                <w:rFonts w:asciiTheme="majorBidi" w:hAnsiTheme="majorBidi" w:cstheme="majorBidi"/>
                                <w:sz w:val="18"/>
                                <w:szCs w:val="18"/>
                              </w:rPr>
                              <w:t>N</w:t>
                            </w:r>
                            <w:r w:rsidRPr="00405E9E">
                              <w:rPr>
                                <w:rFonts w:asciiTheme="majorBidi" w:hAnsiTheme="majorBidi" w:cstheme="majorBidi"/>
                                <w:sz w:val="18"/>
                                <w:szCs w:val="18"/>
                              </w:rPr>
                              <w:t>on-</w:t>
                            </w:r>
                            <w:r>
                              <w:rPr>
                                <w:rFonts w:asciiTheme="majorBidi" w:hAnsiTheme="majorBidi" w:cstheme="majorBidi"/>
                                <w:sz w:val="18"/>
                                <w:szCs w:val="18"/>
                              </w:rPr>
                              <w:t>M</w:t>
                            </w:r>
                            <w:r w:rsidRPr="00405E9E">
                              <w:rPr>
                                <w:rFonts w:asciiTheme="majorBidi" w:hAnsiTheme="majorBidi" w:cstheme="majorBidi"/>
                                <w:sz w:val="18"/>
                                <w:szCs w:val="18"/>
                              </w:rPr>
                              <w:t xml:space="preserve">alignant, </w:t>
                            </w:r>
                            <w:r>
                              <w:rPr>
                                <w:rFonts w:asciiTheme="majorBidi" w:hAnsiTheme="majorBidi" w:cstheme="majorBidi"/>
                                <w:sz w:val="18"/>
                                <w:szCs w:val="18"/>
                              </w:rPr>
                              <w:t>A</w:t>
                            </w:r>
                            <w:r w:rsidRPr="00405E9E">
                              <w:rPr>
                                <w:rFonts w:asciiTheme="majorBidi" w:hAnsiTheme="majorBidi" w:cstheme="majorBidi"/>
                                <w:sz w:val="18"/>
                                <w:szCs w:val="18"/>
                              </w:rPr>
                              <w:t xml:space="preserve">rtefacts, </w:t>
                            </w:r>
                            <w:r>
                              <w:rPr>
                                <w:rFonts w:asciiTheme="majorBidi" w:hAnsiTheme="majorBidi" w:cstheme="majorBidi"/>
                                <w:sz w:val="18"/>
                                <w:szCs w:val="18"/>
                              </w:rPr>
                              <w:t>D</w:t>
                            </w:r>
                            <w:r w:rsidRPr="00405E9E">
                              <w:rPr>
                                <w:rFonts w:asciiTheme="majorBidi" w:hAnsiTheme="majorBidi" w:cstheme="majorBidi"/>
                                <w:sz w:val="18"/>
                                <w:szCs w:val="18"/>
                              </w:rPr>
                              <w:t xml:space="preserve">uctal </w:t>
                            </w:r>
                            <w:r>
                              <w:rPr>
                                <w:rFonts w:asciiTheme="majorBidi" w:hAnsiTheme="majorBidi" w:cstheme="majorBidi"/>
                                <w:sz w:val="18"/>
                                <w:szCs w:val="18"/>
                              </w:rPr>
                              <w:t>C</w:t>
                            </w:r>
                            <w:r w:rsidRPr="00405E9E">
                              <w:rPr>
                                <w:rFonts w:asciiTheme="majorBidi" w:hAnsiTheme="majorBidi" w:cstheme="majorBidi"/>
                                <w:sz w:val="18"/>
                                <w:szCs w:val="18"/>
                              </w:rPr>
                              <w:t xml:space="preserve">arcinoma, </w:t>
                            </w:r>
                            <w:r>
                              <w:rPr>
                                <w:rFonts w:asciiTheme="majorBidi" w:hAnsiTheme="majorBidi" w:cstheme="majorBidi"/>
                                <w:sz w:val="18"/>
                                <w:szCs w:val="18"/>
                              </w:rPr>
                              <w:t>L</w:t>
                            </w:r>
                            <w:r w:rsidRPr="00405E9E">
                              <w:rPr>
                                <w:rFonts w:asciiTheme="majorBidi" w:hAnsiTheme="majorBidi" w:cstheme="majorBidi"/>
                                <w:sz w:val="18"/>
                                <w:szCs w:val="18"/>
                              </w:rPr>
                              <w:t xml:space="preserve">obular </w:t>
                            </w:r>
                            <w:r>
                              <w:rPr>
                                <w:rFonts w:asciiTheme="majorBidi" w:hAnsiTheme="majorBidi" w:cstheme="majorBidi"/>
                                <w:sz w:val="18"/>
                                <w:szCs w:val="18"/>
                              </w:rPr>
                              <w:t>C</w:t>
                            </w:r>
                            <w:r w:rsidRPr="00405E9E">
                              <w:rPr>
                                <w:rFonts w:asciiTheme="majorBidi" w:hAnsiTheme="majorBidi" w:cstheme="majorBidi"/>
                                <w:sz w:val="18"/>
                                <w:szCs w:val="18"/>
                              </w:rPr>
                              <w:t>arcinoma</w:t>
                            </w:r>
                            <w:r>
                              <w:rPr>
                                <w:rFonts w:asciiTheme="majorBidi" w:hAnsiTheme="majorBidi" w:cstheme="majorBidi"/>
                                <w:sz w:val="18"/>
                                <w:szCs w:val="18"/>
                              </w:rPr>
                              <w:t>, N</w:t>
                            </w:r>
                            <w:r w:rsidRPr="00405E9E">
                              <w:rPr>
                                <w:rFonts w:asciiTheme="majorBidi" w:hAnsiTheme="majorBidi" w:cstheme="majorBidi"/>
                                <w:sz w:val="18"/>
                                <w:szCs w:val="18"/>
                              </w:rPr>
                              <w:t>ormal</w:t>
                            </w:r>
                          </w:p>
                        </w:tc>
                        <w:tc>
                          <w:tcPr>
                            <w:tcW w:w="0" w:type="auto"/>
                            <w:tcBorders>
                              <w:top w:val="single" w:sz="4" w:space="0" w:color="auto"/>
                              <w:left w:val="single" w:sz="4" w:space="0" w:color="auto"/>
                              <w:bottom w:val="single" w:sz="4" w:space="0" w:color="auto"/>
                              <w:right w:val="single" w:sz="4" w:space="0" w:color="auto"/>
                            </w:tcBorders>
                            <w:vAlign w:val="center"/>
                          </w:tcPr>
                          <w:p w14:paraId="14CC7CBE" w14:textId="77777777" w:rsidR="0078570D" w:rsidRPr="00A92F0A" w:rsidRDefault="0078570D" w:rsidP="00535648">
                            <w:pPr>
                              <w:jc w:val="center"/>
                              <w:rPr>
                                <w:rFonts w:asciiTheme="majorBidi" w:hAnsiTheme="majorBidi" w:cstheme="majorBidi"/>
                                <w:sz w:val="18"/>
                                <w:szCs w:val="18"/>
                              </w:rPr>
                            </w:pPr>
                            <w:r>
                              <w:rPr>
                                <w:rFonts w:asciiTheme="majorBidi" w:hAnsiTheme="majorBidi" w:cstheme="majorBidi"/>
                                <w:sz w:val="18"/>
                                <w:szCs w:val="18"/>
                              </w:rPr>
                              <w:t>4212 WSIs</w:t>
                            </w:r>
                          </w:p>
                        </w:tc>
                        <w:tc>
                          <w:tcPr>
                            <w:tcW w:w="0" w:type="auto"/>
                            <w:tcBorders>
                              <w:top w:val="single" w:sz="4" w:space="0" w:color="auto"/>
                              <w:left w:val="single" w:sz="4" w:space="0" w:color="auto"/>
                              <w:bottom w:val="single" w:sz="4" w:space="0" w:color="auto"/>
                              <w:right w:val="single" w:sz="4" w:space="0" w:color="auto"/>
                            </w:tcBorders>
                            <w:vAlign w:val="center"/>
                          </w:tcPr>
                          <w:p w14:paraId="03DA4CE2" w14:textId="77777777" w:rsidR="0078570D" w:rsidRPr="00A92F0A" w:rsidRDefault="0078570D" w:rsidP="00535648">
                            <w:pPr>
                              <w:jc w:val="center"/>
                              <w:rPr>
                                <w:rFonts w:asciiTheme="majorBidi" w:hAnsiTheme="majorBidi" w:cstheme="majorBidi"/>
                                <w:sz w:val="18"/>
                                <w:szCs w:val="18"/>
                              </w:rPr>
                            </w:pPr>
                            <w:r w:rsidRPr="00172880">
                              <w:rPr>
                                <w:rFonts w:asciiTheme="majorBidi" w:hAnsiTheme="majorBidi" w:cstheme="majorBidi"/>
                                <w:sz w:val="18"/>
                                <w:szCs w:val="18"/>
                              </w:rPr>
                              <w:t xml:space="preserve">Karolinska </w:t>
                            </w:r>
                            <w:proofErr w:type="spellStart"/>
                            <w:r w:rsidRPr="00172880">
                              <w:rPr>
                                <w:rFonts w:asciiTheme="majorBidi" w:hAnsiTheme="majorBidi" w:cstheme="majorBidi"/>
                                <w:sz w:val="18"/>
                                <w:szCs w:val="18"/>
                              </w:rPr>
                              <w:t>Institutet</w:t>
                            </w:r>
                            <w:proofErr w:type="spellEnd"/>
                            <w:r w:rsidRPr="00172880">
                              <w:rPr>
                                <w:rFonts w:asciiTheme="majorBidi" w:hAnsiTheme="majorBidi" w:cstheme="majorBidi"/>
                                <w:sz w:val="18"/>
                                <w:szCs w:val="18"/>
                              </w:rPr>
                              <w:t xml:space="preserve"> (S</w:t>
                            </w:r>
                            <w:r>
                              <w:rPr>
                                <w:rFonts w:asciiTheme="majorBidi" w:hAnsiTheme="majorBidi" w:cstheme="majorBidi"/>
                                <w:sz w:val="18"/>
                                <w:szCs w:val="18"/>
                              </w:rPr>
                              <w:t>E</w:t>
                            </w:r>
                            <w:r w:rsidRPr="00172880">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68C434FE" w14:textId="77777777" w:rsidR="0078570D" w:rsidRPr="00172880" w:rsidRDefault="0078570D" w:rsidP="00A27E3C">
                            <w:pPr>
                              <w:jc w:val="center"/>
                              <w:rPr>
                                <w:rFonts w:asciiTheme="majorBidi" w:hAnsiTheme="majorBidi" w:cstheme="majorBidi"/>
                                <w:sz w:val="18"/>
                                <w:szCs w:val="18"/>
                              </w:rPr>
                            </w:pPr>
                            <w:r>
                              <w:rPr>
                                <w:rFonts w:asciiTheme="majorBidi" w:hAnsiTheme="majorBidi" w:cstheme="majorBidi"/>
                                <w:sz w:val="18"/>
                                <w:szCs w:val="18"/>
                              </w:rPr>
                              <w:t>0.91</w:t>
                            </w:r>
                          </w:p>
                        </w:tc>
                      </w:tr>
                      <w:tr w:rsidR="0078570D" w:rsidRPr="00A92F0A" w14:paraId="42DD30F8"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78298D40"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 xml:space="preserve">BACH / </w:t>
                            </w:r>
                            <w:r w:rsidRPr="00ED71B6">
                              <w:rPr>
                                <w:rFonts w:asciiTheme="majorBidi" w:hAnsiTheme="majorBidi" w:cstheme="majorBidi"/>
                                <w:color w:val="000000"/>
                                <w:sz w:val="18"/>
                                <w:szCs w:val="18"/>
                              </w:rPr>
                              <w:t>ICIAR 2018</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6D1CC390" w14:textId="77777777" w:rsidR="0078570D" w:rsidRPr="000F6C3F"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13</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3875A23"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7A9996B3" w14:textId="77777777" w:rsidR="0078570D" w:rsidRPr="00405E9E" w:rsidRDefault="0078570D" w:rsidP="00042177">
                            <w:pPr>
                              <w:jc w:val="center"/>
                              <w:rPr>
                                <w:rFonts w:asciiTheme="majorBidi" w:hAnsiTheme="majorBidi" w:cstheme="majorBidi"/>
                                <w:sz w:val="18"/>
                                <w:szCs w:val="18"/>
                              </w:rPr>
                            </w:pPr>
                            <w:r w:rsidRPr="003602DF">
                              <w:rPr>
                                <w:rFonts w:asciiTheme="majorBidi" w:hAnsiTheme="majorBidi" w:cstheme="majorBidi"/>
                                <w:sz w:val="18"/>
                                <w:szCs w:val="18"/>
                              </w:rPr>
                              <w:t>Normal</w:t>
                            </w:r>
                            <w:r>
                              <w:rPr>
                                <w:rFonts w:asciiTheme="majorBidi" w:hAnsiTheme="majorBidi" w:cstheme="majorBidi"/>
                                <w:sz w:val="18"/>
                                <w:szCs w:val="18"/>
                              </w:rPr>
                              <w:t xml:space="preserve">, </w:t>
                            </w:r>
                            <w:r w:rsidRPr="003602DF">
                              <w:rPr>
                                <w:rFonts w:asciiTheme="majorBidi" w:hAnsiTheme="majorBidi" w:cstheme="majorBidi"/>
                                <w:sz w:val="18"/>
                                <w:szCs w:val="18"/>
                              </w:rPr>
                              <w:t>Benign</w:t>
                            </w:r>
                            <w:r>
                              <w:rPr>
                                <w:rFonts w:asciiTheme="majorBidi" w:hAnsiTheme="majorBidi" w:cstheme="majorBidi"/>
                                <w:sz w:val="18"/>
                                <w:szCs w:val="18"/>
                              </w:rPr>
                              <w:t>,</w:t>
                            </w:r>
                            <w:r w:rsidRPr="003602DF">
                              <w:rPr>
                                <w:rFonts w:asciiTheme="majorBidi" w:hAnsiTheme="majorBidi" w:cstheme="majorBidi"/>
                                <w:sz w:val="18"/>
                                <w:szCs w:val="18"/>
                              </w:rPr>
                              <w:t xml:space="preserve"> </w:t>
                            </w:r>
                            <w:proofErr w:type="spellStart"/>
                            <w:r w:rsidRPr="003602DF">
                              <w:rPr>
                                <w:rFonts w:asciiTheme="majorBidi" w:hAnsiTheme="majorBidi" w:cstheme="majorBidi"/>
                                <w:sz w:val="18"/>
                                <w:szCs w:val="18"/>
                              </w:rPr>
                              <w:t>InSitu</w:t>
                            </w:r>
                            <w:proofErr w:type="spellEnd"/>
                            <w:r w:rsidRPr="003602DF">
                              <w:rPr>
                                <w:rFonts w:asciiTheme="majorBidi" w:hAnsiTheme="majorBidi" w:cstheme="majorBidi"/>
                                <w:sz w:val="18"/>
                                <w:szCs w:val="18"/>
                              </w:rPr>
                              <w:t>, Invasive</w:t>
                            </w:r>
                          </w:p>
                        </w:tc>
                        <w:tc>
                          <w:tcPr>
                            <w:tcW w:w="0" w:type="auto"/>
                            <w:tcBorders>
                              <w:top w:val="single" w:sz="4" w:space="0" w:color="auto"/>
                              <w:left w:val="single" w:sz="4" w:space="0" w:color="auto"/>
                              <w:bottom w:val="single" w:sz="4" w:space="0" w:color="auto"/>
                              <w:right w:val="single" w:sz="4" w:space="0" w:color="auto"/>
                            </w:tcBorders>
                            <w:vAlign w:val="center"/>
                          </w:tcPr>
                          <w:p w14:paraId="713754C0"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400 slides</w:t>
                            </w:r>
                          </w:p>
                          <w:p w14:paraId="72BB3006"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30 WSIs</w:t>
                            </w:r>
                          </w:p>
                        </w:tc>
                        <w:tc>
                          <w:tcPr>
                            <w:tcW w:w="0" w:type="auto"/>
                            <w:tcBorders>
                              <w:top w:val="single" w:sz="4" w:space="0" w:color="auto"/>
                              <w:left w:val="single" w:sz="4" w:space="0" w:color="auto"/>
                              <w:bottom w:val="single" w:sz="4" w:space="0" w:color="auto"/>
                              <w:right w:val="single" w:sz="4" w:space="0" w:color="auto"/>
                            </w:tcBorders>
                            <w:vAlign w:val="center"/>
                          </w:tcPr>
                          <w:p w14:paraId="122E5423" w14:textId="77777777" w:rsidR="0078570D" w:rsidRPr="00172880" w:rsidRDefault="0078570D" w:rsidP="00042177">
                            <w:pPr>
                              <w:jc w:val="center"/>
                              <w:rPr>
                                <w:rFonts w:asciiTheme="majorBidi" w:hAnsiTheme="majorBidi" w:cstheme="majorBidi"/>
                                <w:sz w:val="18"/>
                                <w:szCs w:val="18"/>
                              </w:rPr>
                            </w:pPr>
                            <w:r w:rsidRPr="00231A19">
                              <w:rPr>
                                <w:rFonts w:asciiTheme="majorBidi" w:hAnsiTheme="majorBidi" w:cstheme="majorBidi"/>
                                <w:sz w:val="18"/>
                                <w:szCs w:val="18"/>
                              </w:rPr>
                              <w:t> </w:t>
                            </w:r>
                            <w:proofErr w:type="spellStart"/>
                            <w:r w:rsidRPr="00231A19">
                              <w:rPr>
                                <w:rFonts w:asciiTheme="majorBidi" w:hAnsiTheme="majorBidi" w:cstheme="majorBidi"/>
                                <w:sz w:val="18"/>
                                <w:szCs w:val="18"/>
                              </w:rPr>
                              <w:t>Ipatimup</w:t>
                            </w:r>
                            <w:proofErr w:type="spellEnd"/>
                            <w:r w:rsidRPr="00231A19">
                              <w:rPr>
                                <w:rFonts w:asciiTheme="majorBidi" w:hAnsiTheme="majorBidi" w:cstheme="majorBidi"/>
                                <w:sz w:val="18"/>
                                <w:szCs w:val="18"/>
                              </w:rPr>
                              <w:t xml:space="preserve"> and INEB </w:t>
                            </w:r>
                            <w:r>
                              <w:rPr>
                                <w:rFonts w:asciiTheme="majorBidi" w:hAnsiTheme="majorBidi" w:cstheme="majorBidi"/>
                                <w:sz w:val="18"/>
                                <w:szCs w:val="18"/>
                              </w:rPr>
                              <w:t>(</w:t>
                            </w:r>
                            <w:r w:rsidRPr="00231A19">
                              <w:rPr>
                                <w:rFonts w:asciiTheme="majorBidi" w:hAnsiTheme="majorBidi" w:cstheme="majorBidi"/>
                                <w:sz w:val="18"/>
                                <w:szCs w:val="18"/>
                              </w:rPr>
                              <w:t>P</w:t>
                            </w:r>
                            <w:r>
                              <w:rPr>
                                <w:rFonts w:asciiTheme="majorBidi" w:hAnsiTheme="majorBidi" w:cstheme="majorBidi"/>
                                <w:sz w:val="18"/>
                                <w:szCs w:val="18"/>
                              </w:rPr>
                              <w:t>T)</w:t>
                            </w:r>
                          </w:p>
                        </w:tc>
                        <w:tc>
                          <w:tcPr>
                            <w:tcW w:w="0" w:type="auto"/>
                            <w:tcBorders>
                              <w:top w:val="single" w:sz="4" w:space="0" w:color="auto"/>
                              <w:left w:val="single" w:sz="4" w:space="0" w:color="auto"/>
                              <w:bottom w:val="single" w:sz="4" w:space="0" w:color="auto"/>
                              <w:right w:val="single" w:sz="4" w:space="0" w:color="auto"/>
                            </w:tcBorders>
                            <w:vAlign w:val="center"/>
                          </w:tcPr>
                          <w:p w14:paraId="165E833B"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0.50</w:t>
                            </w:r>
                          </w:p>
                        </w:tc>
                      </w:tr>
                      <w:tr w:rsidR="0078570D" w:rsidRPr="00A92F0A" w14:paraId="1FF18737"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AAC7F53"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BCNB</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69D55D8" w14:textId="77777777" w:rsidR="0078570D" w:rsidRPr="00BF30C1"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33</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CF2E5E8"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1058</w:t>
                            </w:r>
                          </w:p>
                        </w:tc>
                        <w:tc>
                          <w:tcPr>
                            <w:tcW w:w="0" w:type="auto"/>
                            <w:tcBorders>
                              <w:top w:val="single" w:sz="4" w:space="0" w:color="auto"/>
                              <w:left w:val="single" w:sz="4" w:space="0" w:color="auto"/>
                              <w:bottom w:val="single" w:sz="4" w:space="0" w:color="auto"/>
                              <w:right w:val="single" w:sz="4" w:space="0" w:color="auto"/>
                            </w:tcBorders>
                            <w:vAlign w:val="center"/>
                          </w:tcPr>
                          <w:p w14:paraId="6D6AD616" w14:textId="77777777" w:rsidR="0078570D" w:rsidRPr="00B92B83" w:rsidRDefault="0078570D" w:rsidP="00042177">
                            <w:pPr>
                              <w:jc w:val="center"/>
                              <w:rPr>
                                <w:rFonts w:asciiTheme="majorBidi" w:hAnsiTheme="majorBidi" w:cstheme="majorBidi"/>
                                <w:sz w:val="18"/>
                                <w:szCs w:val="18"/>
                              </w:rPr>
                            </w:pPr>
                            <w:r w:rsidRPr="0036101F">
                              <w:rPr>
                                <w:rFonts w:asciiTheme="majorBidi" w:hAnsiTheme="majorBidi" w:cstheme="majorBidi"/>
                                <w:sz w:val="18"/>
                                <w:szCs w:val="18"/>
                              </w:rPr>
                              <w:t xml:space="preserve">Coordinates of </w:t>
                            </w:r>
                            <w:r>
                              <w:rPr>
                                <w:rFonts w:asciiTheme="majorBidi" w:hAnsiTheme="majorBidi" w:cstheme="majorBidi"/>
                                <w:sz w:val="18"/>
                                <w:szCs w:val="18"/>
                              </w:rPr>
                              <w:t>T</w:t>
                            </w:r>
                            <w:r w:rsidRPr="0036101F">
                              <w:rPr>
                                <w:rFonts w:asciiTheme="majorBidi" w:hAnsiTheme="majorBidi" w:cstheme="majorBidi"/>
                                <w:sz w:val="18"/>
                                <w:szCs w:val="18"/>
                              </w:rPr>
                              <w:t>umor</w:t>
                            </w:r>
                          </w:p>
                        </w:tc>
                        <w:tc>
                          <w:tcPr>
                            <w:tcW w:w="0" w:type="auto"/>
                            <w:tcBorders>
                              <w:top w:val="single" w:sz="4" w:space="0" w:color="auto"/>
                              <w:left w:val="single" w:sz="4" w:space="0" w:color="auto"/>
                              <w:bottom w:val="single" w:sz="4" w:space="0" w:color="auto"/>
                              <w:right w:val="single" w:sz="4" w:space="0" w:color="auto"/>
                            </w:tcBorders>
                            <w:vAlign w:val="center"/>
                          </w:tcPr>
                          <w:p w14:paraId="36A3FDE8"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1058 WSIs</w:t>
                            </w:r>
                          </w:p>
                        </w:tc>
                        <w:tc>
                          <w:tcPr>
                            <w:tcW w:w="0" w:type="auto"/>
                            <w:tcBorders>
                              <w:top w:val="single" w:sz="4" w:space="0" w:color="auto"/>
                              <w:left w:val="single" w:sz="4" w:space="0" w:color="auto"/>
                              <w:bottom w:val="single" w:sz="4" w:space="0" w:color="auto"/>
                              <w:right w:val="single" w:sz="4" w:space="0" w:color="auto"/>
                            </w:tcBorders>
                            <w:vAlign w:val="center"/>
                          </w:tcPr>
                          <w:p w14:paraId="4C50871F" w14:textId="77777777" w:rsidR="0078570D" w:rsidRPr="00103835" w:rsidRDefault="0078570D" w:rsidP="00042177">
                            <w:pPr>
                              <w:jc w:val="center"/>
                              <w:rPr>
                                <w:rFonts w:asciiTheme="majorBidi" w:hAnsiTheme="majorBidi" w:cstheme="majorBidi"/>
                                <w:sz w:val="18"/>
                                <w:szCs w:val="18"/>
                              </w:rPr>
                            </w:pPr>
                            <w:r w:rsidRPr="008924F5">
                              <w:rPr>
                                <w:rFonts w:asciiTheme="majorBidi" w:hAnsiTheme="majorBidi" w:cstheme="majorBidi"/>
                                <w:sz w:val="18"/>
                                <w:szCs w:val="18"/>
                              </w:rPr>
                              <w:t>Beijing University of Posts and Telecommunications</w:t>
                            </w:r>
                            <w:r>
                              <w:rPr>
                                <w:rFonts w:asciiTheme="majorBidi" w:hAnsiTheme="majorBidi" w:cstheme="majorBidi"/>
                                <w:sz w:val="18"/>
                                <w:szCs w:val="18"/>
                              </w:rPr>
                              <w:t xml:space="preserve"> (CN)</w:t>
                            </w:r>
                          </w:p>
                        </w:tc>
                        <w:tc>
                          <w:tcPr>
                            <w:tcW w:w="0" w:type="auto"/>
                            <w:tcBorders>
                              <w:top w:val="single" w:sz="4" w:space="0" w:color="auto"/>
                              <w:left w:val="single" w:sz="4" w:space="0" w:color="auto"/>
                              <w:bottom w:val="single" w:sz="4" w:space="0" w:color="auto"/>
                              <w:right w:val="single" w:sz="4" w:space="0" w:color="auto"/>
                            </w:tcBorders>
                            <w:vAlign w:val="center"/>
                          </w:tcPr>
                          <w:p w14:paraId="485C81EF"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w:t>
                            </w:r>
                          </w:p>
                        </w:tc>
                      </w:tr>
                      <w:tr w:rsidR="0078570D" w:rsidRPr="00A92F0A" w14:paraId="7D58036B" w14:textId="77777777" w:rsidTr="005176E9">
                        <w:trPr>
                          <w:trHeight w:val="4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0FDD1735"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BRACS</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FD01802" w14:textId="77777777" w:rsidR="0078570D" w:rsidRDefault="0078570D" w:rsidP="00042177">
                            <w:pPr>
                              <w:jc w:val="center"/>
                              <w:rPr>
                                <w:rFonts w:asciiTheme="majorBidi" w:hAnsiTheme="majorBidi" w:cstheme="majorBidi"/>
                                <w:color w:val="000000"/>
                                <w:sz w:val="18"/>
                                <w:szCs w:val="18"/>
                              </w:rPr>
                            </w:pPr>
                            <w:r w:rsidRPr="00BF30C1">
                              <w:rPr>
                                <w:rFonts w:asciiTheme="majorBidi" w:hAnsiTheme="majorBidi" w:cstheme="majorBidi"/>
                                <w:color w:val="000000"/>
                                <w:sz w:val="18"/>
                                <w:szCs w:val="18"/>
                              </w:rPr>
                              <w:t>1100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D35D0B4" w14:textId="77777777" w:rsidR="0078570D" w:rsidRDefault="0078570D" w:rsidP="00042177">
                            <w:pPr>
                              <w:jc w:val="center"/>
                              <w:rPr>
                                <w:rFonts w:asciiTheme="majorBidi" w:hAnsiTheme="majorBidi" w:cstheme="majorBidi"/>
                                <w:color w:val="000000"/>
                                <w:sz w:val="18"/>
                                <w:szCs w:val="18"/>
                              </w:rPr>
                            </w:pPr>
                            <w:r>
                              <w:rPr>
                                <w:rFonts w:asciiTheme="majorBidi" w:hAnsiTheme="majorBidi" w:cstheme="majorBidi"/>
                                <w:color w:val="000000"/>
                                <w:sz w:val="18"/>
                                <w:szCs w:val="18"/>
                              </w:rPr>
                              <w:t>189</w:t>
                            </w:r>
                          </w:p>
                        </w:tc>
                        <w:tc>
                          <w:tcPr>
                            <w:tcW w:w="0" w:type="auto"/>
                            <w:tcBorders>
                              <w:top w:val="single" w:sz="4" w:space="0" w:color="auto"/>
                              <w:left w:val="single" w:sz="4" w:space="0" w:color="auto"/>
                              <w:bottom w:val="single" w:sz="4" w:space="0" w:color="auto"/>
                              <w:right w:val="single" w:sz="4" w:space="0" w:color="auto"/>
                            </w:tcBorders>
                            <w:vAlign w:val="center"/>
                          </w:tcPr>
                          <w:p w14:paraId="74946A45" w14:textId="77777777" w:rsidR="0078570D" w:rsidRPr="003602DF" w:rsidRDefault="0078570D" w:rsidP="00042177">
                            <w:pPr>
                              <w:jc w:val="center"/>
                              <w:rPr>
                                <w:rFonts w:asciiTheme="majorBidi" w:hAnsiTheme="majorBidi" w:cstheme="majorBidi"/>
                                <w:sz w:val="18"/>
                                <w:szCs w:val="18"/>
                              </w:rPr>
                            </w:pPr>
                            <w:r w:rsidRPr="00B92B83">
                              <w:rPr>
                                <w:rFonts w:asciiTheme="majorBidi" w:hAnsiTheme="majorBidi" w:cstheme="majorBidi"/>
                                <w:sz w:val="18"/>
                                <w:szCs w:val="18"/>
                              </w:rPr>
                              <w:t>Benign, Ductal Hyperplasia</w:t>
                            </w:r>
                            <w:r>
                              <w:rPr>
                                <w:rFonts w:asciiTheme="majorBidi" w:hAnsiTheme="majorBidi" w:cstheme="majorBidi"/>
                                <w:sz w:val="18"/>
                                <w:szCs w:val="18"/>
                              </w:rPr>
                              <w:t xml:space="preserve"> (2)</w:t>
                            </w:r>
                            <w:r w:rsidRPr="00B92B83">
                              <w:rPr>
                                <w:rFonts w:asciiTheme="majorBidi" w:hAnsiTheme="majorBidi" w:cstheme="majorBidi"/>
                                <w:sz w:val="18"/>
                                <w:szCs w:val="18"/>
                              </w:rPr>
                              <w:t>, Flat Epithelial Ductal Carcinoma</w:t>
                            </w:r>
                            <w:r>
                              <w:rPr>
                                <w:rFonts w:asciiTheme="majorBidi" w:hAnsiTheme="majorBidi" w:cstheme="majorBidi"/>
                                <w:sz w:val="18"/>
                                <w:szCs w:val="18"/>
                              </w:rPr>
                              <w:t xml:space="preserve">, </w:t>
                            </w:r>
                            <w:r w:rsidRPr="00B92B83">
                              <w:rPr>
                                <w:rFonts w:asciiTheme="majorBidi" w:hAnsiTheme="majorBidi" w:cstheme="majorBidi"/>
                                <w:sz w:val="18"/>
                                <w:szCs w:val="18"/>
                              </w:rPr>
                              <w:t>Invasive Carcinoma</w:t>
                            </w:r>
                            <w:r>
                              <w:rPr>
                                <w:rFonts w:asciiTheme="majorBidi" w:hAnsiTheme="majorBidi" w:cstheme="majorBidi"/>
                                <w:sz w:val="18"/>
                                <w:szCs w:val="18"/>
                              </w:rPr>
                              <w:t xml:space="preserve">, </w:t>
                            </w:r>
                            <w:r w:rsidRPr="00B92B83">
                              <w:rPr>
                                <w:rFonts w:asciiTheme="majorBidi" w:hAnsiTheme="majorBidi" w:cstheme="majorBidi"/>
                                <w:sz w:val="18"/>
                                <w:szCs w:val="18"/>
                              </w:rPr>
                              <w:t>Normal</w:t>
                            </w:r>
                          </w:p>
                        </w:tc>
                        <w:tc>
                          <w:tcPr>
                            <w:tcW w:w="0" w:type="auto"/>
                            <w:tcBorders>
                              <w:top w:val="single" w:sz="4" w:space="0" w:color="auto"/>
                              <w:left w:val="single" w:sz="4" w:space="0" w:color="auto"/>
                              <w:bottom w:val="single" w:sz="4" w:space="0" w:color="auto"/>
                              <w:right w:val="single" w:sz="4" w:space="0" w:color="auto"/>
                            </w:tcBorders>
                            <w:vAlign w:val="center"/>
                          </w:tcPr>
                          <w:p w14:paraId="7CBDD3F2"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547 WSIs</w:t>
                            </w:r>
                          </w:p>
                        </w:tc>
                        <w:tc>
                          <w:tcPr>
                            <w:tcW w:w="0" w:type="auto"/>
                            <w:tcBorders>
                              <w:top w:val="single" w:sz="4" w:space="0" w:color="auto"/>
                              <w:left w:val="single" w:sz="4" w:space="0" w:color="auto"/>
                              <w:bottom w:val="single" w:sz="4" w:space="0" w:color="auto"/>
                              <w:right w:val="single" w:sz="4" w:space="0" w:color="auto"/>
                            </w:tcBorders>
                            <w:vAlign w:val="center"/>
                          </w:tcPr>
                          <w:p w14:paraId="1978E6EC" w14:textId="77777777" w:rsidR="0078570D" w:rsidRPr="00231A19" w:rsidRDefault="0078570D" w:rsidP="00042177">
                            <w:pPr>
                              <w:jc w:val="center"/>
                              <w:rPr>
                                <w:rFonts w:asciiTheme="majorBidi" w:hAnsiTheme="majorBidi" w:cstheme="majorBidi"/>
                                <w:sz w:val="18"/>
                                <w:szCs w:val="18"/>
                              </w:rPr>
                            </w:pPr>
                            <w:r w:rsidRPr="00103835">
                              <w:rPr>
                                <w:rFonts w:asciiTheme="majorBidi" w:hAnsiTheme="majorBidi" w:cstheme="majorBidi"/>
                                <w:sz w:val="18"/>
                                <w:szCs w:val="18"/>
                              </w:rPr>
                              <w:t xml:space="preserve">Institute for High Performance Computing and Networking </w:t>
                            </w:r>
                            <w:r>
                              <w:rPr>
                                <w:rFonts w:asciiTheme="majorBidi" w:hAnsiTheme="majorBidi" w:cstheme="majorBidi"/>
                                <w:sz w:val="18"/>
                                <w:szCs w:val="18"/>
                              </w:rPr>
                              <w:t>(IT)</w:t>
                            </w:r>
                          </w:p>
                        </w:tc>
                        <w:tc>
                          <w:tcPr>
                            <w:tcW w:w="0" w:type="auto"/>
                            <w:tcBorders>
                              <w:top w:val="single" w:sz="4" w:space="0" w:color="auto"/>
                              <w:left w:val="single" w:sz="4" w:space="0" w:color="auto"/>
                              <w:bottom w:val="single" w:sz="4" w:space="0" w:color="auto"/>
                              <w:right w:val="single" w:sz="4" w:space="0" w:color="auto"/>
                            </w:tcBorders>
                            <w:vAlign w:val="center"/>
                          </w:tcPr>
                          <w:p w14:paraId="4E3FB6E3" w14:textId="77777777" w:rsidR="0078570D" w:rsidRDefault="0078570D" w:rsidP="00042177">
                            <w:pPr>
                              <w:jc w:val="center"/>
                              <w:rPr>
                                <w:rFonts w:asciiTheme="majorBidi" w:hAnsiTheme="majorBidi" w:cstheme="majorBidi"/>
                                <w:sz w:val="18"/>
                                <w:szCs w:val="18"/>
                              </w:rPr>
                            </w:pPr>
                            <w:r>
                              <w:rPr>
                                <w:rFonts w:asciiTheme="majorBidi" w:hAnsiTheme="majorBidi" w:cstheme="majorBidi"/>
                                <w:sz w:val="18"/>
                                <w:szCs w:val="18"/>
                              </w:rPr>
                              <w:t>0.25</w:t>
                            </w:r>
                          </w:p>
                        </w:tc>
                      </w:tr>
                      <w:tr w:rsidR="0078570D" w:rsidRPr="00A92F0A" w14:paraId="2DEE486E" w14:textId="77777777" w:rsidTr="005176E9">
                        <w:trPr>
                          <w:trHeight w:val="229"/>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48821B9" w14:textId="77777777" w:rsidR="0078570D" w:rsidRPr="00A92F0A" w:rsidRDefault="0078570D" w:rsidP="00D63BC8">
                            <w:pPr>
                              <w:jc w:val="center"/>
                              <w:rPr>
                                <w:rFonts w:asciiTheme="majorBidi" w:hAnsiTheme="majorBidi" w:cstheme="majorBidi"/>
                                <w:color w:val="000000"/>
                                <w:sz w:val="18"/>
                                <w:szCs w:val="18"/>
                              </w:rPr>
                            </w:pPr>
                            <w:proofErr w:type="spellStart"/>
                            <w:r>
                              <w:rPr>
                                <w:rFonts w:asciiTheme="majorBidi" w:hAnsiTheme="majorBidi" w:cstheme="majorBidi"/>
                                <w:color w:val="000000"/>
                                <w:sz w:val="18"/>
                                <w:szCs w:val="18"/>
                              </w:rPr>
                              <w:t>BreaKHist</w:t>
                            </w:r>
                            <w:proofErr w:type="spellEnd"/>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658287CD" w14:textId="77777777" w:rsidR="0078570D"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BA0BC41" w14:textId="77777777" w:rsidR="0078570D"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82</w:t>
                            </w:r>
                          </w:p>
                        </w:tc>
                        <w:tc>
                          <w:tcPr>
                            <w:tcW w:w="0" w:type="auto"/>
                            <w:tcBorders>
                              <w:top w:val="single" w:sz="4" w:space="0" w:color="auto"/>
                              <w:left w:val="single" w:sz="4" w:space="0" w:color="auto"/>
                              <w:bottom w:val="single" w:sz="4" w:space="0" w:color="auto"/>
                              <w:right w:val="single" w:sz="4" w:space="0" w:color="auto"/>
                            </w:tcBorders>
                            <w:vAlign w:val="center"/>
                          </w:tcPr>
                          <w:p w14:paraId="40630253"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 xml:space="preserve">4 </w:t>
                            </w:r>
                            <w:r w:rsidRPr="006F40B7">
                              <w:rPr>
                                <w:rFonts w:asciiTheme="majorBidi" w:hAnsiTheme="majorBidi" w:cstheme="majorBidi"/>
                                <w:sz w:val="18"/>
                                <w:szCs w:val="18"/>
                              </w:rPr>
                              <w:t>Benign</w:t>
                            </w:r>
                            <w:r>
                              <w:rPr>
                                <w:rFonts w:asciiTheme="majorBidi" w:hAnsiTheme="majorBidi" w:cstheme="majorBidi"/>
                                <w:sz w:val="18"/>
                                <w:szCs w:val="18"/>
                              </w:rPr>
                              <w:t xml:space="preserve">, 4 </w:t>
                            </w:r>
                            <w:r w:rsidRPr="006F40B7">
                              <w:rPr>
                                <w:rFonts w:asciiTheme="majorBidi" w:hAnsiTheme="majorBidi" w:cstheme="majorBidi"/>
                                <w:sz w:val="18"/>
                                <w:szCs w:val="18"/>
                              </w:rPr>
                              <w:t>Malignant</w:t>
                            </w:r>
                            <w:r>
                              <w:rPr>
                                <w:rFonts w:asciiTheme="majorBidi" w:hAnsiTheme="majorBidi" w:cstheme="majorBidi"/>
                                <w:sz w:val="18"/>
                                <w:szCs w:val="18"/>
                              </w:rPr>
                              <w:t xml:space="preserve"> subtypes</w:t>
                            </w:r>
                          </w:p>
                        </w:tc>
                        <w:tc>
                          <w:tcPr>
                            <w:tcW w:w="0" w:type="auto"/>
                            <w:tcBorders>
                              <w:top w:val="single" w:sz="4" w:space="0" w:color="auto"/>
                              <w:left w:val="single" w:sz="4" w:space="0" w:color="auto"/>
                              <w:bottom w:val="single" w:sz="4" w:space="0" w:color="auto"/>
                              <w:right w:val="single" w:sz="4" w:space="0" w:color="auto"/>
                            </w:tcBorders>
                            <w:vAlign w:val="center"/>
                          </w:tcPr>
                          <w:p w14:paraId="315CF588" w14:textId="77777777" w:rsidR="0078570D" w:rsidRPr="00A92F0A" w:rsidRDefault="0078570D" w:rsidP="00D63BC8">
                            <w:pPr>
                              <w:jc w:val="center"/>
                              <w:rPr>
                                <w:rFonts w:asciiTheme="majorBidi" w:hAnsiTheme="majorBidi" w:cstheme="majorBidi"/>
                                <w:sz w:val="18"/>
                                <w:szCs w:val="18"/>
                              </w:rPr>
                            </w:pPr>
                            <w:r w:rsidRPr="00301819">
                              <w:rPr>
                                <w:rFonts w:asciiTheme="majorBidi" w:hAnsiTheme="majorBidi" w:cstheme="majorBidi"/>
                                <w:sz w:val="18"/>
                                <w:szCs w:val="18"/>
                              </w:rPr>
                              <w:t>7909</w:t>
                            </w:r>
                            <w:r>
                              <w:rPr>
                                <w:rFonts w:asciiTheme="majorBidi" w:hAnsiTheme="majorBidi" w:cstheme="majorBidi"/>
                                <w:sz w:val="18"/>
                                <w:szCs w:val="18"/>
                              </w:rPr>
                              <w:t xml:space="preserve"> slides</w:t>
                            </w:r>
                          </w:p>
                        </w:tc>
                        <w:tc>
                          <w:tcPr>
                            <w:tcW w:w="0" w:type="auto"/>
                            <w:tcBorders>
                              <w:top w:val="single" w:sz="4" w:space="0" w:color="auto"/>
                              <w:left w:val="single" w:sz="4" w:space="0" w:color="auto"/>
                              <w:bottom w:val="single" w:sz="4" w:space="0" w:color="auto"/>
                              <w:right w:val="single" w:sz="4" w:space="0" w:color="auto"/>
                            </w:tcBorders>
                            <w:vAlign w:val="center"/>
                          </w:tcPr>
                          <w:p w14:paraId="564431E7" w14:textId="77777777" w:rsidR="0078570D" w:rsidRPr="00A92F0A" w:rsidRDefault="0078570D" w:rsidP="00D63BC8">
                            <w:pPr>
                              <w:jc w:val="center"/>
                              <w:rPr>
                                <w:rFonts w:asciiTheme="majorBidi" w:hAnsiTheme="majorBidi" w:cstheme="majorBidi"/>
                                <w:sz w:val="18"/>
                                <w:szCs w:val="18"/>
                              </w:rPr>
                            </w:pPr>
                            <w:r w:rsidRPr="00645AC9">
                              <w:rPr>
                                <w:rFonts w:asciiTheme="majorBidi" w:hAnsiTheme="majorBidi" w:cstheme="majorBidi"/>
                                <w:sz w:val="18"/>
                                <w:szCs w:val="18"/>
                              </w:rPr>
                              <w:t>P&amp;D Lab, Federal University of Parana (Brazil)</w:t>
                            </w:r>
                          </w:p>
                        </w:tc>
                        <w:tc>
                          <w:tcPr>
                            <w:tcW w:w="0" w:type="auto"/>
                            <w:tcBorders>
                              <w:top w:val="single" w:sz="4" w:space="0" w:color="auto"/>
                              <w:left w:val="single" w:sz="4" w:space="0" w:color="auto"/>
                              <w:bottom w:val="single" w:sz="4" w:space="0" w:color="auto"/>
                              <w:right w:val="single" w:sz="4" w:space="0" w:color="auto"/>
                            </w:tcBorders>
                            <w:vAlign w:val="center"/>
                          </w:tcPr>
                          <w:p w14:paraId="113B6069"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multiple</w:t>
                            </w:r>
                          </w:p>
                        </w:tc>
                      </w:tr>
                      <w:tr w:rsidR="0078570D" w:rsidRPr="00A92F0A" w14:paraId="3089D2D5" w14:textId="77777777" w:rsidTr="005176E9">
                        <w:trPr>
                          <w:trHeight w:val="229"/>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295D64DA" w14:textId="77777777" w:rsidR="0078570D" w:rsidRPr="00A92F0A" w:rsidRDefault="0078570D" w:rsidP="00D63BC8">
                            <w:pPr>
                              <w:jc w:val="center"/>
                              <w:rPr>
                                <w:rFonts w:asciiTheme="majorBidi" w:hAnsiTheme="majorBidi" w:cstheme="majorBidi"/>
                                <w:color w:val="000000"/>
                                <w:sz w:val="18"/>
                                <w:szCs w:val="18"/>
                              </w:rPr>
                            </w:pPr>
                            <w:r w:rsidRPr="00A92F0A">
                              <w:rPr>
                                <w:rFonts w:asciiTheme="majorBidi" w:hAnsiTheme="majorBidi" w:cstheme="majorBidi"/>
                                <w:color w:val="000000"/>
                                <w:sz w:val="18"/>
                                <w:szCs w:val="18"/>
                              </w:rPr>
                              <w:t>CAMELYON16</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EF2BE35"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116</w:t>
                            </w:r>
                            <w:r w:rsidRPr="00B31FC6">
                              <w:rPr>
                                <w:rFonts w:asciiTheme="majorBidi" w:hAnsiTheme="majorBidi" w:cstheme="majorBidi"/>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4177EE3E"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399</w:t>
                            </w:r>
                          </w:p>
                        </w:tc>
                        <w:tc>
                          <w:tcPr>
                            <w:tcW w:w="0" w:type="auto"/>
                            <w:tcBorders>
                              <w:top w:val="single" w:sz="4" w:space="0" w:color="auto"/>
                              <w:left w:val="single" w:sz="4" w:space="0" w:color="auto"/>
                              <w:bottom w:val="single" w:sz="4" w:space="0" w:color="auto"/>
                              <w:right w:val="single" w:sz="4" w:space="0" w:color="auto"/>
                            </w:tcBorders>
                            <w:vAlign w:val="center"/>
                          </w:tcPr>
                          <w:p w14:paraId="30FB8516"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T</w:t>
                            </w:r>
                            <w:r w:rsidRPr="00A92F0A">
                              <w:rPr>
                                <w:rFonts w:asciiTheme="majorBidi" w:hAnsiTheme="majorBidi" w:cstheme="majorBidi"/>
                                <w:sz w:val="18"/>
                                <w:szCs w:val="18"/>
                              </w:rPr>
                              <w:t xml:space="preserve">umor, </w:t>
                            </w:r>
                            <w:r>
                              <w:rPr>
                                <w:rFonts w:asciiTheme="majorBidi" w:hAnsiTheme="majorBidi" w:cstheme="majorBidi"/>
                                <w:sz w:val="18"/>
                                <w:szCs w:val="18"/>
                              </w:rPr>
                              <w:t>N</w:t>
                            </w:r>
                            <w:r w:rsidRPr="00A92F0A">
                              <w:rPr>
                                <w:rFonts w:asciiTheme="majorBidi" w:hAnsiTheme="majorBidi" w:cstheme="majorBidi"/>
                                <w:sz w:val="18"/>
                                <w:szCs w:val="18"/>
                              </w:rPr>
                              <w:t>ormal</w:t>
                            </w:r>
                          </w:p>
                        </w:tc>
                        <w:tc>
                          <w:tcPr>
                            <w:tcW w:w="0" w:type="auto"/>
                            <w:tcBorders>
                              <w:top w:val="single" w:sz="4" w:space="0" w:color="auto"/>
                              <w:left w:val="single" w:sz="4" w:space="0" w:color="auto"/>
                              <w:bottom w:val="single" w:sz="4" w:space="0" w:color="auto"/>
                              <w:right w:val="single" w:sz="4" w:space="0" w:color="auto"/>
                            </w:tcBorders>
                            <w:vAlign w:val="center"/>
                          </w:tcPr>
                          <w:p w14:paraId="3C2D5830" w14:textId="77777777" w:rsidR="0078570D" w:rsidRPr="00A92F0A" w:rsidRDefault="0078570D" w:rsidP="00D63BC8">
                            <w:pPr>
                              <w:jc w:val="center"/>
                              <w:rPr>
                                <w:rFonts w:asciiTheme="majorBidi" w:hAnsiTheme="majorBidi" w:cstheme="majorBidi"/>
                                <w:sz w:val="18"/>
                                <w:szCs w:val="18"/>
                              </w:rPr>
                            </w:pPr>
                            <w:r w:rsidRPr="00A92F0A">
                              <w:rPr>
                                <w:rFonts w:asciiTheme="majorBidi" w:hAnsiTheme="majorBidi" w:cstheme="majorBidi"/>
                                <w:sz w:val="18"/>
                                <w:szCs w:val="18"/>
                              </w:rPr>
                              <w:t>400 WSI</w:t>
                            </w:r>
                          </w:p>
                        </w:tc>
                        <w:tc>
                          <w:tcPr>
                            <w:tcW w:w="0" w:type="auto"/>
                            <w:tcBorders>
                              <w:top w:val="single" w:sz="4" w:space="0" w:color="auto"/>
                              <w:left w:val="single" w:sz="4" w:space="0" w:color="auto"/>
                              <w:bottom w:val="single" w:sz="4" w:space="0" w:color="auto"/>
                              <w:right w:val="single" w:sz="4" w:space="0" w:color="auto"/>
                            </w:tcBorders>
                            <w:vAlign w:val="center"/>
                          </w:tcPr>
                          <w:p w14:paraId="329CEFF2" w14:textId="77777777" w:rsidR="0078570D" w:rsidRPr="00A92F0A" w:rsidRDefault="0078570D" w:rsidP="00D63BC8">
                            <w:pPr>
                              <w:jc w:val="center"/>
                              <w:rPr>
                                <w:rFonts w:asciiTheme="majorBidi" w:hAnsiTheme="majorBidi" w:cstheme="majorBidi"/>
                                <w:sz w:val="18"/>
                                <w:szCs w:val="18"/>
                              </w:rPr>
                            </w:pPr>
                            <w:r w:rsidRPr="00A92F0A">
                              <w:rPr>
                                <w:rFonts w:asciiTheme="majorBidi" w:hAnsiTheme="majorBidi" w:cstheme="majorBidi"/>
                                <w:sz w:val="18"/>
                                <w:szCs w:val="18"/>
                              </w:rPr>
                              <w:t>Radboud University Medical Center, UMC Utrecht (NL</w:t>
                            </w:r>
                            <w:r>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49ADEDD5"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0.24</w:t>
                            </w:r>
                          </w:p>
                        </w:tc>
                      </w:tr>
                      <w:tr w:rsidR="0078570D" w:rsidRPr="00A92F0A" w14:paraId="5A8E545F"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269EFAD" w14:textId="77777777" w:rsidR="0078570D" w:rsidRPr="00A92F0A" w:rsidRDefault="0078570D" w:rsidP="00D63BC8">
                            <w:pPr>
                              <w:jc w:val="center"/>
                              <w:rPr>
                                <w:rFonts w:asciiTheme="majorBidi" w:hAnsiTheme="majorBidi" w:cstheme="majorBidi"/>
                                <w:color w:val="000000"/>
                                <w:sz w:val="18"/>
                                <w:szCs w:val="18"/>
                              </w:rPr>
                            </w:pPr>
                            <w:r w:rsidRPr="00A92F0A">
                              <w:rPr>
                                <w:rFonts w:asciiTheme="majorBidi" w:hAnsiTheme="majorBidi" w:cstheme="majorBidi"/>
                                <w:color w:val="000000"/>
                                <w:sz w:val="18"/>
                                <w:szCs w:val="18"/>
                              </w:rPr>
                              <w:t>CAMELYON17</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51C7F77"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2950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152B3DF"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200</w:t>
                            </w:r>
                          </w:p>
                        </w:tc>
                        <w:tc>
                          <w:tcPr>
                            <w:tcW w:w="0" w:type="auto"/>
                            <w:tcBorders>
                              <w:top w:val="single" w:sz="4" w:space="0" w:color="auto"/>
                              <w:left w:val="single" w:sz="4" w:space="0" w:color="auto"/>
                              <w:bottom w:val="single" w:sz="4" w:space="0" w:color="auto"/>
                              <w:right w:val="single" w:sz="4" w:space="0" w:color="auto"/>
                            </w:tcBorders>
                            <w:vAlign w:val="center"/>
                          </w:tcPr>
                          <w:p w14:paraId="6CCB6254" w14:textId="77777777" w:rsidR="0078570D" w:rsidRPr="00A92F0A" w:rsidRDefault="0078570D" w:rsidP="00D63BC8">
                            <w:pPr>
                              <w:jc w:val="center"/>
                              <w:rPr>
                                <w:rFonts w:asciiTheme="majorBidi" w:hAnsiTheme="majorBidi" w:cstheme="majorBidi"/>
                                <w:sz w:val="18"/>
                                <w:szCs w:val="18"/>
                              </w:rPr>
                            </w:pPr>
                            <w:r w:rsidRPr="009F50B0">
                              <w:rPr>
                                <w:rFonts w:asciiTheme="majorBidi" w:hAnsiTheme="majorBidi" w:cstheme="majorBidi"/>
                                <w:sz w:val="18"/>
                                <w:szCs w:val="18"/>
                              </w:rPr>
                              <w:t>Negative, ITC, Micro-metastasis, Macro-metastasis</w:t>
                            </w:r>
                          </w:p>
                        </w:tc>
                        <w:tc>
                          <w:tcPr>
                            <w:tcW w:w="0" w:type="auto"/>
                            <w:tcBorders>
                              <w:top w:val="single" w:sz="4" w:space="0" w:color="auto"/>
                              <w:left w:val="single" w:sz="4" w:space="0" w:color="auto"/>
                              <w:bottom w:val="single" w:sz="4" w:space="0" w:color="auto"/>
                              <w:right w:val="single" w:sz="4" w:space="0" w:color="auto"/>
                            </w:tcBorders>
                            <w:vAlign w:val="center"/>
                          </w:tcPr>
                          <w:p w14:paraId="51881512" w14:textId="77777777" w:rsidR="0078570D" w:rsidRPr="00A92F0A" w:rsidRDefault="0078570D" w:rsidP="00D63BC8">
                            <w:pPr>
                              <w:jc w:val="center"/>
                              <w:rPr>
                                <w:rFonts w:asciiTheme="majorBidi" w:hAnsiTheme="majorBidi" w:cstheme="majorBidi"/>
                                <w:sz w:val="18"/>
                                <w:szCs w:val="18"/>
                              </w:rPr>
                            </w:pPr>
                            <w:r w:rsidRPr="00FA2651">
                              <w:rPr>
                                <w:rFonts w:asciiTheme="majorBidi" w:hAnsiTheme="majorBidi" w:cstheme="majorBidi"/>
                                <w:sz w:val="18"/>
                                <w:szCs w:val="18"/>
                              </w:rPr>
                              <w:t xml:space="preserve">1399 </w:t>
                            </w:r>
                            <w:r>
                              <w:rPr>
                                <w:rFonts w:asciiTheme="majorBidi" w:hAnsiTheme="majorBidi" w:cstheme="majorBidi"/>
                                <w:sz w:val="18"/>
                                <w:szCs w:val="18"/>
                              </w:rPr>
                              <w:t>WSIs</w:t>
                            </w:r>
                          </w:p>
                        </w:tc>
                        <w:tc>
                          <w:tcPr>
                            <w:tcW w:w="0" w:type="auto"/>
                            <w:tcBorders>
                              <w:top w:val="single" w:sz="4" w:space="0" w:color="auto"/>
                              <w:left w:val="single" w:sz="4" w:space="0" w:color="auto"/>
                              <w:bottom w:val="single" w:sz="4" w:space="0" w:color="auto"/>
                              <w:right w:val="single" w:sz="4" w:space="0" w:color="auto"/>
                            </w:tcBorders>
                            <w:vAlign w:val="center"/>
                          </w:tcPr>
                          <w:p w14:paraId="6C9D243C" w14:textId="77777777" w:rsidR="0078570D" w:rsidRPr="00A92F0A" w:rsidRDefault="0078570D" w:rsidP="00D63BC8">
                            <w:pPr>
                              <w:jc w:val="center"/>
                              <w:rPr>
                                <w:rFonts w:asciiTheme="majorBidi" w:hAnsiTheme="majorBidi" w:cstheme="majorBidi"/>
                                <w:sz w:val="18"/>
                                <w:szCs w:val="18"/>
                              </w:rPr>
                            </w:pPr>
                            <w:r w:rsidRPr="00A92F0A">
                              <w:rPr>
                                <w:rFonts w:asciiTheme="majorBidi" w:hAnsiTheme="majorBidi" w:cstheme="majorBidi"/>
                                <w:sz w:val="18"/>
                                <w:szCs w:val="18"/>
                              </w:rPr>
                              <w:t>Radboud University Medical Center, UMC Utrecht (NL) et. al.</w:t>
                            </w:r>
                          </w:p>
                        </w:tc>
                        <w:tc>
                          <w:tcPr>
                            <w:tcW w:w="0" w:type="auto"/>
                            <w:tcBorders>
                              <w:top w:val="single" w:sz="4" w:space="0" w:color="auto"/>
                              <w:left w:val="single" w:sz="4" w:space="0" w:color="auto"/>
                              <w:bottom w:val="single" w:sz="4" w:space="0" w:color="auto"/>
                              <w:right w:val="single" w:sz="4" w:space="0" w:color="auto"/>
                            </w:tcBorders>
                            <w:vAlign w:val="center"/>
                          </w:tcPr>
                          <w:p w14:paraId="638403B0"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0.24</w:t>
                            </w:r>
                          </w:p>
                        </w:tc>
                      </w:tr>
                      <w:tr w:rsidR="0078570D" w:rsidRPr="00A92F0A" w14:paraId="354D8FE0"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2147ADC2" w14:textId="77777777" w:rsidR="0078570D" w:rsidRPr="001A7616" w:rsidRDefault="0078570D" w:rsidP="00D63BC8">
                            <w:pPr>
                              <w:jc w:val="center"/>
                              <w:rPr>
                                <w:rFonts w:asciiTheme="majorBidi" w:hAnsiTheme="majorBidi" w:cstheme="majorBidi"/>
                                <w:color w:val="000000"/>
                                <w:sz w:val="18"/>
                                <w:szCs w:val="18"/>
                              </w:rPr>
                            </w:pPr>
                            <w:r w:rsidRPr="008049DB">
                              <w:rPr>
                                <w:rFonts w:asciiTheme="majorBidi" w:hAnsiTheme="majorBidi" w:cstheme="majorBidi"/>
                                <w:color w:val="000000"/>
                                <w:sz w:val="18"/>
                                <w:szCs w:val="18"/>
                              </w:rPr>
                              <w:t>CPTAC-BRCA</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5E1BEDF" w14:textId="77777777" w:rsidR="0078570D"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113</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50645138"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134</w:t>
                            </w:r>
                          </w:p>
                        </w:tc>
                        <w:tc>
                          <w:tcPr>
                            <w:tcW w:w="0" w:type="auto"/>
                            <w:tcBorders>
                              <w:top w:val="single" w:sz="4" w:space="0" w:color="auto"/>
                              <w:left w:val="single" w:sz="4" w:space="0" w:color="auto"/>
                              <w:bottom w:val="single" w:sz="4" w:space="0" w:color="auto"/>
                              <w:right w:val="single" w:sz="4" w:space="0" w:color="auto"/>
                            </w:tcBorders>
                            <w:vAlign w:val="center"/>
                          </w:tcPr>
                          <w:p w14:paraId="338CB3E0" w14:textId="77777777" w:rsidR="0078570D" w:rsidRPr="0002222A" w:rsidRDefault="0078570D" w:rsidP="00D63BC8">
                            <w:pPr>
                              <w:jc w:val="center"/>
                              <w:rPr>
                                <w:rFonts w:asciiTheme="majorBidi" w:hAnsiTheme="majorBidi" w:cstheme="majorBidi"/>
                                <w:sz w:val="18"/>
                                <w:szCs w:val="18"/>
                              </w:rPr>
                            </w:pPr>
                            <w:r>
                              <w:rPr>
                                <w:rFonts w:asciiTheme="majorBidi" w:hAnsiTheme="majorBidi" w:cstheme="majorBidi"/>
                                <w:sz w:val="18"/>
                                <w:szCs w:val="18"/>
                              </w:rPr>
                              <w:t>Cancer, Normal</w:t>
                            </w:r>
                          </w:p>
                        </w:tc>
                        <w:tc>
                          <w:tcPr>
                            <w:tcW w:w="0" w:type="auto"/>
                            <w:tcBorders>
                              <w:top w:val="single" w:sz="4" w:space="0" w:color="auto"/>
                              <w:left w:val="single" w:sz="4" w:space="0" w:color="auto"/>
                              <w:bottom w:val="single" w:sz="4" w:space="0" w:color="auto"/>
                              <w:right w:val="single" w:sz="4" w:space="0" w:color="auto"/>
                            </w:tcBorders>
                            <w:vAlign w:val="center"/>
                          </w:tcPr>
                          <w:p w14:paraId="37DD6CBF"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642 WSIs</w:t>
                            </w:r>
                          </w:p>
                        </w:tc>
                        <w:tc>
                          <w:tcPr>
                            <w:tcW w:w="0" w:type="auto"/>
                            <w:tcBorders>
                              <w:top w:val="single" w:sz="4" w:space="0" w:color="auto"/>
                              <w:left w:val="single" w:sz="4" w:space="0" w:color="auto"/>
                              <w:bottom w:val="single" w:sz="4" w:space="0" w:color="auto"/>
                              <w:right w:val="single" w:sz="4" w:space="0" w:color="auto"/>
                            </w:tcBorders>
                            <w:vAlign w:val="center"/>
                          </w:tcPr>
                          <w:p w14:paraId="44A1A318" w14:textId="77777777" w:rsidR="0078570D" w:rsidRPr="00BA79A7" w:rsidRDefault="0078570D" w:rsidP="00D63BC8">
                            <w:pPr>
                              <w:jc w:val="center"/>
                              <w:rPr>
                                <w:rFonts w:asciiTheme="majorBidi" w:hAnsiTheme="majorBidi" w:cstheme="majorBidi"/>
                                <w:sz w:val="18"/>
                                <w:szCs w:val="18"/>
                              </w:rPr>
                            </w:pPr>
                            <w:r w:rsidRPr="004B35AD">
                              <w:rPr>
                                <w:rFonts w:asciiTheme="majorBidi" w:hAnsiTheme="majorBidi" w:cstheme="majorBidi"/>
                                <w:sz w:val="18"/>
                                <w:szCs w:val="18"/>
                              </w:rPr>
                              <w:t>Clinical Proteomic Tumor Analysis Consortium (</w:t>
                            </w:r>
                            <w:r>
                              <w:rPr>
                                <w:rFonts w:asciiTheme="majorBidi" w:hAnsiTheme="majorBidi" w:cstheme="majorBidi"/>
                                <w:sz w:val="18"/>
                                <w:szCs w:val="18"/>
                              </w:rPr>
                              <w:t>USA</w:t>
                            </w:r>
                            <w:r w:rsidRPr="004B35AD">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07FAA30B" w14:textId="77777777" w:rsidR="0078570D" w:rsidRPr="00BA79A7" w:rsidRDefault="0078570D" w:rsidP="00D63BC8">
                            <w:pPr>
                              <w:jc w:val="center"/>
                              <w:rPr>
                                <w:rFonts w:asciiTheme="majorBidi" w:hAnsiTheme="majorBidi" w:cstheme="majorBidi"/>
                                <w:sz w:val="18"/>
                                <w:szCs w:val="18"/>
                              </w:rPr>
                            </w:pPr>
                            <w:r>
                              <w:rPr>
                                <w:rFonts w:asciiTheme="majorBidi" w:hAnsiTheme="majorBidi" w:cstheme="majorBidi"/>
                                <w:sz w:val="18"/>
                                <w:szCs w:val="18"/>
                              </w:rPr>
                              <w:t>0.25</w:t>
                            </w:r>
                            <w:r>
                              <w:rPr>
                                <w:rFonts w:asciiTheme="majorBidi" w:hAnsiTheme="majorBidi" w:cstheme="majorBidi"/>
                                <w:sz w:val="18"/>
                                <w:szCs w:val="18"/>
                              </w:rPr>
                              <w:br/>
                              <w:t>0.50</w:t>
                            </w:r>
                          </w:p>
                        </w:tc>
                      </w:tr>
                      <w:tr w:rsidR="0078570D" w:rsidRPr="00A92F0A" w14:paraId="4C48CD0C"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7B9544A9" w14:textId="77777777" w:rsidR="0078570D" w:rsidRPr="00A92F0A" w:rsidRDefault="0078570D" w:rsidP="00D63BC8">
                            <w:pPr>
                              <w:jc w:val="center"/>
                              <w:rPr>
                                <w:rFonts w:asciiTheme="majorBidi" w:hAnsiTheme="majorBidi" w:cstheme="majorBidi"/>
                                <w:color w:val="000000"/>
                                <w:sz w:val="18"/>
                                <w:szCs w:val="18"/>
                              </w:rPr>
                            </w:pPr>
                            <w:proofErr w:type="spellStart"/>
                            <w:r w:rsidRPr="00751471">
                              <w:rPr>
                                <w:rFonts w:asciiTheme="majorBidi" w:hAnsiTheme="majorBidi" w:cstheme="majorBidi"/>
                                <w:color w:val="000000"/>
                                <w:sz w:val="18"/>
                                <w:szCs w:val="18"/>
                              </w:rPr>
                              <w:t>GTEx</w:t>
                            </w:r>
                            <w:proofErr w:type="spellEnd"/>
                            <w:r w:rsidRPr="00751471">
                              <w:rPr>
                                <w:rFonts w:asciiTheme="majorBidi" w:hAnsiTheme="majorBidi" w:cstheme="majorBidi"/>
                                <w:color w:val="000000"/>
                                <w:sz w:val="18"/>
                                <w:szCs w:val="18"/>
                              </w:rPr>
                              <w:t>-breast</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87801C1"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EE8146B"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894</w:t>
                            </w:r>
                          </w:p>
                        </w:tc>
                        <w:tc>
                          <w:tcPr>
                            <w:tcW w:w="0" w:type="auto"/>
                            <w:tcBorders>
                              <w:top w:val="single" w:sz="4" w:space="0" w:color="auto"/>
                              <w:left w:val="single" w:sz="4" w:space="0" w:color="auto"/>
                              <w:bottom w:val="single" w:sz="4" w:space="0" w:color="auto"/>
                              <w:right w:val="single" w:sz="4" w:space="0" w:color="auto"/>
                            </w:tcBorders>
                            <w:vAlign w:val="center"/>
                          </w:tcPr>
                          <w:p w14:paraId="48641567"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Pathology (unlocated)</w:t>
                            </w:r>
                          </w:p>
                        </w:tc>
                        <w:tc>
                          <w:tcPr>
                            <w:tcW w:w="0" w:type="auto"/>
                            <w:tcBorders>
                              <w:top w:val="single" w:sz="4" w:space="0" w:color="auto"/>
                              <w:left w:val="single" w:sz="4" w:space="0" w:color="auto"/>
                              <w:bottom w:val="single" w:sz="4" w:space="0" w:color="auto"/>
                              <w:right w:val="single" w:sz="4" w:space="0" w:color="auto"/>
                            </w:tcBorders>
                            <w:vAlign w:val="center"/>
                          </w:tcPr>
                          <w:p w14:paraId="4295E3AA"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894 WSIs</w:t>
                            </w:r>
                          </w:p>
                        </w:tc>
                        <w:tc>
                          <w:tcPr>
                            <w:tcW w:w="0" w:type="auto"/>
                            <w:tcBorders>
                              <w:top w:val="single" w:sz="4" w:space="0" w:color="auto"/>
                              <w:left w:val="single" w:sz="4" w:space="0" w:color="auto"/>
                              <w:bottom w:val="single" w:sz="4" w:space="0" w:color="auto"/>
                              <w:right w:val="single" w:sz="4" w:space="0" w:color="auto"/>
                            </w:tcBorders>
                            <w:vAlign w:val="center"/>
                          </w:tcPr>
                          <w:p w14:paraId="0B4BC308" w14:textId="77777777" w:rsidR="0078570D" w:rsidRPr="00A92F0A" w:rsidRDefault="0078570D" w:rsidP="00D63BC8">
                            <w:pPr>
                              <w:jc w:val="center"/>
                              <w:rPr>
                                <w:rFonts w:asciiTheme="majorBidi" w:hAnsiTheme="majorBidi" w:cstheme="majorBidi"/>
                                <w:sz w:val="18"/>
                                <w:szCs w:val="18"/>
                              </w:rPr>
                            </w:pPr>
                            <w:r w:rsidRPr="00145EE8">
                              <w:rPr>
                                <w:rFonts w:asciiTheme="majorBidi" w:hAnsiTheme="majorBidi" w:cstheme="majorBidi"/>
                                <w:sz w:val="18"/>
                                <w:szCs w:val="18"/>
                              </w:rPr>
                              <w:t>Broad Institute of MIT and Harvard</w:t>
                            </w:r>
                            <w:r>
                              <w:rPr>
                                <w:rFonts w:asciiTheme="majorBidi" w:hAnsiTheme="majorBidi" w:cstheme="majorBidi"/>
                                <w:sz w:val="18"/>
                                <w:szCs w:val="18"/>
                              </w:rPr>
                              <w:t xml:space="preserve"> (USA)</w:t>
                            </w:r>
                          </w:p>
                        </w:tc>
                        <w:tc>
                          <w:tcPr>
                            <w:tcW w:w="0" w:type="auto"/>
                            <w:tcBorders>
                              <w:top w:val="single" w:sz="4" w:space="0" w:color="auto"/>
                              <w:left w:val="single" w:sz="4" w:space="0" w:color="auto"/>
                              <w:bottom w:val="single" w:sz="4" w:space="0" w:color="auto"/>
                              <w:right w:val="single" w:sz="4" w:space="0" w:color="auto"/>
                            </w:tcBorders>
                            <w:vAlign w:val="center"/>
                          </w:tcPr>
                          <w:p w14:paraId="7485CE50" w14:textId="77777777" w:rsidR="0078570D" w:rsidRDefault="0078570D" w:rsidP="00D63BC8">
                            <w:pPr>
                              <w:jc w:val="center"/>
                              <w:rPr>
                                <w:rFonts w:asciiTheme="majorBidi" w:hAnsiTheme="majorBidi" w:cstheme="majorBidi"/>
                                <w:sz w:val="18"/>
                                <w:szCs w:val="18"/>
                              </w:rPr>
                            </w:pPr>
                            <w:r>
                              <w:rPr>
                                <w:rFonts w:asciiTheme="majorBidi" w:hAnsiTheme="majorBidi" w:cstheme="majorBidi"/>
                                <w:sz w:val="18"/>
                                <w:szCs w:val="18"/>
                              </w:rPr>
                              <w:t>0.5</w:t>
                            </w:r>
                          </w:p>
                        </w:tc>
                      </w:tr>
                      <w:tr w:rsidR="0078570D" w:rsidRPr="00A92F0A" w14:paraId="10E4EADD"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1FEF141C" w14:textId="77777777" w:rsidR="0078570D" w:rsidRPr="00A92F0A" w:rsidRDefault="0078570D" w:rsidP="00D63BC8">
                            <w:pPr>
                              <w:jc w:val="center"/>
                              <w:rPr>
                                <w:rFonts w:asciiTheme="majorBidi" w:hAnsiTheme="majorBidi" w:cstheme="majorBidi"/>
                                <w:color w:val="000000"/>
                                <w:sz w:val="18"/>
                                <w:szCs w:val="18"/>
                              </w:rPr>
                            </w:pPr>
                            <w:r w:rsidRPr="005A76AA">
                              <w:rPr>
                                <w:rFonts w:asciiTheme="majorBidi" w:hAnsiTheme="majorBidi" w:cstheme="majorBidi"/>
                                <w:color w:val="000000"/>
                                <w:sz w:val="18"/>
                                <w:szCs w:val="18"/>
                              </w:rPr>
                              <w:t>HER2</w:t>
                            </w:r>
                            <w:r>
                              <w:rPr>
                                <w:rFonts w:asciiTheme="majorBidi" w:hAnsiTheme="majorBidi" w:cstheme="majorBidi"/>
                                <w:color w:val="000000"/>
                                <w:sz w:val="18"/>
                                <w:szCs w:val="18"/>
                              </w:rPr>
                              <w:t xml:space="preserve"> / Warwick</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31E34C57"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20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7F47B18"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86</w:t>
                            </w:r>
                          </w:p>
                        </w:tc>
                        <w:tc>
                          <w:tcPr>
                            <w:tcW w:w="0" w:type="auto"/>
                            <w:tcBorders>
                              <w:top w:val="single" w:sz="4" w:space="0" w:color="auto"/>
                              <w:left w:val="single" w:sz="4" w:space="0" w:color="auto"/>
                              <w:bottom w:val="single" w:sz="4" w:space="0" w:color="auto"/>
                              <w:right w:val="single" w:sz="4" w:space="0" w:color="auto"/>
                            </w:tcBorders>
                            <w:vAlign w:val="center"/>
                          </w:tcPr>
                          <w:p w14:paraId="79235195"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HER2 Score</w:t>
                            </w:r>
                          </w:p>
                        </w:tc>
                        <w:tc>
                          <w:tcPr>
                            <w:tcW w:w="0" w:type="auto"/>
                            <w:tcBorders>
                              <w:top w:val="single" w:sz="4" w:space="0" w:color="auto"/>
                              <w:left w:val="single" w:sz="4" w:space="0" w:color="auto"/>
                              <w:bottom w:val="single" w:sz="4" w:space="0" w:color="auto"/>
                              <w:right w:val="single" w:sz="4" w:space="0" w:color="auto"/>
                            </w:tcBorders>
                            <w:vAlign w:val="center"/>
                          </w:tcPr>
                          <w:p w14:paraId="5AFDC9B9" w14:textId="77777777" w:rsidR="0078570D" w:rsidRPr="00A92F0A" w:rsidRDefault="0078570D" w:rsidP="00D63BC8">
                            <w:pPr>
                              <w:jc w:val="center"/>
                              <w:rPr>
                                <w:rFonts w:asciiTheme="majorBidi" w:hAnsiTheme="majorBidi" w:cstheme="majorBidi"/>
                                <w:sz w:val="18"/>
                                <w:szCs w:val="18"/>
                              </w:rPr>
                            </w:pPr>
                            <w:r w:rsidRPr="00136E80">
                              <w:rPr>
                                <w:rFonts w:asciiTheme="majorBidi" w:hAnsiTheme="majorBidi" w:cstheme="majorBidi"/>
                                <w:sz w:val="18"/>
                                <w:szCs w:val="18"/>
                              </w:rPr>
                              <w:t>172</w:t>
                            </w:r>
                            <w:r>
                              <w:rPr>
                                <w:rFonts w:asciiTheme="majorBidi" w:hAnsiTheme="majorBidi" w:cstheme="majorBidi"/>
                                <w:sz w:val="18"/>
                                <w:szCs w:val="18"/>
                              </w:rPr>
                              <w:t xml:space="preserve"> WSIs</w:t>
                            </w:r>
                          </w:p>
                        </w:tc>
                        <w:tc>
                          <w:tcPr>
                            <w:tcW w:w="0" w:type="auto"/>
                            <w:tcBorders>
                              <w:top w:val="single" w:sz="4" w:space="0" w:color="auto"/>
                              <w:left w:val="single" w:sz="4" w:space="0" w:color="auto"/>
                              <w:bottom w:val="single" w:sz="4" w:space="0" w:color="auto"/>
                              <w:right w:val="single" w:sz="4" w:space="0" w:color="auto"/>
                            </w:tcBorders>
                            <w:vAlign w:val="center"/>
                          </w:tcPr>
                          <w:p w14:paraId="55309D24" w14:textId="77777777" w:rsidR="0078570D" w:rsidRPr="00A92F0A" w:rsidRDefault="0078570D" w:rsidP="00D63BC8">
                            <w:pPr>
                              <w:jc w:val="center"/>
                              <w:rPr>
                                <w:rFonts w:asciiTheme="majorBidi" w:hAnsiTheme="majorBidi" w:cstheme="majorBidi"/>
                                <w:sz w:val="18"/>
                                <w:szCs w:val="18"/>
                              </w:rPr>
                            </w:pPr>
                            <w:r w:rsidRPr="006A63A3">
                              <w:rPr>
                                <w:rFonts w:asciiTheme="majorBidi" w:hAnsiTheme="majorBidi" w:cstheme="majorBidi"/>
                                <w:sz w:val="18"/>
                                <w:szCs w:val="18"/>
                              </w:rPr>
                              <w:t>University of Warwick, University of Nottingham, and AIDPATH consortium</w:t>
                            </w:r>
                            <w:r>
                              <w:rPr>
                                <w:rFonts w:asciiTheme="majorBidi" w:hAnsiTheme="majorBidi" w:cstheme="majorBidi"/>
                                <w:sz w:val="18"/>
                                <w:szCs w:val="18"/>
                              </w:rPr>
                              <w:t xml:space="preserve"> (UK)</w:t>
                            </w:r>
                          </w:p>
                        </w:tc>
                        <w:tc>
                          <w:tcPr>
                            <w:tcW w:w="0" w:type="auto"/>
                            <w:tcBorders>
                              <w:top w:val="single" w:sz="4" w:space="0" w:color="auto"/>
                              <w:left w:val="single" w:sz="4" w:space="0" w:color="auto"/>
                              <w:bottom w:val="single" w:sz="4" w:space="0" w:color="auto"/>
                              <w:right w:val="single" w:sz="4" w:space="0" w:color="auto"/>
                            </w:tcBorders>
                            <w:vAlign w:val="center"/>
                          </w:tcPr>
                          <w:p w14:paraId="45094D3D" w14:textId="77777777" w:rsidR="0078570D" w:rsidRPr="003B01FD" w:rsidRDefault="0078570D" w:rsidP="00D63BC8">
                            <w:pPr>
                              <w:jc w:val="center"/>
                              <w:rPr>
                                <w:rFonts w:asciiTheme="majorBidi" w:hAnsiTheme="majorBidi" w:cstheme="majorBidi"/>
                                <w:sz w:val="18"/>
                                <w:szCs w:val="18"/>
                              </w:rPr>
                            </w:pPr>
                            <w:r>
                              <w:rPr>
                                <w:rFonts w:asciiTheme="majorBidi" w:hAnsiTheme="majorBidi" w:cstheme="majorBidi"/>
                                <w:sz w:val="18"/>
                                <w:szCs w:val="18"/>
                              </w:rPr>
                              <w:t>0.23</w:t>
                            </w:r>
                          </w:p>
                        </w:tc>
                      </w:tr>
                      <w:tr w:rsidR="0078570D" w:rsidRPr="00A92F0A" w14:paraId="32A8B02D"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912E1A0" w14:textId="77777777" w:rsidR="0078570D" w:rsidRPr="00A92F0A" w:rsidRDefault="0078570D" w:rsidP="00D63BC8">
                            <w:pPr>
                              <w:jc w:val="center"/>
                              <w:rPr>
                                <w:rFonts w:asciiTheme="majorBidi" w:hAnsiTheme="majorBidi" w:cstheme="majorBidi"/>
                                <w:color w:val="000000"/>
                                <w:sz w:val="18"/>
                                <w:szCs w:val="18"/>
                              </w:rPr>
                            </w:pPr>
                            <w:r w:rsidRPr="008C3534">
                              <w:rPr>
                                <w:rFonts w:asciiTheme="majorBidi" w:hAnsiTheme="majorBidi" w:cstheme="majorBidi"/>
                                <w:color w:val="000000"/>
                                <w:sz w:val="18"/>
                                <w:szCs w:val="18"/>
                              </w:rPr>
                              <w:t>HEROHE</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4667997"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820</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A534DC1" w14:textId="77777777" w:rsidR="0078570D" w:rsidRPr="00A92F0A" w:rsidRDefault="0078570D" w:rsidP="00D63BC8">
                            <w:pPr>
                              <w:jc w:val="center"/>
                              <w:rPr>
                                <w:rFonts w:asciiTheme="majorBidi" w:hAnsiTheme="majorBidi" w:cstheme="majorBidi"/>
                                <w:color w:val="000000"/>
                                <w:sz w:val="18"/>
                                <w:szCs w:val="18"/>
                              </w:rPr>
                            </w:pPr>
                            <w:r>
                              <w:rPr>
                                <w:rFonts w:asciiTheme="majorBidi" w:hAnsiTheme="majorBidi" w:cstheme="majorBidi"/>
                                <w:color w:val="000000"/>
                                <w:sz w:val="18"/>
                                <w:szCs w:val="18"/>
                              </w:rPr>
                              <w:t>360</w:t>
                            </w:r>
                          </w:p>
                        </w:tc>
                        <w:tc>
                          <w:tcPr>
                            <w:tcW w:w="0" w:type="auto"/>
                            <w:tcBorders>
                              <w:top w:val="single" w:sz="4" w:space="0" w:color="auto"/>
                              <w:left w:val="single" w:sz="4" w:space="0" w:color="auto"/>
                              <w:bottom w:val="single" w:sz="4" w:space="0" w:color="auto"/>
                              <w:right w:val="single" w:sz="4" w:space="0" w:color="auto"/>
                            </w:tcBorders>
                            <w:vAlign w:val="center"/>
                          </w:tcPr>
                          <w:p w14:paraId="38DAABEC"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Binary</w:t>
                            </w:r>
                          </w:p>
                        </w:tc>
                        <w:tc>
                          <w:tcPr>
                            <w:tcW w:w="0" w:type="auto"/>
                            <w:tcBorders>
                              <w:top w:val="single" w:sz="4" w:space="0" w:color="auto"/>
                              <w:left w:val="single" w:sz="4" w:space="0" w:color="auto"/>
                              <w:bottom w:val="single" w:sz="4" w:space="0" w:color="auto"/>
                              <w:right w:val="single" w:sz="4" w:space="0" w:color="auto"/>
                            </w:tcBorders>
                            <w:vAlign w:val="center"/>
                          </w:tcPr>
                          <w:p w14:paraId="38024929" w14:textId="77777777" w:rsidR="0078570D" w:rsidRPr="00A92F0A" w:rsidRDefault="0078570D" w:rsidP="00D63BC8">
                            <w:pPr>
                              <w:jc w:val="center"/>
                              <w:rPr>
                                <w:rFonts w:asciiTheme="majorBidi" w:hAnsiTheme="majorBidi" w:cstheme="majorBidi"/>
                                <w:sz w:val="18"/>
                                <w:szCs w:val="18"/>
                              </w:rPr>
                            </w:pPr>
                            <w:r>
                              <w:rPr>
                                <w:rFonts w:asciiTheme="majorBidi" w:hAnsiTheme="majorBidi" w:cstheme="majorBidi"/>
                                <w:sz w:val="18"/>
                                <w:szCs w:val="18"/>
                              </w:rPr>
                              <w:t>500 WSIs</w:t>
                            </w:r>
                          </w:p>
                        </w:tc>
                        <w:tc>
                          <w:tcPr>
                            <w:tcW w:w="0" w:type="auto"/>
                            <w:tcBorders>
                              <w:top w:val="single" w:sz="4" w:space="0" w:color="auto"/>
                              <w:left w:val="single" w:sz="4" w:space="0" w:color="auto"/>
                              <w:bottom w:val="single" w:sz="4" w:space="0" w:color="auto"/>
                              <w:right w:val="single" w:sz="4" w:space="0" w:color="auto"/>
                            </w:tcBorders>
                            <w:vAlign w:val="center"/>
                          </w:tcPr>
                          <w:p w14:paraId="4ABD8E39" w14:textId="77777777" w:rsidR="0078570D" w:rsidRPr="00A92F0A" w:rsidRDefault="0078570D" w:rsidP="00D63BC8">
                            <w:pPr>
                              <w:jc w:val="center"/>
                              <w:rPr>
                                <w:rFonts w:asciiTheme="majorBidi" w:hAnsiTheme="majorBidi" w:cstheme="majorBidi"/>
                                <w:sz w:val="18"/>
                                <w:szCs w:val="18"/>
                              </w:rPr>
                            </w:pPr>
                            <w:r w:rsidRPr="00C245F6">
                              <w:rPr>
                                <w:rFonts w:asciiTheme="majorBidi" w:hAnsiTheme="majorBidi" w:cstheme="majorBidi"/>
                                <w:sz w:val="18"/>
                                <w:szCs w:val="18"/>
                              </w:rPr>
                              <w:t xml:space="preserve">Institute of Research and Innovation in Health from Porto </w:t>
                            </w:r>
                            <w:r>
                              <w:rPr>
                                <w:rFonts w:asciiTheme="majorBidi" w:hAnsiTheme="majorBidi" w:cstheme="majorBidi"/>
                                <w:sz w:val="18"/>
                                <w:szCs w:val="18"/>
                              </w:rPr>
                              <w:t>(PT)</w:t>
                            </w:r>
                          </w:p>
                        </w:tc>
                        <w:tc>
                          <w:tcPr>
                            <w:tcW w:w="0" w:type="auto"/>
                            <w:tcBorders>
                              <w:top w:val="single" w:sz="4" w:space="0" w:color="auto"/>
                              <w:left w:val="single" w:sz="4" w:space="0" w:color="auto"/>
                              <w:bottom w:val="single" w:sz="4" w:space="0" w:color="auto"/>
                              <w:right w:val="single" w:sz="4" w:space="0" w:color="auto"/>
                            </w:tcBorders>
                            <w:vAlign w:val="center"/>
                          </w:tcPr>
                          <w:p w14:paraId="650602DC" w14:textId="77777777" w:rsidR="0078570D" w:rsidRPr="003B01FD" w:rsidRDefault="0078570D" w:rsidP="00D63BC8">
                            <w:pPr>
                              <w:jc w:val="center"/>
                              <w:rPr>
                                <w:rFonts w:asciiTheme="majorBidi" w:hAnsiTheme="majorBidi" w:cstheme="majorBidi"/>
                                <w:sz w:val="18"/>
                                <w:szCs w:val="18"/>
                              </w:rPr>
                            </w:pPr>
                            <w:r>
                              <w:rPr>
                                <w:rFonts w:asciiTheme="majorBidi" w:hAnsiTheme="majorBidi" w:cstheme="majorBidi"/>
                                <w:sz w:val="18"/>
                                <w:szCs w:val="18"/>
                              </w:rPr>
                              <w:t>0.24</w:t>
                            </w:r>
                          </w:p>
                        </w:tc>
                      </w:tr>
                      <w:tr w:rsidR="0078570D" w:rsidRPr="00A92F0A" w14:paraId="742153AC"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0C7B8AAA" w14:textId="77777777" w:rsidR="0078570D" w:rsidRPr="00A92F0A"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SPIDER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A8346D7" w14:textId="77777777" w:rsidR="0078570D" w:rsidRPr="00A92F0A"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85</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94190F5" w14:textId="77777777" w:rsidR="0078570D" w:rsidRPr="00A92F0A" w:rsidRDefault="0078570D" w:rsidP="00C14BC2">
                            <w:pPr>
                              <w:jc w:val="center"/>
                              <w:rPr>
                                <w:rFonts w:asciiTheme="majorBidi" w:hAnsiTheme="majorBidi" w:cstheme="majorBidi"/>
                                <w:color w:val="00000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362BB3C" w14:textId="77777777" w:rsidR="0078570D" w:rsidRPr="00A92F0A" w:rsidRDefault="0078570D" w:rsidP="00C14BC2">
                            <w:pPr>
                              <w:jc w:val="center"/>
                              <w:rPr>
                                <w:rFonts w:asciiTheme="majorBidi" w:hAnsiTheme="majorBidi" w:cstheme="majorBidi"/>
                                <w:sz w:val="18"/>
                                <w:szCs w:val="18"/>
                              </w:rPr>
                            </w:pPr>
                            <w:r>
                              <w:rPr>
                                <w:rFonts w:asciiTheme="majorBidi" w:hAnsiTheme="majorBidi" w:cstheme="majorBidi"/>
                                <w:sz w:val="18"/>
                                <w:szCs w:val="18"/>
                              </w:rPr>
                              <w:t>18 morphologies</w:t>
                            </w:r>
                          </w:p>
                        </w:tc>
                        <w:tc>
                          <w:tcPr>
                            <w:tcW w:w="0" w:type="auto"/>
                            <w:tcBorders>
                              <w:top w:val="single" w:sz="4" w:space="0" w:color="auto"/>
                              <w:left w:val="single" w:sz="4" w:space="0" w:color="auto"/>
                              <w:bottom w:val="single" w:sz="4" w:space="0" w:color="auto"/>
                              <w:right w:val="single" w:sz="4" w:space="0" w:color="auto"/>
                            </w:tcBorders>
                            <w:vAlign w:val="center"/>
                          </w:tcPr>
                          <w:p w14:paraId="7DB5910F" w14:textId="77777777" w:rsidR="0078570D" w:rsidRPr="00A92F0A" w:rsidRDefault="0078570D" w:rsidP="00C14BC2">
                            <w:pPr>
                              <w:jc w:val="center"/>
                              <w:rPr>
                                <w:rFonts w:asciiTheme="majorBidi" w:hAnsiTheme="majorBidi" w:cstheme="majorBidi"/>
                                <w:sz w:val="18"/>
                                <w:szCs w:val="18"/>
                              </w:rPr>
                            </w:pPr>
                            <w:r w:rsidRPr="00652D03">
                              <w:rPr>
                                <w:rFonts w:asciiTheme="majorBidi" w:hAnsiTheme="majorBidi" w:cstheme="majorBidi"/>
                                <w:sz w:val="18"/>
                                <w:szCs w:val="18"/>
                              </w:rPr>
                              <w:t>1925</w:t>
                            </w:r>
                            <w:r>
                              <w:rPr>
                                <w:rFonts w:asciiTheme="majorBidi" w:hAnsiTheme="majorBidi" w:cstheme="majorBidi"/>
                                <w:sz w:val="18"/>
                                <w:szCs w:val="18"/>
                              </w:rPr>
                              <w:t xml:space="preserve"> slides</w:t>
                            </w:r>
                          </w:p>
                        </w:tc>
                        <w:tc>
                          <w:tcPr>
                            <w:tcW w:w="0" w:type="auto"/>
                            <w:tcBorders>
                              <w:top w:val="single" w:sz="4" w:space="0" w:color="auto"/>
                              <w:left w:val="single" w:sz="4" w:space="0" w:color="auto"/>
                              <w:bottom w:val="single" w:sz="4" w:space="0" w:color="auto"/>
                              <w:right w:val="single" w:sz="4" w:space="0" w:color="auto"/>
                            </w:tcBorders>
                            <w:vAlign w:val="center"/>
                          </w:tcPr>
                          <w:p w14:paraId="398AE95B" w14:textId="77777777" w:rsidR="0078570D" w:rsidRPr="00A92F0A" w:rsidRDefault="0078570D" w:rsidP="00C14BC2">
                            <w:pPr>
                              <w:jc w:val="center"/>
                              <w:rPr>
                                <w:rFonts w:asciiTheme="majorBidi" w:hAnsiTheme="majorBidi" w:cstheme="majorBidi"/>
                                <w:sz w:val="18"/>
                                <w:szCs w:val="18"/>
                              </w:rPr>
                            </w:pPr>
                            <w:proofErr w:type="spellStart"/>
                            <w:r>
                              <w:rPr>
                                <w:rFonts w:asciiTheme="majorBidi" w:hAnsiTheme="majorBidi" w:cstheme="majorBidi"/>
                                <w:sz w:val="18"/>
                                <w:szCs w:val="18"/>
                              </w:rPr>
                              <w:t>HistAI</w:t>
                            </w:r>
                            <w:proofErr w:type="spellEnd"/>
                            <w:r>
                              <w:rPr>
                                <w:rFonts w:asciiTheme="majorBidi" w:hAnsiTheme="majorBidi" w:cstheme="majorBidi"/>
                                <w:sz w:val="18"/>
                                <w:szCs w:val="18"/>
                              </w:rPr>
                              <w:t xml:space="preserve"> initiative</w:t>
                            </w:r>
                          </w:p>
                        </w:tc>
                        <w:tc>
                          <w:tcPr>
                            <w:tcW w:w="0" w:type="auto"/>
                            <w:tcBorders>
                              <w:top w:val="single" w:sz="4" w:space="0" w:color="auto"/>
                              <w:left w:val="single" w:sz="4" w:space="0" w:color="auto"/>
                              <w:bottom w:val="single" w:sz="4" w:space="0" w:color="auto"/>
                              <w:right w:val="single" w:sz="4" w:space="0" w:color="auto"/>
                            </w:tcBorders>
                            <w:vAlign w:val="center"/>
                          </w:tcPr>
                          <w:p w14:paraId="21271A1B" w14:textId="77777777" w:rsidR="0078570D" w:rsidRPr="003B01FD" w:rsidRDefault="0078570D" w:rsidP="00C14BC2">
                            <w:pPr>
                              <w:jc w:val="center"/>
                              <w:rPr>
                                <w:rFonts w:asciiTheme="majorBidi" w:hAnsiTheme="majorBidi" w:cstheme="majorBidi"/>
                                <w:sz w:val="18"/>
                                <w:szCs w:val="18"/>
                              </w:rPr>
                            </w:pPr>
                            <w:r w:rsidRPr="00D14884">
                              <w:rPr>
                                <w:rFonts w:asciiTheme="majorBidi" w:hAnsiTheme="majorBidi" w:cstheme="majorBidi"/>
                                <w:sz w:val="18"/>
                                <w:szCs w:val="18"/>
                              </w:rPr>
                              <w:t>0.40</w:t>
                            </w:r>
                          </w:p>
                        </w:tc>
                      </w:tr>
                      <w:tr w:rsidR="0078570D" w:rsidRPr="00A92F0A" w14:paraId="1ED270F9"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3D93F3D5" w14:textId="77777777" w:rsidR="0078570D" w:rsidRPr="003A1BAE" w:rsidRDefault="0078570D" w:rsidP="00C14BC2">
                            <w:pPr>
                              <w:jc w:val="center"/>
                              <w:rPr>
                                <w:rFonts w:asciiTheme="majorBidi" w:hAnsiTheme="majorBidi" w:cstheme="majorBidi"/>
                                <w:color w:val="000000"/>
                                <w:sz w:val="18"/>
                                <w:szCs w:val="18"/>
                              </w:rPr>
                            </w:pPr>
                            <w:r w:rsidRPr="001A7616">
                              <w:rPr>
                                <w:rFonts w:asciiTheme="majorBidi" w:hAnsiTheme="majorBidi" w:cstheme="majorBidi"/>
                                <w:color w:val="000000"/>
                                <w:sz w:val="18"/>
                                <w:szCs w:val="18"/>
                              </w:rPr>
                              <w:t>TCGA</w:t>
                            </w:r>
                            <w:r>
                              <w:rPr>
                                <w:rFonts w:asciiTheme="majorBidi" w:hAnsiTheme="majorBidi" w:cstheme="majorBidi"/>
                                <w:color w:val="000000"/>
                                <w:sz w:val="18"/>
                                <w:szCs w:val="18"/>
                              </w:rPr>
                              <w:t>-</w:t>
                            </w:r>
                            <w:r w:rsidRPr="00541933">
                              <w:rPr>
                                <w:rFonts w:asciiTheme="majorBidi" w:hAnsiTheme="majorBidi" w:cstheme="majorBidi"/>
                                <w:color w:val="000000"/>
                                <w:sz w:val="18"/>
                                <w:szCs w:val="18"/>
                              </w:rPr>
                              <w:t>BRCA</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6FFE0014" w14:textId="77777777" w:rsidR="0078570D"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 xml:space="preserve">1640 </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7E55E6F7" w14:textId="77777777" w:rsidR="0078570D" w:rsidRPr="00CB4522"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1098</w:t>
                            </w:r>
                          </w:p>
                        </w:tc>
                        <w:tc>
                          <w:tcPr>
                            <w:tcW w:w="0" w:type="auto"/>
                            <w:tcBorders>
                              <w:top w:val="single" w:sz="4" w:space="0" w:color="auto"/>
                              <w:left w:val="single" w:sz="4" w:space="0" w:color="auto"/>
                              <w:bottom w:val="single" w:sz="4" w:space="0" w:color="auto"/>
                              <w:right w:val="single" w:sz="4" w:space="0" w:color="auto"/>
                            </w:tcBorders>
                            <w:vAlign w:val="center"/>
                          </w:tcPr>
                          <w:p w14:paraId="408A7A8E" w14:textId="77777777" w:rsidR="0078570D" w:rsidRPr="00940B88" w:rsidRDefault="0078570D" w:rsidP="00C14BC2">
                            <w:pPr>
                              <w:jc w:val="center"/>
                              <w:rPr>
                                <w:rFonts w:asciiTheme="majorBidi" w:hAnsiTheme="majorBidi" w:cstheme="majorBidi"/>
                                <w:sz w:val="18"/>
                                <w:szCs w:val="18"/>
                              </w:rPr>
                            </w:pPr>
                            <w:r w:rsidRPr="0002222A">
                              <w:rPr>
                                <w:rFonts w:asciiTheme="majorBidi" w:hAnsiTheme="majorBidi" w:cstheme="majorBidi"/>
                                <w:sz w:val="18"/>
                                <w:szCs w:val="18"/>
                              </w:rPr>
                              <w:t>Nuclei segmentations</w:t>
                            </w:r>
                          </w:p>
                        </w:tc>
                        <w:tc>
                          <w:tcPr>
                            <w:tcW w:w="0" w:type="auto"/>
                            <w:tcBorders>
                              <w:top w:val="single" w:sz="4" w:space="0" w:color="auto"/>
                              <w:left w:val="single" w:sz="4" w:space="0" w:color="auto"/>
                              <w:bottom w:val="single" w:sz="4" w:space="0" w:color="auto"/>
                              <w:right w:val="single" w:sz="4" w:space="0" w:color="auto"/>
                            </w:tcBorders>
                            <w:vAlign w:val="center"/>
                          </w:tcPr>
                          <w:p w14:paraId="1B8C77EC" w14:textId="77777777" w:rsidR="0078570D" w:rsidRPr="002B15F2" w:rsidRDefault="0078570D" w:rsidP="00C14BC2">
                            <w:pPr>
                              <w:jc w:val="center"/>
                              <w:rPr>
                                <w:rFonts w:asciiTheme="majorBidi" w:hAnsiTheme="majorBidi" w:cstheme="majorBidi"/>
                                <w:sz w:val="18"/>
                                <w:szCs w:val="18"/>
                              </w:rPr>
                            </w:pPr>
                            <w:r>
                              <w:rPr>
                                <w:rFonts w:asciiTheme="majorBidi" w:hAnsiTheme="majorBidi" w:cstheme="majorBidi"/>
                                <w:sz w:val="18"/>
                                <w:szCs w:val="18"/>
                              </w:rPr>
                              <w:t>3111 WSIs</w:t>
                            </w:r>
                          </w:p>
                        </w:tc>
                        <w:tc>
                          <w:tcPr>
                            <w:tcW w:w="0" w:type="auto"/>
                            <w:tcBorders>
                              <w:top w:val="single" w:sz="4" w:space="0" w:color="auto"/>
                              <w:left w:val="single" w:sz="4" w:space="0" w:color="auto"/>
                              <w:bottom w:val="single" w:sz="4" w:space="0" w:color="auto"/>
                              <w:right w:val="single" w:sz="4" w:space="0" w:color="auto"/>
                            </w:tcBorders>
                            <w:vAlign w:val="center"/>
                          </w:tcPr>
                          <w:p w14:paraId="76E16682" w14:textId="77777777" w:rsidR="0078570D" w:rsidRPr="00E47373" w:rsidRDefault="0078570D" w:rsidP="00C14BC2">
                            <w:pPr>
                              <w:jc w:val="center"/>
                              <w:rPr>
                                <w:rFonts w:asciiTheme="majorBidi" w:hAnsiTheme="majorBidi" w:cstheme="majorBidi"/>
                                <w:sz w:val="18"/>
                                <w:szCs w:val="18"/>
                              </w:rPr>
                            </w:pPr>
                            <w:r w:rsidRPr="00BA79A7">
                              <w:rPr>
                                <w:rFonts w:asciiTheme="majorBidi" w:hAnsiTheme="majorBidi" w:cstheme="majorBidi"/>
                                <w:sz w:val="18"/>
                                <w:szCs w:val="18"/>
                              </w:rPr>
                              <w:t>The Cancer Genome Atlas (</w:t>
                            </w:r>
                            <w:r>
                              <w:rPr>
                                <w:rFonts w:asciiTheme="majorBidi" w:hAnsiTheme="majorBidi" w:cstheme="majorBidi"/>
                                <w:sz w:val="18"/>
                                <w:szCs w:val="18"/>
                              </w:rPr>
                              <w:t>USA</w:t>
                            </w:r>
                            <w:r w:rsidRPr="00BA79A7">
                              <w:rPr>
                                <w:rFonts w:asciiTheme="majorBidi" w:hAnsiTheme="majorBidi" w:cstheme="majorBidi"/>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tcPr>
                          <w:p w14:paraId="402677E5" w14:textId="77777777" w:rsidR="0078570D" w:rsidRPr="0079565E" w:rsidRDefault="0078570D" w:rsidP="00C14BC2">
                            <w:pPr>
                              <w:jc w:val="center"/>
                              <w:rPr>
                                <w:rFonts w:asciiTheme="majorBidi" w:hAnsiTheme="majorBidi" w:cstheme="majorBidi"/>
                                <w:sz w:val="18"/>
                                <w:szCs w:val="18"/>
                              </w:rPr>
                            </w:pPr>
                            <w:r>
                              <w:rPr>
                                <w:rFonts w:asciiTheme="majorBidi" w:hAnsiTheme="majorBidi" w:cstheme="majorBidi"/>
                                <w:sz w:val="18"/>
                                <w:szCs w:val="18"/>
                              </w:rPr>
                              <w:t>0.25</w:t>
                            </w:r>
                          </w:p>
                        </w:tc>
                      </w:tr>
                      <w:tr w:rsidR="0078570D" w:rsidRPr="00A92F0A" w14:paraId="4B2183FE"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0A44BFB3" w14:textId="77777777" w:rsidR="0078570D" w:rsidRPr="003A1BAE"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TIGER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A7AF532" w14:textId="77777777" w:rsidR="0078570D" w:rsidRDefault="0078570D" w:rsidP="00C14BC2">
                            <w:pPr>
                              <w:jc w:val="center"/>
                              <w:rPr>
                                <w:rFonts w:asciiTheme="majorBidi" w:hAnsiTheme="majorBidi" w:cstheme="majorBidi"/>
                                <w:color w:val="000000"/>
                                <w:sz w:val="18"/>
                                <w:szCs w:val="18"/>
                              </w:rPr>
                            </w:pPr>
                            <w:r w:rsidRPr="007772FD">
                              <w:rPr>
                                <w:rFonts w:asciiTheme="majorBidi" w:hAnsiTheme="majorBidi" w:cstheme="majorBidi"/>
                                <w:color w:val="000000"/>
                                <w:sz w:val="18"/>
                                <w:szCs w:val="18"/>
                              </w:rPr>
                              <w:t>169</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2A1D375D" w14:textId="77777777" w:rsidR="0078570D" w:rsidRPr="00CB4522" w:rsidRDefault="0078570D" w:rsidP="00C14BC2">
                            <w:pPr>
                              <w:jc w:val="center"/>
                              <w:rPr>
                                <w:rFonts w:asciiTheme="majorBidi" w:hAnsiTheme="majorBidi" w:cstheme="majorBidi"/>
                                <w:color w:val="000000"/>
                                <w:sz w:val="18"/>
                                <w:szCs w:val="18"/>
                              </w:rPr>
                            </w:pPr>
                            <w:r>
                              <w:rPr>
                                <w:rFonts w:asciiTheme="majorBidi" w:hAnsiTheme="majorBidi" w:cstheme="majorBidi"/>
                                <w:color w:val="000000"/>
                                <w:sz w:val="18"/>
                                <w:szCs w:val="18"/>
                              </w:rPr>
                              <w:t>370</w:t>
                            </w:r>
                          </w:p>
                        </w:tc>
                        <w:tc>
                          <w:tcPr>
                            <w:tcW w:w="0" w:type="auto"/>
                            <w:tcBorders>
                              <w:top w:val="single" w:sz="4" w:space="0" w:color="auto"/>
                              <w:left w:val="single" w:sz="4" w:space="0" w:color="auto"/>
                              <w:bottom w:val="single" w:sz="4" w:space="0" w:color="auto"/>
                              <w:right w:val="single" w:sz="4" w:space="0" w:color="auto"/>
                            </w:tcBorders>
                            <w:vAlign w:val="center"/>
                          </w:tcPr>
                          <w:p w14:paraId="3DE1A71A" w14:textId="77777777" w:rsidR="0078570D" w:rsidRPr="00A211B5" w:rsidRDefault="0078570D" w:rsidP="00A211B5">
                            <w:pPr>
                              <w:jc w:val="center"/>
                              <w:rPr>
                                <w:rFonts w:asciiTheme="majorBidi" w:hAnsiTheme="majorBidi" w:cstheme="majorBidi"/>
                                <w:sz w:val="18"/>
                                <w:szCs w:val="18"/>
                              </w:rPr>
                            </w:pPr>
                            <w:r w:rsidRPr="00A211B5">
                              <w:rPr>
                                <w:rFonts w:asciiTheme="majorBidi" w:hAnsiTheme="majorBidi" w:cstheme="majorBidi"/>
                                <w:sz w:val="18"/>
                                <w:szCs w:val="18"/>
                              </w:rPr>
                              <w:t>Tumor</w:t>
                            </w:r>
                            <w:r>
                              <w:rPr>
                                <w:rFonts w:asciiTheme="majorBidi" w:hAnsiTheme="majorBidi" w:cstheme="majorBidi"/>
                                <w:sz w:val="18"/>
                                <w:szCs w:val="18"/>
                              </w:rPr>
                              <w:t xml:space="preserve">, </w:t>
                            </w:r>
                            <w:r w:rsidRPr="00A211B5">
                              <w:rPr>
                                <w:rFonts w:asciiTheme="majorBidi" w:hAnsiTheme="majorBidi" w:cstheme="majorBidi"/>
                                <w:sz w:val="18"/>
                                <w:szCs w:val="18"/>
                              </w:rPr>
                              <w:t>Stroma</w:t>
                            </w:r>
                            <w:r>
                              <w:rPr>
                                <w:rFonts w:asciiTheme="majorBidi" w:hAnsiTheme="majorBidi" w:cstheme="majorBidi"/>
                                <w:sz w:val="18"/>
                                <w:szCs w:val="18"/>
                              </w:rPr>
                              <w:t xml:space="preserve">, </w:t>
                            </w:r>
                            <w:r w:rsidRPr="00A211B5">
                              <w:rPr>
                                <w:rFonts w:asciiTheme="majorBidi" w:hAnsiTheme="majorBidi" w:cstheme="majorBidi"/>
                                <w:sz w:val="18"/>
                                <w:szCs w:val="18"/>
                              </w:rPr>
                              <w:t>Lymphocytes</w:t>
                            </w:r>
                            <w:r>
                              <w:rPr>
                                <w:rFonts w:asciiTheme="majorBidi" w:hAnsiTheme="majorBidi" w:cstheme="majorBidi"/>
                                <w:sz w:val="18"/>
                                <w:szCs w:val="18"/>
                              </w:rPr>
                              <w:t xml:space="preserve">, </w:t>
                            </w:r>
                            <w:r w:rsidRPr="00A211B5">
                              <w:rPr>
                                <w:rFonts w:asciiTheme="majorBidi" w:hAnsiTheme="majorBidi" w:cstheme="majorBidi"/>
                                <w:sz w:val="18"/>
                                <w:szCs w:val="18"/>
                              </w:rPr>
                              <w:t>Necrosis</w:t>
                            </w:r>
                          </w:p>
                          <w:p w14:paraId="14D472C1" w14:textId="77777777" w:rsidR="0078570D" w:rsidRPr="00940B88" w:rsidRDefault="0078570D" w:rsidP="00C14BC2">
                            <w:pPr>
                              <w:jc w:val="center"/>
                              <w:rPr>
                                <w:rFonts w:asciiTheme="majorBidi" w:hAnsiTheme="majorBidi" w:cstheme="majorBidi"/>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35431594" w14:textId="77777777" w:rsidR="0078570D" w:rsidRPr="002B15F2" w:rsidRDefault="0078570D" w:rsidP="00C14BC2">
                            <w:pPr>
                              <w:jc w:val="center"/>
                              <w:rPr>
                                <w:rFonts w:asciiTheme="majorBidi" w:hAnsiTheme="majorBidi" w:cstheme="majorBidi"/>
                                <w:sz w:val="18"/>
                                <w:szCs w:val="18"/>
                              </w:rPr>
                            </w:pPr>
                            <w:r>
                              <w:rPr>
                                <w:rFonts w:asciiTheme="majorBidi" w:hAnsiTheme="majorBidi" w:cstheme="majorBidi"/>
                                <w:sz w:val="18"/>
                                <w:szCs w:val="18"/>
                              </w:rPr>
                              <w:t>370 WSIs</w:t>
                            </w:r>
                          </w:p>
                        </w:tc>
                        <w:tc>
                          <w:tcPr>
                            <w:tcW w:w="0" w:type="auto"/>
                            <w:tcBorders>
                              <w:top w:val="single" w:sz="4" w:space="0" w:color="auto"/>
                              <w:left w:val="single" w:sz="4" w:space="0" w:color="auto"/>
                              <w:bottom w:val="single" w:sz="4" w:space="0" w:color="auto"/>
                              <w:right w:val="single" w:sz="4" w:space="0" w:color="auto"/>
                            </w:tcBorders>
                            <w:vAlign w:val="center"/>
                          </w:tcPr>
                          <w:p w14:paraId="699FA2D5" w14:textId="77777777" w:rsidR="0078570D" w:rsidRPr="00E47373" w:rsidRDefault="0078570D" w:rsidP="00C14BC2">
                            <w:pPr>
                              <w:jc w:val="center"/>
                              <w:rPr>
                                <w:rFonts w:asciiTheme="majorBidi" w:hAnsiTheme="majorBidi" w:cstheme="majorBidi"/>
                                <w:sz w:val="18"/>
                                <w:szCs w:val="18"/>
                              </w:rPr>
                            </w:pPr>
                            <w:r w:rsidRPr="00883B5C">
                              <w:rPr>
                                <w:rFonts w:asciiTheme="majorBidi" w:hAnsiTheme="majorBidi" w:cstheme="majorBidi"/>
                                <w:sz w:val="18"/>
                                <w:szCs w:val="18"/>
                              </w:rPr>
                              <w:t>Radboud University Medical Center</w:t>
                            </w:r>
                            <w:r>
                              <w:rPr>
                                <w:rFonts w:asciiTheme="majorBidi" w:hAnsiTheme="majorBidi" w:cstheme="majorBidi"/>
                                <w:sz w:val="18"/>
                                <w:szCs w:val="18"/>
                              </w:rPr>
                              <w:t xml:space="preserve"> of </w:t>
                            </w:r>
                            <w:r w:rsidRPr="00883B5C">
                              <w:rPr>
                                <w:rFonts w:asciiTheme="majorBidi" w:hAnsiTheme="majorBidi" w:cstheme="majorBidi"/>
                                <w:sz w:val="18"/>
                                <w:szCs w:val="18"/>
                              </w:rPr>
                              <w:t>Nijmegen</w:t>
                            </w:r>
                            <w:r>
                              <w:rPr>
                                <w:rFonts w:asciiTheme="majorBidi" w:hAnsiTheme="majorBidi" w:cstheme="majorBidi"/>
                                <w:sz w:val="18"/>
                                <w:szCs w:val="18"/>
                              </w:rPr>
                              <w:t xml:space="preserve"> (</w:t>
                            </w:r>
                            <w:r w:rsidRPr="00883B5C">
                              <w:rPr>
                                <w:rFonts w:asciiTheme="majorBidi" w:hAnsiTheme="majorBidi" w:cstheme="majorBidi"/>
                                <w:sz w:val="18"/>
                                <w:szCs w:val="18"/>
                              </w:rPr>
                              <w:t>N</w:t>
                            </w:r>
                            <w:r>
                              <w:rPr>
                                <w:rFonts w:asciiTheme="majorBidi" w:hAnsiTheme="majorBidi" w:cstheme="majorBidi"/>
                                <w:sz w:val="18"/>
                                <w:szCs w:val="18"/>
                              </w:rPr>
                              <w:t>L</w:t>
                            </w:r>
                            <w:r w:rsidRPr="00883B5C">
                              <w:rPr>
                                <w:rFonts w:asciiTheme="majorBidi" w:hAnsiTheme="majorBidi" w:cstheme="majorBidi"/>
                                <w:sz w:val="18"/>
                                <w:szCs w:val="18"/>
                              </w:rPr>
                              <w:t>)</w:t>
                            </w:r>
                            <w:r>
                              <w:rPr>
                                <w:rFonts w:asciiTheme="majorBidi" w:hAnsiTheme="majorBidi" w:cstheme="majorBidi"/>
                                <w:sz w:val="18"/>
                                <w:szCs w:val="18"/>
                              </w:rPr>
                              <w:t>,</w:t>
                            </w:r>
                            <w:r w:rsidRPr="00883B5C">
                              <w:rPr>
                                <w:rFonts w:asciiTheme="majorBidi" w:hAnsiTheme="majorBidi" w:cstheme="majorBidi"/>
                                <w:sz w:val="18"/>
                                <w:szCs w:val="18"/>
                              </w:rPr>
                              <w:t xml:space="preserve"> Jules Bordet </w:t>
                            </w:r>
                            <w:proofErr w:type="spellStart"/>
                            <w:r w:rsidRPr="00883B5C">
                              <w:rPr>
                                <w:rFonts w:asciiTheme="majorBidi" w:hAnsiTheme="majorBidi" w:cstheme="majorBidi"/>
                                <w:sz w:val="18"/>
                                <w:szCs w:val="18"/>
                              </w:rPr>
                              <w:t>Institut</w:t>
                            </w:r>
                            <w:proofErr w:type="spellEnd"/>
                            <w:r w:rsidRPr="00883B5C">
                              <w:rPr>
                                <w:rFonts w:asciiTheme="majorBidi" w:hAnsiTheme="majorBidi" w:cstheme="majorBidi"/>
                                <w:sz w:val="18"/>
                                <w:szCs w:val="18"/>
                              </w:rPr>
                              <w:t xml:space="preserve"> </w:t>
                            </w:r>
                            <w:r>
                              <w:rPr>
                                <w:rFonts w:asciiTheme="majorBidi" w:hAnsiTheme="majorBidi" w:cstheme="majorBidi"/>
                                <w:sz w:val="18"/>
                                <w:szCs w:val="18"/>
                              </w:rPr>
                              <w:t>(BE</w:t>
                            </w:r>
                            <w:r w:rsidRPr="00883B5C">
                              <w:rPr>
                                <w:rFonts w:asciiTheme="majorBidi" w:hAnsiTheme="majorBidi" w:cstheme="majorBidi"/>
                                <w:sz w:val="18"/>
                                <w:szCs w:val="18"/>
                              </w:rPr>
                              <w:t>)</w:t>
                            </w:r>
                            <w:r>
                              <w:rPr>
                                <w:rFonts w:asciiTheme="majorBidi" w:hAnsiTheme="majorBidi" w:cstheme="majorBidi"/>
                                <w:sz w:val="18"/>
                                <w:szCs w:val="18"/>
                              </w:rPr>
                              <w:t xml:space="preserve"> and </w:t>
                            </w:r>
                            <w:r w:rsidRPr="00883B5C">
                              <w:rPr>
                                <w:rFonts w:asciiTheme="majorBidi" w:hAnsiTheme="majorBidi" w:cstheme="majorBidi"/>
                                <w:sz w:val="18"/>
                                <w:szCs w:val="18"/>
                              </w:rPr>
                              <w:t>TCGA-BRCA</w:t>
                            </w:r>
                          </w:p>
                        </w:tc>
                        <w:tc>
                          <w:tcPr>
                            <w:tcW w:w="0" w:type="auto"/>
                            <w:tcBorders>
                              <w:top w:val="single" w:sz="4" w:space="0" w:color="auto"/>
                              <w:left w:val="single" w:sz="4" w:space="0" w:color="auto"/>
                              <w:bottom w:val="single" w:sz="4" w:space="0" w:color="auto"/>
                              <w:right w:val="single" w:sz="4" w:space="0" w:color="auto"/>
                            </w:tcBorders>
                            <w:vAlign w:val="center"/>
                          </w:tcPr>
                          <w:p w14:paraId="2C36BDF1" w14:textId="77777777" w:rsidR="0078570D" w:rsidRPr="00E47373" w:rsidRDefault="0078570D" w:rsidP="00C14BC2">
                            <w:pPr>
                              <w:jc w:val="center"/>
                              <w:rPr>
                                <w:rFonts w:asciiTheme="majorBidi" w:hAnsiTheme="majorBidi" w:cstheme="majorBidi"/>
                                <w:sz w:val="18"/>
                                <w:szCs w:val="18"/>
                              </w:rPr>
                            </w:pPr>
                            <w:r>
                              <w:rPr>
                                <w:rFonts w:asciiTheme="majorBidi" w:hAnsiTheme="majorBidi" w:cstheme="majorBidi"/>
                                <w:sz w:val="18"/>
                                <w:szCs w:val="18"/>
                              </w:rPr>
                              <w:t>0.50</w:t>
                            </w:r>
                          </w:p>
                        </w:tc>
                      </w:tr>
                      <w:tr w:rsidR="0078570D" w:rsidRPr="00A92F0A" w14:paraId="4F44FC30"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5FD17F03" w14:textId="52728C75"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TUBR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03028AD5" w14:textId="640805AC"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1226</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394C0B5" w14:textId="77777777" w:rsidR="0078570D" w:rsidRPr="003017AC" w:rsidRDefault="0078570D" w:rsidP="00C14BC2">
                            <w:pPr>
                              <w:jc w:val="center"/>
                              <w:rPr>
                                <w:rFonts w:asciiTheme="majorBidi" w:hAnsiTheme="majorBidi" w:cstheme="majorBidi"/>
                                <w:b/>
                                <w:bCs/>
                                <w:color w:val="000000"/>
                                <w:sz w:val="18"/>
                                <w:szCs w:val="18"/>
                              </w:rPr>
                            </w:pPr>
                            <w:r w:rsidRPr="00AE55F3">
                              <w:rPr>
                                <w:rFonts w:asciiTheme="majorBidi" w:hAnsiTheme="majorBidi" w:cstheme="majorBidi"/>
                                <w:b/>
                                <w:bCs/>
                                <w:color w:val="000000"/>
                                <w:sz w:val="18"/>
                                <w:szCs w:val="18"/>
                              </w:rPr>
                              <w:t>296</w:t>
                            </w:r>
                          </w:p>
                        </w:tc>
                        <w:tc>
                          <w:tcPr>
                            <w:tcW w:w="0" w:type="auto"/>
                            <w:vMerge w:val="restart"/>
                            <w:tcBorders>
                              <w:top w:val="single" w:sz="4" w:space="0" w:color="auto"/>
                              <w:left w:val="single" w:sz="4" w:space="0" w:color="auto"/>
                              <w:right w:val="single" w:sz="4" w:space="0" w:color="auto"/>
                            </w:tcBorders>
                            <w:vAlign w:val="center"/>
                          </w:tcPr>
                          <w:p w14:paraId="4CB1A37E" w14:textId="77777777" w:rsidR="0078570D" w:rsidRPr="003017AC" w:rsidRDefault="0078570D" w:rsidP="000E1E9A">
                            <w:pPr>
                              <w:jc w:val="center"/>
                              <w:rPr>
                                <w:rFonts w:asciiTheme="majorBidi" w:hAnsiTheme="majorBidi" w:cstheme="majorBidi"/>
                                <w:b/>
                                <w:bCs/>
                                <w:sz w:val="18"/>
                                <w:szCs w:val="18"/>
                              </w:rPr>
                            </w:pPr>
                            <w:r w:rsidRPr="00D12F98">
                              <w:rPr>
                                <w:rFonts w:asciiTheme="majorBidi" w:hAnsiTheme="majorBidi" w:cstheme="majorBidi"/>
                                <w:b/>
                                <w:bCs/>
                                <w:sz w:val="18"/>
                                <w:szCs w:val="18"/>
                              </w:rPr>
                              <w:t>Artifact</w:t>
                            </w:r>
                            <w:r>
                              <w:rPr>
                                <w:rFonts w:asciiTheme="majorBidi" w:hAnsiTheme="majorBidi" w:cstheme="majorBidi"/>
                                <w:b/>
                                <w:bCs/>
                                <w:sz w:val="18"/>
                                <w:szCs w:val="18"/>
                              </w:rPr>
                              <w:t xml:space="preserve">, </w:t>
                            </w:r>
                            <w:r w:rsidRPr="00D12F98">
                              <w:rPr>
                                <w:rFonts w:asciiTheme="majorBidi" w:hAnsiTheme="majorBidi" w:cstheme="majorBidi"/>
                                <w:b/>
                                <w:bCs/>
                                <w:sz w:val="18"/>
                                <w:szCs w:val="18"/>
                              </w:rPr>
                              <w:t>Background</w:t>
                            </w:r>
                            <w:r>
                              <w:rPr>
                                <w:rFonts w:asciiTheme="majorBidi" w:hAnsiTheme="majorBidi" w:cstheme="majorBidi"/>
                                <w:b/>
                                <w:bCs/>
                                <w:sz w:val="18"/>
                                <w:szCs w:val="18"/>
                              </w:rPr>
                              <w:t xml:space="preserve">, </w:t>
                            </w:r>
                            <w:r w:rsidRPr="00D12F98">
                              <w:rPr>
                                <w:rFonts w:asciiTheme="majorBidi" w:hAnsiTheme="majorBidi" w:cstheme="majorBidi"/>
                                <w:b/>
                                <w:bCs/>
                                <w:sz w:val="18"/>
                                <w:szCs w:val="18"/>
                              </w:rPr>
                              <w:t>Ductal Carcinoma</w:t>
                            </w:r>
                            <w:r>
                              <w:rPr>
                                <w:rFonts w:asciiTheme="majorBidi" w:hAnsiTheme="majorBidi" w:cstheme="majorBidi"/>
                                <w:b/>
                                <w:bCs/>
                                <w:sz w:val="18"/>
                                <w:szCs w:val="18"/>
                              </w:rPr>
                              <w:t xml:space="preserve">, </w:t>
                            </w:r>
                            <w:r w:rsidRPr="00D12F98">
                              <w:rPr>
                                <w:rFonts w:asciiTheme="majorBidi" w:hAnsiTheme="majorBidi" w:cstheme="majorBidi"/>
                                <w:b/>
                                <w:bCs/>
                                <w:sz w:val="18"/>
                                <w:szCs w:val="18"/>
                              </w:rPr>
                              <w:t>Invasive Ductal</w:t>
                            </w:r>
                            <w:r>
                              <w:rPr>
                                <w:rFonts w:asciiTheme="majorBidi" w:hAnsiTheme="majorBidi" w:cstheme="majorBidi"/>
                                <w:b/>
                                <w:bCs/>
                                <w:sz w:val="18"/>
                                <w:szCs w:val="18"/>
                              </w:rPr>
                              <w:t xml:space="preserve"> </w:t>
                            </w:r>
                            <w:r w:rsidRPr="00D12F98">
                              <w:rPr>
                                <w:rFonts w:asciiTheme="majorBidi" w:hAnsiTheme="majorBidi" w:cstheme="majorBidi"/>
                                <w:b/>
                                <w:bCs/>
                                <w:sz w:val="18"/>
                                <w:szCs w:val="18"/>
                              </w:rPr>
                              <w:t>Carcinoma</w:t>
                            </w:r>
                            <w:r>
                              <w:rPr>
                                <w:rFonts w:asciiTheme="majorBidi" w:hAnsiTheme="majorBidi" w:cstheme="majorBidi"/>
                                <w:b/>
                                <w:bCs/>
                                <w:sz w:val="18"/>
                                <w:szCs w:val="18"/>
                              </w:rPr>
                              <w:t xml:space="preserve">, </w:t>
                            </w:r>
                            <w:r w:rsidRPr="00D12F98">
                              <w:rPr>
                                <w:rFonts w:asciiTheme="majorBidi" w:hAnsiTheme="majorBidi" w:cstheme="majorBidi"/>
                                <w:b/>
                                <w:bCs/>
                                <w:sz w:val="18"/>
                                <w:szCs w:val="18"/>
                              </w:rPr>
                              <w:t>Inflammation</w:t>
                            </w:r>
                            <w:r>
                              <w:rPr>
                                <w:rFonts w:asciiTheme="majorBidi" w:hAnsiTheme="majorBidi" w:cstheme="majorBidi"/>
                                <w:b/>
                                <w:bCs/>
                                <w:sz w:val="18"/>
                                <w:szCs w:val="18"/>
                              </w:rPr>
                              <w:t>, N</w:t>
                            </w:r>
                            <w:r w:rsidRPr="00D12F98">
                              <w:rPr>
                                <w:rFonts w:asciiTheme="majorBidi" w:hAnsiTheme="majorBidi" w:cstheme="majorBidi"/>
                                <w:b/>
                                <w:bCs/>
                                <w:sz w:val="18"/>
                                <w:szCs w:val="18"/>
                              </w:rPr>
                              <w:t>onneoplastic</w:t>
                            </w:r>
                            <w:r>
                              <w:rPr>
                                <w:rFonts w:asciiTheme="majorBidi" w:hAnsiTheme="majorBidi" w:cstheme="majorBidi"/>
                                <w:b/>
                                <w:bCs/>
                                <w:sz w:val="18"/>
                                <w:szCs w:val="18"/>
                              </w:rPr>
                              <w:t xml:space="preserve">, </w:t>
                            </w:r>
                            <w:r w:rsidRPr="00D12F98">
                              <w:rPr>
                                <w:rFonts w:asciiTheme="majorBidi" w:hAnsiTheme="majorBidi" w:cstheme="majorBidi"/>
                                <w:b/>
                                <w:bCs/>
                                <w:sz w:val="18"/>
                                <w:szCs w:val="18"/>
                              </w:rPr>
                              <w:t>Normal</w:t>
                            </w:r>
                            <w:r>
                              <w:rPr>
                                <w:rFonts w:asciiTheme="majorBidi" w:hAnsiTheme="majorBidi" w:cstheme="majorBidi"/>
                                <w:b/>
                                <w:bCs/>
                                <w:sz w:val="18"/>
                                <w:szCs w:val="18"/>
                              </w:rPr>
                              <w:t xml:space="preserve">, </w:t>
                            </w:r>
                            <w:r w:rsidRPr="00D12F98">
                              <w:rPr>
                                <w:rFonts w:asciiTheme="majorBidi" w:hAnsiTheme="majorBidi" w:cstheme="majorBidi"/>
                                <w:b/>
                                <w:bCs/>
                                <w:sz w:val="18"/>
                                <w:szCs w:val="18"/>
                              </w:rPr>
                              <w:t>Null</w:t>
                            </w:r>
                            <w:r>
                              <w:rPr>
                                <w:rFonts w:asciiTheme="majorBidi" w:hAnsiTheme="majorBidi" w:cstheme="majorBidi"/>
                                <w:b/>
                                <w:bCs/>
                                <w:sz w:val="18"/>
                                <w:szCs w:val="18"/>
                              </w:rPr>
                              <w:t xml:space="preserve">, </w:t>
                            </w:r>
                            <w:r w:rsidRPr="00D12F98">
                              <w:rPr>
                                <w:rFonts w:asciiTheme="majorBidi" w:hAnsiTheme="majorBidi" w:cstheme="majorBidi"/>
                                <w:b/>
                                <w:bCs/>
                                <w:sz w:val="18"/>
                                <w:szCs w:val="18"/>
                              </w:rPr>
                              <w:t>Suspicious</w:t>
                            </w:r>
                          </w:p>
                        </w:tc>
                        <w:tc>
                          <w:tcPr>
                            <w:tcW w:w="0" w:type="auto"/>
                            <w:tcBorders>
                              <w:top w:val="single" w:sz="4" w:space="0" w:color="auto"/>
                              <w:left w:val="single" w:sz="4" w:space="0" w:color="auto"/>
                              <w:bottom w:val="single" w:sz="4" w:space="0" w:color="auto"/>
                              <w:right w:val="single" w:sz="4" w:space="0" w:color="auto"/>
                            </w:tcBorders>
                            <w:vAlign w:val="center"/>
                          </w:tcPr>
                          <w:p w14:paraId="55D9EB0B" w14:textId="77777777" w:rsidR="0078570D" w:rsidRPr="003017AC" w:rsidRDefault="0078570D" w:rsidP="00C14BC2">
                            <w:pPr>
                              <w:jc w:val="center"/>
                              <w:rPr>
                                <w:rFonts w:asciiTheme="majorBidi" w:hAnsiTheme="majorBidi" w:cstheme="majorBidi"/>
                                <w:b/>
                                <w:bCs/>
                                <w:sz w:val="18"/>
                                <w:szCs w:val="18"/>
                              </w:rPr>
                            </w:pPr>
                            <w:r>
                              <w:rPr>
                                <w:rFonts w:asciiTheme="majorBidi" w:hAnsiTheme="majorBidi" w:cstheme="majorBidi"/>
                                <w:b/>
                                <w:bCs/>
                                <w:sz w:val="18"/>
                                <w:szCs w:val="18"/>
                              </w:rPr>
                              <w:t>3505</w:t>
                            </w:r>
                          </w:p>
                        </w:tc>
                        <w:tc>
                          <w:tcPr>
                            <w:tcW w:w="0" w:type="auto"/>
                            <w:tcBorders>
                              <w:top w:val="single" w:sz="4" w:space="0" w:color="auto"/>
                              <w:left w:val="single" w:sz="4" w:space="0" w:color="auto"/>
                              <w:bottom w:val="single" w:sz="4" w:space="0" w:color="auto"/>
                              <w:right w:val="single" w:sz="4" w:space="0" w:color="auto"/>
                            </w:tcBorders>
                            <w:vAlign w:val="center"/>
                          </w:tcPr>
                          <w:p w14:paraId="241AEFC5" w14:textId="77777777" w:rsidR="0078570D" w:rsidRPr="003017AC" w:rsidRDefault="0078570D" w:rsidP="00C14BC2">
                            <w:pPr>
                              <w:jc w:val="center"/>
                              <w:rPr>
                                <w:rFonts w:asciiTheme="majorBidi" w:hAnsiTheme="majorBidi" w:cstheme="majorBidi"/>
                                <w:b/>
                                <w:bCs/>
                                <w:sz w:val="18"/>
                                <w:szCs w:val="18"/>
                              </w:rPr>
                            </w:pPr>
                            <w:r w:rsidRPr="00CE7682">
                              <w:rPr>
                                <w:rFonts w:asciiTheme="majorBidi" w:hAnsiTheme="majorBidi" w:cstheme="majorBidi"/>
                                <w:b/>
                                <w:bCs/>
                                <w:sz w:val="18"/>
                                <w:szCs w:val="18"/>
                              </w:rPr>
                              <w:t>Temple University Hospital</w:t>
                            </w:r>
                            <w:r>
                              <w:rPr>
                                <w:rFonts w:asciiTheme="majorBidi" w:hAnsiTheme="majorBidi" w:cstheme="majorBidi"/>
                                <w:b/>
                                <w:bCs/>
                                <w:sz w:val="18"/>
                                <w:szCs w:val="18"/>
                              </w:rPr>
                              <w:t xml:space="preserve"> (USA)</w:t>
                            </w:r>
                          </w:p>
                        </w:tc>
                        <w:tc>
                          <w:tcPr>
                            <w:tcW w:w="0" w:type="auto"/>
                            <w:tcBorders>
                              <w:top w:val="single" w:sz="4" w:space="0" w:color="auto"/>
                              <w:left w:val="single" w:sz="4" w:space="0" w:color="auto"/>
                              <w:bottom w:val="single" w:sz="4" w:space="0" w:color="auto"/>
                              <w:right w:val="single" w:sz="4" w:space="0" w:color="auto"/>
                            </w:tcBorders>
                            <w:vAlign w:val="center"/>
                          </w:tcPr>
                          <w:p w14:paraId="386D2C30" w14:textId="77777777" w:rsidR="0078570D" w:rsidRPr="00CE7682" w:rsidRDefault="0078570D" w:rsidP="00C14BC2">
                            <w:pPr>
                              <w:jc w:val="center"/>
                              <w:rPr>
                                <w:rFonts w:asciiTheme="majorBidi" w:hAnsiTheme="majorBidi" w:cstheme="majorBidi"/>
                                <w:b/>
                                <w:bCs/>
                                <w:sz w:val="18"/>
                                <w:szCs w:val="18"/>
                              </w:rPr>
                            </w:pPr>
                            <w:r>
                              <w:rPr>
                                <w:rFonts w:asciiTheme="majorBidi" w:hAnsiTheme="majorBidi" w:cstheme="majorBidi"/>
                                <w:b/>
                                <w:bCs/>
                                <w:sz w:val="18"/>
                                <w:szCs w:val="18"/>
                              </w:rPr>
                              <w:t>0.20</w:t>
                            </w:r>
                          </w:p>
                        </w:tc>
                      </w:tr>
                      <w:tr w:rsidR="0078570D" w:rsidRPr="00A92F0A" w14:paraId="11926600" w14:textId="77777777" w:rsidTr="005176E9">
                        <w:trPr>
                          <w:trHeight w:val="90"/>
                          <w:jc w:val="center"/>
                        </w:trPr>
                        <w:tc>
                          <w:tcPr>
                            <w:tcW w:w="0" w:type="auto"/>
                            <w:tcBorders>
                              <w:top w:val="single" w:sz="4" w:space="0" w:color="auto"/>
                              <w:left w:val="single" w:sz="4" w:space="0" w:color="auto"/>
                              <w:bottom w:val="single" w:sz="4" w:space="0" w:color="auto"/>
                              <w:right w:val="single" w:sz="4" w:space="0" w:color="auto"/>
                            </w:tcBorders>
                            <w:noWrap/>
                            <w:tcMar>
                              <w:top w:w="29" w:type="dxa"/>
                              <w:left w:w="29" w:type="dxa"/>
                              <w:bottom w:w="29" w:type="dxa"/>
                              <w:right w:w="43" w:type="dxa"/>
                            </w:tcMar>
                            <w:vAlign w:val="center"/>
                          </w:tcPr>
                          <w:p w14:paraId="248B939B" w14:textId="70B4E0E8" w:rsidR="0078570D" w:rsidRDefault="0078570D" w:rsidP="00C14BC2">
                            <w:pPr>
                              <w:jc w:val="center"/>
                              <w:rPr>
                                <w:rFonts w:asciiTheme="majorBidi" w:hAnsiTheme="majorBidi" w:cstheme="majorBidi"/>
                                <w:b/>
                                <w:bCs/>
                                <w:color w:val="000000"/>
                                <w:sz w:val="18"/>
                                <w:szCs w:val="18"/>
                              </w:rPr>
                            </w:pPr>
                            <w:r w:rsidRPr="0084407B">
                              <w:rPr>
                                <w:rFonts w:asciiTheme="majorBidi" w:hAnsiTheme="majorBidi" w:cstheme="majorBidi"/>
                                <w:b/>
                                <w:bCs/>
                                <w:color w:val="000000"/>
                                <w:sz w:val="18"/>
                                <w:szCs w:val="18"/>
                              </w:rPr>
                              <w:t>FC</w:t>
                            </w:r>
                            <w:r>
                              <w:rPr>
                                <w:rFonts w:asciiTheme="majorBidi" w:hAnsiTheme="majorBidi" w:cstheme="majorBidi"/>
                                <w:b/>
                                <w:bCs/>
                                <w:color w:val="000000"/>
                                <w:sz w:val="18"/>
                                <w:szCs w:val="18"/>
                              </w:rPr>
                              <w:t>BR</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19AA76CE" w14:textId="71B2568D"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336</w:t>
                            </w:r>
                          </w:p>
                        </w:tc>
                        <w:tc>
                          <w:tcPr>
                            <w:tcW w:w="0" w:type="auto"/>
                            <w:tcBorders>
                              <w:top w:val="single" w:sz="4" w:space="0" w:color="auto"/>
                              <w:left w:val="single" w:sz="4" w:space="0" w:color="auto"/>
                              <w:bottom w:val="single" w:sz="4" w:space="0" w:color="auto"/>
                              <w:right w:val="single" w:sz="4" w:space="0" w:color="auto"/>
                            </w:tcBorders>
                            <w:tcMar>
                              <w:top w:w="29" w:type="dxa"/>
                              <w:left w:w="58" w:type="dxa"/>
                              <w:bottom w:w="29" w:type="dxa"/>
                              <w:right w:w="58" w:type="dxa"/>
                            </w:tcMar>
                            <w:vAlign w:val="center"/>
                          </w:tcPr>
                          <w:p w14:paraId="3B9C79FA" w14:textId="08579691" w:rsidR="0078570D" w:rsidRPr="003017AC" w:rsidRDefault="0078570D" w:rsidP="00C14BC2">
                            <w:pPr>
                              <w:jc w:val="center"/>
                              <w:rPr>
                                <w:rFonts w:asciiTheme="majorBidi" w:hAnsiTheme="majorBidi" w:cstheme="majorBidi"/>
                                <w:b/>
                                <w:bCs/>
                                <w:color w:val="000000"/>
                                <w:sz w:val="18"/>
                                <w:szCs w:val="18"/>
                              </w:rPr>
                            </w:pPr>
                            <w:r>
                              <w:rPr>
                                <w:rFonts w:asciiTheme="majorBidi" w:hAnsiTheme="majorBidi" w:cstheme="majorBidi"/>
                                <w:b/>
                                <w:bCs/>
                                <w:color w:val="000000"/>
                                <w:sz w:val="18"/>
                                <w:szCs w:val="18"/>
                              </w:rPr>
                              <w:t>1397</w:t>
                            </w:r>
                          </w:p>
                        </w:tc>
                        <w:tc>
                          <w:tcPr>
                            <w:tcW w:w="0" w:type="auto"/>
                            <w:vMerge/>
                            <w:tcBorders>
                              <w:left w:val="single" w:sz="4" w:space="0" w:color="auto"/>
                              <w:bottom w:val="single" w:sz="4" w:space="0" w:color="auto"/>
                              <w:right w:val="single" w:sz="4" w:space="0" w:color="auto"/>
                            </w:tcBorders>
                            <w:vAlign w:val="center"/>
                          </w:tcPr>
                          <w:p w14:paraId="7D004E0C" w14:textId="77777777" w:rsidR="0078570D" w:rsidRPr="003017AC" w:rsidRDefault="0078570D" w:rsidP="00C14BC2">
                            <w:pPr>
                              <w:jc w:val="center"/>
                              <w:rPr>
                                <w:rFonts w:asciiTheme="majorBidi" w:hAnsiTheme="majorBidi" w:cstheme="majorBidi"/>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14:paraId="0FBF2796" w14:textId="77777777" w:rsidR="0078570D" w:rsidRDefault="0078570D" w:rsidP="00C14BC2">
                            <w:pPr>
                              <w:jc w:val="center"/>
                              <w:rPr>
                                <w:rFonts w:asciiTheme="majorBidi" w:hAnsiTheme="majorBidi" w:cstheme="majorBidi"/>
                                <w:b/>
                                <w:bCs/>
                                <w:sz w:val="18"/>
                                <w:szCs w:val="18"/>
                              </w:rPr>
                            </w:pPr>
                            <w:r w:rsidRPr="008945E9">
                              <w:rPr>
                                <w:rFonts w:asciiTheme="majorBidi" w:hAnsiTheme="majorBidi" w:cstheme="majorBidi"/>
                                <w:b/>
                                <w:bCs/>
                                <w:sz w:val="18"/>
                                <w:szCs w:val="18"/>
                              </w:rPr>
                              <w:t>1463</w:t>
                            </w:r>
                          </w:p>
                        </w:tc>
                        <w:tc>
                          <w:tcPr>
                            <w:tcW w:w="0" w:type="auto"/>
                            <w:tcBorders>
                              <w:top w:val="single" w:sz="4" w:space="0" w:color="auto"/>
                              <w:left w:val="single" w:sz="4" w:space="0" w:color="auto"/>
                              <w:bottom w:val="single" w:sz="4" w:space="0" w:color="auto"/>
                              <w:right w:val="single" w:sz="4" w:space="0" w:color="auto"/>
                            </w:tcBorders>
                            <w:vAlign w:val="center"/>
                          </w:tcPr>
                          <w:p w14:paraId="335E5752" w14:textId="77777777" w:rsidR="0078570D" w:rsidRPr="00CE7682" w:rsidRDefault="0078570D" w:rsidP="00C14BC2">
                            <w:pPr>
                              <w:jc w:val="center"/>
                              <w:rPr>
                                <w:rFonts w:asciiTheme="majorBidi" w:hAnsiTheme="majorBidi" w:cstheme="majorBidi"/>
                                <w:b/>
                                <w:bCs/>
                                <w:sz w:val="18"/>
                                <w:szCs w:val="18"/>
                              </w:rPr>
                            </w:pPr>
                            <w:r w:rsidRPr="003A5F02">
                              <w:rPr>
                                <w:rFonts w:asciiTheme="majorBidi" w:hAnsiTheme="majorBidi" w:cstheme="majorBidi"/>
                                <w:b/>
                                <w:bCs/>
                                <w:sz w:val="18"/>
                                <w:szCs w:val="18"/>
                              </w:rPr>
                              <w:t>Fox Chase Cancer Center</w:t>
                            </w:r>
                            <w:r>
                              <w:rPr>
                                <w:rFonts w:asciiTheme="majorBidi" w:hAnsiTheme="majorBidi" w:cstheme="majorBidi"/>
                                <w:b/>
                                <w:bCs/>
                                <w:sz w:val="18"/>
                                <w:szCs w:val="18"/>
                              </w:rPr>
                              <w:t xml:space="preserve"> (USA)</w:t>
                            </w:r>
                          </w:p>
                        </w:tc>
                        <w:tc>
                          <w:tcPr>
                            <w:tcW w:w="0" w:type="auto"/>
                            <w:tcBorders>
                              <w:top w:val="single" w:sz="4" w:space="0" w:color="auto"/>
                              <w:left w:val="single" w:sz="4" w:space="0" w:color="auto"/>
                              <w:bottom w:val="single" w:sz="4" w:space="0" w:color="auto"/>
                              <w:right w:val="single" w:sz="4" w:space="0" w:color="auto"/>
                            </w:tcBorders>
                            <w:vAlign w:val="center"/>
                          </w:tcPr>
                          <w:p w14:paraId="4548B69C" w14:textId="77777777" w:rsidR="0078570D" w:rsidRPr="00CE7682" w:rsidRDefault="0078570D" w:rsidP="00C14BC2">
                            <w:pPr>
                              <w:jc w:val="center"/>
                              <w:rPr>
                                <w:rFonts w:asciiTheme="majorBidi" w:hAnsiTheme="majorBidi" w:cstheme="majorBidi"/>
                                <w:b/>
                                <w:bCs/>
                                <w:sz w:val="18"/>
                                <w:szCs w:val="18"/>
                              </w:rPr>
                            </w:pPr>
                            <w:r>
                              <w:rPr>
                                <w:rFonts w:asciiTheme="majorBidi" w:hAnsiTheme="majorBidi" w:cstheme="majorBidi"/>
                                <w:b/>
                                <w:bCs/>
                                <w:sz w:val="18"/>
                                <w:szCs w:val="18"/>
                              </w:rPr>
                              <w:t>0.20</w:t>
                            </w:r>
                          </w:p>
                        </w:tc>
                      </w:tr>
                    </w:tbl>
                    <w:p w14:paraId="385FD3FC" w14:textId="77777777" w:rsidR="0078570D" w:rsidRPr="00112CE1" w:rsidRDefault="0078570D" w:rsidP="0078570D">
                      <w:pPr>
                        <w:rPr>
                          <w:rFonts w:asciiTheme="majorBidi" w:hAnsiTheme="majorBidi" w:cstheme="majorBidi"/>
                          <w:sz w:val="18"/>
                          <w:szCs w:val="18"/>
                        </w:rPr>
                      </w:pPr>
                    </w:p>
                  </w:txbxContent>
                </v:textbox>
                <w10:wrap type="square" anchorx="margin" anchory="margin"/>
              </v:shape>
            </w:pict>
          </mc:Fallback>
        </mc:AlternateContent>
      </w:r>
    </w:p>
    <w:p w14:paraId="4FD7C08B" w14:textId="1D844091" w:rsidR="009D1F7A" w:rsidRDefault="00054A98" w:rsidP="009D1F7A">
      <w:pPr>
        <w:pStyle w:val="references"/>
        <w:pageBreakBefore/>
        <w:numPr>
          <w:ilvl w:val="0"/>
          <w:numId w:val="0"/>
        </w:numPr>
      </w:pPr>
      <w:r>
        <w:lastRenderedPageBreak/>
        <mc:AlternateContent>
          <mc:Choice Requires="wps">
            <w:drawing>
              <wp:anchor distT="0" distB="0" distL="114300" distR="114300" simplePos="0" relativeHeight="251702272" behindDoc="0" locked="0" layoutInCell="1" allowOverlap="1" wp14:anchorId="75ADB7AA" wp14:editId="4CBA6C8D">
                <wp:simplePos x="0" y="0"/>
                <wp:positionH relativeFrom="margin">
                  <wp:align>center</wp:align>
                </wp:positionH>
                <wp:positionV relativeFrom="margin">
                  <wp:align>top</wp:align>
                </wp:positionV>
                <wp:extent cx="5934456" cy="2276856"/>
                <wp:effectExtent l="0" t="0" r="0" b="0"/>
                <wp:wrapNone/>
                <wp:docPr id="358648170" name="Text Box 6"/>
                <wp:cNvGraphicFramePr/>
                <a:graphic xmlns:a="http://schemas.openxmlformats.org/drawingml/2006/main">
                  <a:graphicData uri="http://schemas.microsoft.com/office/word/2010/wordprocessingShape">
                    <wps:wsp>
                      <wps:cNvSpPr txBox="1"/>
                      <wps:spPr bwMode="auto">
                        <a:xfrm>
                          <a:off x="0" y="0"/>
                          <a:ext cx="5934456" cy="22768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0118BE" w14:textId="48902AC9" w:rsidR="00054A98" w:rsidRPr="00054A98" w:rsidRDefault="002C795A" w:rsidP="002C795A">
                            <w:pPr>
                              <w:pStyle w:val="Caption"/>
                              <w:jc w:val="center"/>
                              <w:rPr>
                                <w:sz w:val="20"/>
                                <w:szCs w:val="20"/>
                              </w:rPr>
                            </w:pPr>
                            <w:bookmarkStart w:id="42" w:name="_Ref198591797"/>
                            <w:r w:rsidRPr="00054A98">
                              <w:rPr>
                                <w:b/>
                                <w:bCs/>
                                <w:sz w:val="20"/>
                                <w:szCs w:val="20"/>
                              </w:rPr>
                              <w:t xml:space="preserve">Table </w:t>
                            </w:r>
                            <w:r w:rsidRPr="00054A98">
                              <w:rPr>
                                <w:b/>
                                <w:bCs/>
                                <w:sz w:val="20"/>
                                <w:szCs w:val="20"/>
                              </w:rPr>
                              <w:fldChar w:fldCharType="begin"/>
                            </w:r>
                            <w:r w:rsidRPr="00054A98">
                              <w:rPr>
                                <w:b/>
                                <w:bCs/>
                                <w:sz w:val="20"/>
                                <w:szCs w:val="20"/>
                              </w:rPr>
                              <w:instrText xml:space="preserve"> SEQ Table \* ARABIC </w:instrText>
                            </w:r>
                            <w:r w:rsidRPr="00054A98">
                              <w:rPr>
                                <w:b/>
                                <w:bCs/>
                                <w:sz w:val="20"/>
                                <w:szCs w:val="20"/>
                              </w:rPr>
                              <w:fldChar w:fldCharType="separate"/>
                            </w:r>
                            <w:r>
                              <w:rPr>
                                <w:b/>
                                <w:bCs/>
                                <w:noProof/>
                                <w:sz w:val="20"/>
                                <w:szCs w:val="20"/>
                              </w:rPr>
                              <w:t>2</w:t>
                            </w:r>
                            <w:r w:rsidRPr="00054A98">
                              <w:rPr>
                                <w:b/>
                                <w:bCs/>
                                <w:sz w:val="20"/>
                                <w:szCs w:val="20"/>
                              </w:rPr>
                              <w:fldChar w:fldCharType="end"/>
                            </w:r>
                            <w:bookmarkEnd w:id="42"/>
                            <w:r w:rsidRPr="00054A98">
                              <w:rPr>
                                <w:b/>
                                <w:bCs/>
                                <w:sz w:val="20"/>
                                <w:szCs w:val="20"/>
                              </w:rPr>
                              <w:t>.</w:t>
                            </w:r>
                            <w:r w:rsidRPr="00054A98">
                              <w:rPr>
                                <w:sz w:val="20"/>
                                <w:szCs w:val="20"/>
                              </w:rPr>
                              <w:t xml:space="preserve"> Labels for the TUH and FCC</w:t>
                            </w:r>
                            <w:r>
                              <w:rPr>
                                <w:sz w:val="20"/>
                                <w:szCs w:val="20"/>
                              </w:rPr>
                              <w:t>C</w:t>
                            </w:r>
                            <w:r w:rsidRPr="00054A98">
                              <w:rPr>
                                <w:sz w:val="20"/>
                                <w:szCs w:val="20"/>
                              </w:rPr>
                              <w:t xml:space="preserve"> breast </w:t>
                            </w:r>
                            <w:r>
                              <w:rPr>
                                <w:sz w:val="20"/>
                                <w:szCs w:val="20"/>
                              </w:rPr>
                              <w:t>tissue corpora</w:t>
                            </w:r>
                          </w:p>
                          <w:tbl>
                            <w:tblPr>
                              <w:tblW w:w="77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40"/>
                              <w:gridCol w:w="4795"/>
                            </w:tblGrid>
                            <w:tr w:rsidR="00054A98" w:rsidRPr="00C5667E" w14:paraId="6809E13F" w14:textId="77777777" w:rsidTr="0066376D">
                              <w:trPr>
                                <w:trHeight w:val="244"/>
                                <w:jc w:val="center"/>
                              </w:trPr>
                              <w:tc>
                                <w:tcPr>
                                  <w:tcW w:w="2940"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1F4C6486" w14:textId="77777777" w:rsidR="00054A98" w:rsidRPr="00054A98" w:rsidRDefault="00054A98" w:rsidP="0066376D">
                                  <w:pPr>
                                    <w:rPr>
                                      <w:b/>
                                      <w:sz w:val="18"/>
                                      <w:szCs w:val="18"/>
                                    </w:rPr>
                                  </w:pPr>
                                  <w:r w:rsidRPr="00054A98">
                                    <w:rPr>
                                      <w:b/>
                                      <w:sz w:val="18"/>
                                      <w:szCs w:val="18"/>
                                    </w:rPr>
                                    <w:t>Label</w:t>
                                  </w:r>
                                </w:p>
                              </w:tc>
                              <w:tc>
                                <w:tcPr>
                                  <w:tcW w:w="4795"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50B9193C" w14:textId="77777777" w:rsidR="00054A98" w:rsidRPr="00054A98" w:rsidRDefault="00054A98" w:rsidP="0066376D">
                                  <w:pPr>
                                    <w:rPr>
                                      <w:b/>
                                      <w:sz w:val="18"/>
                                      <w:szCs w:val="18"/>
                                    </w:rPr>
                                  </w:pPr>
                                  <w:r w:rsidRPr="00054A98">
                                    <w:rPr>
                                      <w:b/>
                                      <w:sz w:val="18"/>
                                      <w:szCs w:val="18"/>
                                    </w:rPr>
                                    <w:t>Description / Features</w:t>
                                  </w:r>
                                </w:p>
                              </w:tc>
                            </w:tr>
                            <w:tr w:rsidR="00054A98" w:rsidRPr="00C5667E" w14:paraId="584793F6" w14:textId="77777777" w:rsidTr="0066376D">
                              <w:trPr>
                                <w:trHeight w:val="302"/>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5E130E8B" w14:textId="77777777" w:rsidR="00054A98" w:rsidRPr="00054A98" w:rsidRDefault="00054A98" w:rsidP="0066376D">
                                  <w:pPr>
                                    <w:rPr>
                                      <w:sz w:val="18"/>
                                      <w:szCs w:val="18"/>
                                    </w:rPr>
                                  </w:pPr>
                                  <w:r w:rsidRPr="00054A98">
                                    <w:rPr>
                                      <w:sz w:val="18"/>
                                      <w:szCs w:val="18"/>
                                    </w:rPr>
                                    <w:t>Normal (norm)</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C21D07A" w14:textId="77777777" w:rsidR="00054A98" w:rsidRPr="00054A98" w:rsidRDefault="00054A98" w:rsidP="0066376D">
                                  <w:pPr>
                                    <w:rPr>
                                      <w:sz w:val="18"/>
                                      <w:szCs w:val="18"/>
                                    </w:rPr>
                                  </w:pPr>
                                  <w:r w:rsidRPr="00054A98">
                                    <w:rPr>
                                      <w:sz w:val="18"/>
                                      <w:szCs w:val="18"/>
                                    </w:rPr>
                                    <w:t>normal ducts and lobules</w:t>
                                  </w:r>
                                </w:p>
                              </w:tc>
                            </w:tr>
                            <w:tr w:rsidR="00054A98" w:rsidRPr="00C5667E" w14:paraId="256C7CB0" w14:textId="77777777" w:rsidTr="0066376D">
                              <w:trPr>
                                <w:trHeight w:val="26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4D0434AF" w14:textId="77777777" w:rsidR="00054A98" w:rsidRPr="00054A98" w:rsidRDefault="00054A98" w:rsidP="0066376D">
                                  <w:pPr>
                                    <w:rPr>
                                      <w:sz w:val="18"/>
                                      <w:szCs w:val="18"/>
                                    </w:rPr>
                                  </w:pPr>
                                  <w:r w:rsidRPr="00054A98">
                                    <w:rPr>
                                      <w:sz w:val="18"/>
                                      <w:szCs w:val="18"/>
                                    </w:rPr>
                                    <w:t>Background (bckg)</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35660221" w14:textId="77777777" w:rsidR="00054A98" w:rsidRPr="00054A98" w:rsidRDefault="00054A98" w:rsidP="0066376D">
                                  <w:pPr>
                                    <w:rPr>
                                      <w:sz w:val="18"/>
                                      <w:szCs w:val="18"/>
                                    </w:rPr>
                                  </w:pPr>
                                  <w:r w:rsidRPr="00054A98">
                                    <w:rPr>
                                      <w:sz w:val="18"/>
                                      <w:szCs w:val="18"/>
                                    </w:rPr>
                                    <w:t>stroma, no ducts or lobules</w:t>
                                  </w:r>
                                </w:p>
                              </w:tc>
                            </w:tr>
                            <w:tr w:rsidR="00054A98" w:rsidRPr="00C5667E" w14:paraId="05374002" w14:textId="77777777" w:rsidTr="0066376D">
                              <w:trPr>
                                <w:trHeight w:val="26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4DF83777" w14:textId="77777777" w:rsidR="00054A98" w:rsidRPr="00054A98" w:rsidRDefault="00054A98" w:rsidP="0066376D">
                                  <w:pPr>
                                    <w:rPr>
                                      <w:sz w:val="18"/>
                                      <w:szCs w:val="18"/>
                                    </w:rPr>
                                  </w:pPr>
                                  <w:r w:rsidRPr="00054A98">
                                    <w:rPr>
                                      <w:sz w:val="18"/>
                                      <w:szCs w:val="18"/>
                                    </w:rPr>
                                    <w:t>Artifact (artf)</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4674ADAA" w14:textId="77777777" w:rsidR="00054A98" w:rsidRPr="00054A98" w:rsidRDefault="00054A98" w:rsidP="0066376D">
                                  <w:pPr>
                                    <w:rPr>
                                      <w:sz w:val="18"/>
                                      <w:szCs w:val="18"/>
                                    </w:rPr>
                                  </w:pPr>
                                  <w:r w:rsidRPr="00054A98">
                                    <w:rPr>
                                      <w:sz w:val="18"/>
                                      <w:szCs w:val="18"/>
                                    </w:rPr>
                                    <w:t>grease pen marks, stitches, foreign bodies, etc.</w:t>
                                  </w:r>
                                </w:p>
                              </w:tc>
                            </w:tr>
                            <w:tr w:rsidR="00054A98" w:rsidRPr="00C5667E" w14:paraId="4F68C71B" w14:textId="77777777" w:rsidTr="0066376D">
                              <w:trPr>
                                <w:trHeight w:val="258"/>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339F39C2" w14:textId="77777777" w:rsidR="00054A98" w:rsidRPr="00054A98" w:rsidRDefault="00054A98" w:rsidP="0066376D">
                                  <w:pPr>
                                    <w:rPr>
                                      <w:sz w:val="18"/>
                                      <w:szCs w:val="18"/>
                                    </w:rPr>
                                  </w:pPr>
                                  <w:r w:rsidRPr="00054A98">
                                    <w:rPr>
                                      <w:sz w:val="18"/>
                                      <w:szCs w:val="18"/>
                                    </w:rPr>
                                    <w:t>Non-Neoplastic (nneo)</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7E77A7AE" w14:textId="77777777" w:rsidR="00054A98" w:rsidRPr="00054A98" w:rsidRDefault="00054A98" w:rsidP="0066376D">
                                  <w:pPr>
                                    <w:rPr>
                                      <w:sz w:val="18"/>
                                      <w:szCs w:val="18"/>
                                    </w:rPr>
                                  </w:pPr>
                                  <w:r w:rsidRPr="00054A98">
                                    <w:rPr>
                                      <w:sz w:val="18"/>
                                      <w:szCs w:val="18"/>
                                    </w:rPr>
                                    <w:t>fibrosis, hyperplasia, intraductal papilloma, adenosis, ectasia, etc.</w:t>
                                  </w:r>
                                </w:p>
                              </w:tc>
                            </w:tr>
                            <w:tr w:rsidR="00054A98" w:rsidRPr="00C5667E" w14:paraId="0E348516" w14:textId="77777777" w:rsidTr="0066376D">
                              <w:trPr>
                                <w:trHeight w:val="25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01AB2B42" w14:textId="77777777" w:rsidR="00054A98" w:rsidRPr="00054A98" w:rsidRDefault="00054A98" w:rsidP="0066376D">
                                  <w:pPr>
                                    <w:rPr>
                                      <w:sz w:val="18"/>
                                      <w:szCs w:val="18"/>
                                    </w:rPr>
                                  </w:pPr>
                                  <w:r w:rsidRPr="00054A98">
                                    <w:rPr>
                                      <w:sz w:val="18"/>
                                      <w:szCs w:val="18"/>
                                    </w:rPr>
                                    <w:t>Inflammation (infl)</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EA72B4A" w14:textId="77777777" w:rsidR="00054A98" w:rsidRPr="00054A98" w:rsidRDefault="00054A98" w:rsidP="0066376D">
                                  <w:pPr>
                                    <w:rPr>
                                      <w:sz w:val="18"/>
                                      <w:szCs w:val="18"/>
                                    </w:rPr>
                                  </w:pPr>
                                  <w:r w:rsidRPr="00054A98">
                                    <w:rPr>
                                      <w:sz w:val="18"/>
                                      <w:szCs w:val="18"/>
                                    </w:rPr>
                                    <w:t>areas of inflammation</w:t>
                                  </w:r>
                                </w:p>
                              </w:tc>
                            </w:tr>
                            <w:tr w:rsidR="00054A98" w:rsidRPr="00C5667E" w14:paraId="391411DB" w14:textId="77777777" w:rsidTr="0066376D">
                              <w:trPr>
                                <w:trHeight w:val="254"/>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0FE26740" w14:textId="77777777" w:rsidR="00054A98" w:rsidRPr="00054A98" w:rsidRDefault="00054A98" w:rsidP="0066376D">
                                  <w:pPr>
                                    <w:rPr>
                                      <w:sz w:val="18"/>
                                      <w:szCs w:val="18"/>
                                    </w:rPr>
                                  </w:pPr>
                                  <w:r w:rsidRPr="00054A98">
                                    <w:rPr>
                                      <w:sz w:val="18"/>
                                      <w:szCs w:val="18"/>
                                    </w:rPr>
                                    <w:t>Suspected (susp)</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7B9FB5F2" w14:textId="77777777" w:rsidR="00054A98" w:rsidRPr="00054A98" w:rsidRDefault="00054A98" w:rsidP="0066376D">
                                  <w:pPr>
                                    <w:rPr>
                                      <w:sz w:val="18"/>
                                      <w:szCs w:val="18"/>
                                    </w:rPr>
                                  </w:pPr>
                                  <w:r w:rsidRPr="00054A98">
                                    <w:rPr>
                                      <w:sz w:val="18"/>
                                      <w:szCs w:val="18"/>
                                    </w:rPr>
                                    <w:t>regions that are at risk of developing into cancerous regions</w:t>
                                  </w:r>
                                </w:p>
                              </w:tc>
                            </w:tr>
                            <w:tr w:rsidR="00054A98" w:rsidRPr="00C5667E" w14:paraId="563E718C" w14:textId="77777777" w:rsidTr="0066376D">
                              <w:trPr>
                                <w:trHeight w:val="27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51FDCBA9" w14:textId="77777777" w:rsidR="00054A98" w:rsidRPr="00054A98" w:rsidRDefault="00054A98" w:rsidP="0066376D">
                                  <w:pPr>
                                    <w:rPr>
                                      <w:sz w:val="18"/>
                                      <w:szCs w:val="18"/>
                                    </w:rPr>
                                  </w:pPr>
                                  <w:r w:rsidRPr="00054A98">
                                    <w:rPr>
                                      <w:sz w:val="18"/>
                                      <w:szCs w:val="18"/>
                                    </w:rPr>
                                    <w:t>Ductal Carcinoma in Situ (dcis)</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07AE8B7" w14:textId="77777777" w:rsidR="00054A98" w:rsidRPr="00054A98" w:rsidRDefault="00054A98" w:rsidP="0066376D">
                                  <w:pPr>
                                    <w:rPr>
                                      <w:sz w:val="18"/>
                                      <w:szCs w:val="18"/>
                                    </w:rPr>
                                  </w:pPr>
                                  <w:r w:rsidRPr="00054A98">
                                    <w:rPr>
                                      <w:sz w:val="18"/>
                                      <w:szCs w:val="18"/>
                                    </w:rPr>
                                    <w:t>ductal carcinoma in situ, and lobular carcinoma in situ</w:t>
                                  </w:r>
                                </w:p>
                              </w:tc>
                            </w:tr>
                            <w:tr w:rsidR="00054A98" w:rsidRPr="00C5667E" w14:paraId="17B3C558" w14:textId="77777777" w:rsidTr="0066376D">
                              <w:trPr>
                                <w:trHeight w:val="421"/>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3496E320" w14:textId="77777777" w:rsidR="00054A98" w:rsidRPr="00054A98" w:rsidRDefault="00054A98" w:rsidP="0066376D">
                                  <w:pPr>
                                    <w:rPr>
                                      <w:sz w:val="18"/>
                                      <w:szCs w:val="18"/>
                                    </w:rPr>
                                  </w:pPr>
                                  <w:r w:rsidRPr="00054A98">
                                    <w:rPr>
                                      <w:sz w:val="18"/>
                                      <w:szCs w:val="18"/>
                                    </w:rPr>
                                    <w:t>Invasive Ductal Carcinoma (indc)</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B93FF3F" w14:textId="77777777" w:rsidR="00054A98" w:rsidRPr="00054A98" w:rsidRDefault="00054A98" w:rsidP="0066376D">
                                  <w:pPr>
                                    <w:rPr>
                                      <w:sz w:val="18"/>
                                      <w:szCs w:val="18"/>
                                    </w:rPr>
                                  </w:pPr>
                                  <w:r w:rsidRPr="00054A98">
                                    <w:rPr>
                                      <w:sz w:val="18"/>
                                      <w:szCs w:val="18"/>
                                    </w:rPr>
                                    <w:t>invasive ductal carcinoma, invasive lobular carcinoma, and invasive mammary carcinoma</w:t>
                                  </w:r>
                                </w:p>
                              </w:tc>
                            </w:tr>
                            <w:tr w:rsidR="00054A98" w:rsidRPr="00C5667E" w14:paraId="150B52F2" w14:textId="77777777" w:rsidTr="0066376D">
                              <w:trPr>
                                <w:trHeight w:val="27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66A66FF2" w14:textId="77777777" w:rsidR="00054A98" w:rsidRPr="00054A98" w:rsidRDefault="00054A98" w:rsidP="0066376D">
                                  <w:pPr>
                                    <w:rPr>
                                      <w:sz w:val="18"/>
                                      <w:szCs w:val="18"/>
                                    </w:rPr>
                                  </w:pPr>
                                  <w:r w:rsidRPr="00054A98">
                                    <w:rPr>
                                      <w:sz w:val="18"/>
                                      <w:szCs w:val="18"/>
                                    </w:rPr>
                                    <w:t>Indistinguishable (null)</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A2192D9" w14:textId="77777777" w:rsidR="00054A98" w:rsidRPr="00054A98" w:rsidRDefault="00054A98" w:rsidP="0066376D">
                                  <w:pPr>
                                    <w:rPr>
                                      <w:sz w:val="18"/>
                                      <w:szCs w:val="18"/>
                                    </w:rPr>
                                  </w:pPr>
                                  <w:r w:rsidRPr="00054A98">
                                    <w:rPr>
                                      <w:sz w:val="18"/>
                                      <w:szCs w:val="18"/>
                                    </w:rPr>
                                    <w:t>indistinguishable tissue, normally due to issues with the cut/stain</w:t>
                                  </w:r>
                                </w:p>
                              </w:tc>
                            </w:tr>
                          </w:tbl>
                          <w:p w14:paraId="4FCAC1A5" w14:textId="65A780FA" w:rsidR="00054A98" w:rsidRDefault="00054A98" w:rsidP="00054A98"/>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DB7AA" id="Text Box 6" o:spid="_x0000_s1030" type="#_x0000_t202" style="position:absolute;margin-left:0;margin-top:0;width:467.3pt;height:179.3pt;z-index:251702272;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aCsMwIAAF4EAAAOAAAAZHJzL2Uyb0RvYy54bWysVFFv0zAQfkfiP1h+p+lKV0bUdCqdipDK&#13;&#10;NqlDe3Ydp7Hk+MzZbVJ+PWen6WDwhMiDdbbPn/19913mt11j2FGh12ALfjUac6ashFLbfcG/Pa3f&#13;&#10;3XDmg7ClMGBVwU/K89vF2zfz1uVqAjWYUiEjEOvz1hW8DsHlWeZlrRrhR+CUpc0KsBGBprjPShQt&#13;&#10;oTcmm4zHs6wFLB2CVN7T6l2/yRcJv6qUDA9V5VVgpuD0tpBGTOMujtliLvI9CldreX6G+IdXNEJb&#13;&#10;uvQCdSeCYAfUf0A1WiJ4qMJIQpNBVWmpEgdiczV+xWZbC6cSFxLHu4tM/v/Byvvj1j0iC90n6KiA&#13;&#10;UZDW+dzHxV37FUoqmjgESOy6CpvIkt7NKJsEPV1EVF1gkhavP76fTq9nnEnam0w+zG5oQqiZyIfj&#13;&#10;Dn34rKBhMSg4UpUSvDhufOhTh5R4mwejy7U2Jk1wv1sZZEdBFV2n74z+W5qxMdlCPNYjxpVsoNaT&#13;&#10;DN2uY7os+HSgvYPyRMQReqN4J9ea3rgRPjwKJGcQZXJ7eKChMtAWHM4RZzXgj7+tx3wqGO1y1pLT&#13;&#10;Cu6/HwQqzswXS6WMthwCHILdENhDswKiekV95GQK6QAGM4QVQvNMTbCMt9CWsJLuKngYwlXo/U5N&#13;&#10;JNVymZIODvW+pgMES0Z0Imzs1sk4j7pF9Z+6Z4HuXKJA1b2HwY8if1WpPrdXfElmqXQqY1S7V/Qs&#13;&#10;PZk4GeHccLFLfp2nrJffwuInAAAA//8DAFBLAwQUAAYACAAAACEA42J/7N8AAAAKAQAADwAAAGRy&#13;&#10;cy9kb3ducmV2LnhtbEyPwU7DMBBE70j8g7VIXBB1aCEqaZwKGrjBoaXqeRubJCJeR7bTpH/PwgUu&#13;&#10;I61GMzsvX0+2EyfjQ+tIwd0sAWGocrqlWsH+4/V2CSJEJI2dI6PgbAKsi8uLHDPtRtqa0y7Wgkso&#13;&#10;ZKigibHPpAxVYyyGmesNsffpvMXIp6+l9jhyue3kPElSabEl/tBgbzaNqb52g1WQln4Yt7S5Kfcv&#13;&#10;b/je1/PD8/mg1PXVVK5YnlYgopniXwJ+GHg/FDzs6AbSQXQKmCb+KnuPi/sUxFHB4mGZgixy+R+h&#13;&#10;+AYAAP//AwBQSwECLQAUAAYACAAAACEAtoM4kv4AAADhAQAAEwAAAAAAAAAAAAAAAAAAAAAAW0Nv&#13;&#10;bnRlbnRfVHlwZXNdLnhtbFBLAQItABQABgAIAAAAIQA4/SH/1gAAAJQBAAALAAAAAAAAAAAAAAAA&#13;&#10;AC8BAABfcmVscy8ucmVsc1BLAQItABQABgAIAAAAIQC/waCsMwIAAF4EAAAOAAAAAAAAAAAAAAAA&#13;&#10;AC4CAABkcnMvZTJvRG9jLnhtbFBLAQItABQABgAIAAAAIQDjYn/s3wAAAAoBAAAPAAAAAAAAAAAA&#13;&#10;AAAAAI0EAABkcnMvZG93bnJldi54bWxQSwUGAAAAAAQABADzAAAAmQUAAAAA&#13;&#10;" stroked="f">
                <v:textbox inset="0,0,0,0">
                  <w:txbxContent>
                    <w:p w14:paraId="050118BE" w14:textId="48902AC9" w:rsidR="00054A98" w:rsidRPr="00054A98" w:rsidRDefault="002C795A" w:rsidP="002C795A">
                      <w:pPr>
                        <w:pStyle w:val="Caption"/>
                        <w:jc w:val="center"/>
                        <w:rPr>
                          <w:sz w:val="20"/>
                          <w:szCs w:val="20"/>
                        </w:rPr>
                      </w:pPr>
                      <w:bookmarkStart w:id="43" w:name="_Ref198591797"/>
                      <w:r w:rsidRPr="00054A98">
                        <w:rPr>
                          <w:b/>
                          <w:bCs/>
                          <w:sz w:val="20"/>
                          <w:szCs w:val="20"/>
                        </w:rPr>
                        <w:t xml:space="preserve">Table </w:t>
                      </w:r>
                      <w:r w:rsidRPr="00054A98">
                        <w:rPr>
                          <w:b/>
                          <w:bCs/>
                          <w:sz w:val="20"/>
                          <w:szCs w:val="20"/>
                        </w:rPr>
                        <w:fldChar w:fldCharType="begin"/>
                      </w:r>
                      <w:r w:rsidRPr="00054A98">
                        <w:rPr>
                          <w:b/>
                          <w:bCs/>
                          <w:sz w:val="20"/>
                          <w:szCs w:val="20"/>
                        </w:rPr>
                        <w:instrText xml:space="preserve"> SEQ Table \* ARABIC </w:instrText>
                      </w:r>
                      <w:r w:rsidRPr="00054A98">
                        <w:rPr>
                          <w:b/>
                          <w:bCs/>
                          <w:sz w:val="20"/>
                          <w:szCs w:val="20"/>
                        </w:rPr>
                        <w:fldChar w:fldCharType="separate"/>
                      </w:r>
                      <w:r>
                        <w:rPr>
                          <w:b/>
                          <w:bCs/>
                          <w:noProof/>
                          <w:sz w:val="20"/>
                          <w:szCs w:val="20"/>
                        </w:rPr>
                        <w:t>2</w:t>
                      </w:r>
                      <w:r w:rsidRPr="00054A98">
                        <w:rPr>
                          <w:b/>
                          <w:bCs/>
                          <w:sz w:val="20"/>
                          <w:szCs w:val="20"/>
                        </w:rPr>
                        <w:fldChar w:fldCharType="end"/>
                      </w:r>
                      <w:bookmarkEnd w:id="43"/>
                      <w:r w:rsidRPr="00054A98">
                        <w:rPr>
                          <w:b/>
                          <w:bCs/>
                          <w:sz w:val="20"/>
                          <w:szCs w:val="20"/>
                        </w:rPr>
                        <w:t>.</w:t>
                      </w:r>
                      <w:r w:rsidRPr="00054A98">
                        <w:rPr>
                          <w:sz w:val="20"/>
                          <w:szCs w:val="20"/>
                        </w:rPr>
                        <w:t xml:space="preserve"> Labels for the TUH and FCC</w:t>
                      </w:r>
                      <w:r>
                        <w:rPr>
                          <w:sz w:val="20"/>
                          <w:szCs w:val="20"/>
                        </w:rPr>
                        <w:t>C</w:t>
                      </w:r>
                      <w:r w:rsidRPr="00054A98">
                        <w:rPr>
                          <w:sz w:val="20"/>
                          <w:szCs w:val="20"/>
                        </w:rPr>
                        <w:t xml:space="preserve"> breast </w:t>
                      </w:r>
                      <w:r>
                        <w:rPr>
                          <w:sz w:val="20"/>
                          <w:szCs w:val="20"/>
                        </w:rPr>
                        <w:t>tissue corpora</w:t>
                      </w:r>
                    </w:p>
                    <w:tbl>
                      <w:tblPr>
                        <w:tblW w:w="77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40"/>
                        <w:gridCol w:w="4795"/>
                      </w:tblGrid>
                      <w:tr w:rsidR="00054A98" w:rsidRPr="00C5667E" w14:paraId="6809E13F" w14:textId="77777777" w:rsidTr="0066376D">
                        <w:trPr>
                          <w:trHeight w:val="244"/>
                          <w:jc w:val="center"/>
                        </w:trPr>
                        <w:tc>
                          <w:tcPr>
                            <w:tcW w:w="2940"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1F4C6486" w14:textId="77777777" w:rsidR="00054A98" w:rsidRPr="00054A98" w:rsidRDefault="00054A98" w:rsidP="0066376D">
                            <w:pPr>
                              <w:rPr>
                                <w:b/>
                                <w:sz w:val="18"/>
                                <w:szCs w:val="18"/>
                              </w:rPr>
                            </w:pPr>
                            <w:r w:rsidRPr="00054A98">
                              <w:rPr>
                                <w:b/>
                                <w:sz w:val="18"/>
                                <w:szCs w:val="18"/>
                              </w:rPr>
                              <w:t>Label</w:t>
                            </w:r>
                          </w:p>
                        </w:tc>
                        <w:tc>
                          <w:tcPr>
                            <w:tcW w:w="4795"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50B9193C" w14:textId="77777777" w:rsidR="00054A98" w:rsidRPr="00054A98" w:rsidRDefault="00054A98" w:rsidP="0066376D">
                            <w:pPr>
                              <w:rPr>
                                <w:b/>
                                <w:sz w:val="18"/>
                                <w:szCs w:val="18"/>
                              </w:rPr>
                            </w:pPr>
                            <w:r w:rsidRPr="00054A98">
                              <w:rPr>
                                <w:b/>
                                <w:sz w:val="18"/>
                                <w:szCs w:val="18"/>
                              </w:rPr>
                              <w:t>Description / Features</w:t>
                            </w:r>
                          </w:p>
                        </w:tc>
                      </w:tr>
                      <w:tr w:rsidR="00054A98" w:rsidRPr="00C5667E" w14:paraId="584793F6" w14:textId="77777777" w:rsidTr="0066376D">
                        <w:trPr>
                          <w:trHeight w:val="302"/>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5E130E8B" w14:textId="77777777" w:rsidR="00054A98" w:rsidRPr="00054A98" w:rsidRDefault="00054A98" w:rsidP="0066376D">
                            <w:pPr>
                              <w:rPr>
                                <w:sz w:val="18"/>
                                <w:szCs w:val="18"/>
                              </w:rPr>
                            </w:pPr>
                            <w:r w:rsidRPr="00054A98">
                              <w:rPr>
                                <w:sz w:val="18"/>
                                <w:szCs w:val="18"/>
                              </w:rPr>
                              <w:t>Normal (norm)</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C21D07A" w14:textId="77777777" w:rsidR="00054A98" w:rsidRPr="00054A98" w:rsidRDefault="00054A98" w:rsidP="0066376D">
                            <w:pPr>
                              <w:rPr>
                                <w:sz w:val="18"/>
                                <w:szCs w:val="18"/>
                              </w:rPr>
                            </w:pPr>
                            <w:r w:rsidRPr="00054A98">
                              <w:rPr>
                                <w:sz w:val="18"/>
                                <w:szCs w:val="18"/>
                              </w:rPr>
                              <w:t>normal ducts and lobules</w:t>
                            </w:r>
                          </w:p>
                        </w:tc>
                      </w:tr>
                      <w:tr w:rsidR="00054A98" w:rsidRPr="00C5667E" w14:paraId="256C7CB0" w14:textId="77777777" w:rsidTr="0066376D">
                        <w:trPr>
                          <w:trHeight w:val="26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4D0434AF" w14:textId="77777777" w:rsidR="00054A98" w:rsidRPr="00054A98" w:rsidRDefault="00054A98" w:rsidP="0066376D">
                            <w:pPr>
                              <w:rPr>
                                <w:sz w:val="18"/>
                                <w:szCs w:val="18"/>
                              </w:rPr>
                            </w:pPr>
                            <w:r w:rsidRPr="00054A98">
                              <w:rPr>
                                <w:sz w:val="18"/>
                                <w:szCs w:val="18"/>
                              </w:rPr>
                              <w:t>Background (bckg)</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35660221" w14:textId="77777777" w:rsidR="00054A98" w:rsidRPr="00054A98" w:rsidRDefault="00054A98" w:rsidP="0066376D">
                            <w:pPr>
                              <w:rPr>
                                <w:sz w:val="18"/>
                                <w:szCs w:val="18"/>
                              </w:rPr>
                            </w:pPr>
                            <w:r w:rsidRPr="00054A98">
                              <w:rPr>
                                <w:sz w:val="18"/>
                                <w:szCs w:val="18"/>
                              </w:rPr>
                              <w:t>stroma, no ducts or lobules</w:t>
                            </w:r>
                          </w:p>
                        </w:tc>
                      </w:tr>
                      <w:tr w:rsidR="00054A98" w:rsidRPr="00C5667E" w14:paraId="05374002" w14:textId="77777777" w:rsidTr="0066376D">
                        <w:trPr>
                          <w:trHeight w:val="26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4DF83777" w14:textId="77777777" w:rsidR="00054A98" w:rsidRPr="00054A98" w:rsidRDefault="00054A98" w:rsidP="0066376D">
                            <w:pPr>
                              <w:rPr>
                                <w:sz w:val="18"/>
                                <w:szCs w:val="18"/>
                              </w:rPr>
                            </w:pPr>
                            <w:r w:rsidRPr="00054A98">
                              <w:rPr>
                                <w:sz w:val="18"/>
                                <w:szCs w:val="18"/>
                              </w:rPr>
                              <w:t>Artifact (artf)</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4674ADAA" w14:textId="77777777" w:rsidR="00054A98" w:rsidRPr="00054A98" w:rsidRDefault="00054A98" w:rsidP="0066376D">
                            <w:pPr>
                              <w:rPr>
                                <w:sz w:val="18"/>
                                <w:szCs w:val="18"/>
                              </w:rPr>
                            </w:pPr>
                            <w:r w:rsidRPr="00054A98">
                              <w:rPr>
                                <w:sz w:val="18"/>
                                <w:szCs w:val="18"/>
                              </w:rPr>
                              <w:t>grease pen marks, stitches, foreign bodies, etc.</w:t>
                            </w:r>
                          </w:p>
                        </w:tc>
                      </w:tr>
                      <w:tr w:rsidR="00054A98" w:rsidRPr="00C5667E" w14:paraId="4F68C71B" w14:textId="77777777" w:rsidTr="0066376D">
                        <w:trPr>
                          <w:trHeight w:val="258"/>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339F39C2" w14:textId="77777777" w:rsidR="00054A98" w:rsidRPr="00054A98" w:rsidRDefault="00054A98" w:rsidP="0066376D">
                            <w:pPr>
                              <w:rPr>
                                <w:sz w:val="18"/>
                                <w:szCs w:val="18"/>
                              </w:rPr>
                            </w:pPr>
                            <w:r w:rsidRPr="00054A98">
                              <w:rPr>
                                <w:sz w:val="18"/>
                                <w:szCs w:val="18"/>
                              </w:rPr>
                              <w:t>Non-Neoplastic (nneo)</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7E77A7AE" w14:textId="77777777" w:rsidR="00054A98" w:rsidRPr="00054A98" w:rsidRDefault="00054A98" w:rsidP="0066376D">
                            <w:pPr>
                              <w:rPr>
                                <w:sz w:val="18"/>
                                <w:szCs w:val="18"/>
                              </w:rPr>
                            </w:pPr>
                            <w:r w:rsidRPr="00054A98">
                              <w:rPr>
                                <w:sz w:val="18"/>
                                <w:szCs w:val="18"/>
                              </w:rPr>
                              <w:t>fibrosis, hyperplasia, intraductal papilloma, adenosis, ectasia, etc.</w:t>
                            </w:r>
                          </w:p>
                        </w:tc>
                      </w:tr>
                      <w:tr w:rsidR="00054A98" w:rsidRPr="00C5667E" w14:paraId="0E348516" w14:textId="77777777" w:rsidTr="0066376D">
                        <w:trPr>
                          <w:trHeight w:val="25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01AB2B42" w14:textId="77777777" w:rsidR="00054A98" w:rsidRPr="00054A98" w:rsidRDefault="00054A98" w:rsidP="0066376D">
                            <w:pPr>
                              <w:rPr>
                                <w:sz w:val="18"/>
                                <w:szCs w:val="18"/>
                              </w:rPr>
                            </w:pPr>
                            <w:r w:rsidRPr="00054A98">
                              <w:rPr>
                                <w:sz w:val="18"/>
                                <w:szCs w:val="18"/>
                              </w:rPr>
                              <w:t>Inflammation (infl)</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EA72B4A" w14:textId="77777777" w:rsidR="00054A98" w:rsidRPr="00054A98" w:rsidRDefault="00054A98" w:rsidP="0066376D">
                            <w:pPr>
                              <w:rPr>
                                <w:sz w:val="18"/>
                                <w:szCs w:val="18"/>
                              </w:rPr>
                            </w:pPr>
                            <w:r w:rsidRPr="00054A98">
                              <w:rPr>
                                <w:sz w:val="18"/>
                                <w:szCs w:val="18"/>
                              </w:rPr>
                              <w:t>areas of inflammation</w:t>
                            </w:r>
                          </w:p>
                        </w:tc>
                      </w:tr>
                      <w:tr w:rsidR="00054A98" w:rsidRPr="00C5667E" w14:paraId="391411DB" w14:textId="77777777" w:rsidTr="0066376D">
                        <w:trPr>
                          <w:trHeight w:val="254"/>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0FE26740" w14:textId="77777777" w:rsidR="00054A98" w:rsidRPr="00054A98" w:rsidRDefault="00054A98" w:rsidP="0066376D">
                            <w:pPr>
                              <w:rPr>
                                <w:sz w:val="18"/>
                                <w:szCs w:val="18"/>
                              </w:rPr>
                            </w:pPr>
                            <w:r w:rsidRPr="00054A98">
                              <w:rPr>
                                <w:sz w:val="18"/>
                                <w:szCs w:val="18"/>
                              </w:rPr>
                              <w:t>Suspected (susp)</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7B9FB5F2" w14:textId="77777777" w:rsidR="00054A98" w:rsidRPr="00054A98" w:rsidRDefault="00054A98" w:rsidP="0066376D">
                            <w:pPr>
                              <w:rPr>
                                <w:sz w:val="18"/>
                                <w:szCs w:val="18"/>
                              </w:rPr>
                            </w:pPr>
                            <w:r w:rsidRPr="00054A98">
                              <w:rPr>
                                <w:sz w:val="18"/>
                                <w:szCs w:val="18"/>
                              </w:rPr>
                              <w:t>regions that are at risk of developing into cancerous regions</w:t>
                            </w:r>
                          </w:p>
                        </w:tc>
                      </w:tr>
                      <w:tr w:rsidR="00054A98" w:rsidRPr="00C5667E" w14:paraId="563E718C" w14:textId="77777777" w:rsidTr="0066376D">
                        <w:trPr>
                          <w:trHeight w:val="27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51FDCBA9" w14:textId="77777777" w:rsidR="00054A98" w:rsidRPr="00054A98" w:rsidRDefault="00054A98" w:rsidP="0066376D">
                            <w:pPr>
                              <w:rPr>
                                <w:sz w:val="18"/>
                                <w:szCs w:val="18"/>
                              </w:rPr>
                            </w:pPr>
                            <w:r w:rsidRPr="00054A98">
                              <w:rPr>
                                <w:sz w:val="18"/>
                                <w:szCs w:val="18"/>
                              </w:rPr>
                              <w:t>Ductal Carcinoma in Situ (dcis)</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07AE8B7" w14:textId="77777777" w:rsidR="00054A98" w:rsidRPr="00054A98" w:rsidRDefault="00054A98" w:rsidP="0066376D">
                            <w:pPr>
                              <w:rPr>
                                <w:sz w:val="18"/>
                                <w:szCs w:val="18"/>
                              </w:rPr>
                            </w:pPr>
                            <w:r w:rsidRPr="00054A98">
                              <w:rPr>
                                <w:sz w:val="18"/>
                                <w:szCs w:val="18"/>
                              </w:rPr>
                              <w:t>ductal carcinoma in situ, and lobular carcinoma in situ</w:t>
                            </w:r>
                          </w:p>
                        </w:tc>
                      </w:tr>
                      <w:tr w:rsidR="00054A98" w:rsidRPr="00C5667E" w14:paraId="17B3C558" w14:textId="77777777" w:rsidTr="0066376D">
                        <w:trPr>
                          <w:trHeight w:val="421"/>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3496E320" w14:textId="77777777" w:rsidR="00054A98" w:rsidRPr="00054A98" w:rsidRDefault="00054A98" w:rsidP="0066376D">
                            <w:pPr>
                              <w:rPr>
                                <w:sz w:val="18"/>
                                <w:szCs w:val="18"/>
                              </w:rPr>
                            </w:pPr>
                            <w:r w:rsidRPr="00054A98">
                              <w:rPr>
                                <w:sz w:val="18"/>
                                <w:szCs w:val="18"/>
                              </w:rPr>
                              <w:t>Invasive Ductal Carcinoma (indc)</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B93FF3F" w14:textId="77777777" w:rsidR="00054A98" w:rsidRPr="00054A98" w:rsidRDefault="00054A98" w:rsidP="0066376D">
                            <w:pPr>
                              <w:rPr>
                                <w:sz w:val="18"/>
                                <w:szCs w:val="18"/>
                              </w:rPr>
                            </w:pPr>
                            <w:r w:rsidRPr="00054A98">
                              <w:rPr>
                                <w:sz w:val="18"/>
                                <w:szCs w:val="18"/>
                              </w:rPr>
                              <w:t>invasive ductal carcinoma, invasive lobular carcinoma, and invasive mammary carcinoma</w:t>
                            </w:r>
                          </w:p>
                        </w:tc>
                      </w:tr>
                      <w:tr w:rsidR="00054A98" w:rsidRPr="00C5667E" w14:paraId="150B52F2" w14:textId="77777777" w:rsidTr="0066376D">
                        <w:trPr>
                          <w:trHeight w:val="273"/>
                          <w:jc w:val="center"/>
                        </w:trPr>
                        <w:tc>
                          <w:tcPr>
                            <w:tcW w:w="2940" w:type="dxa"/>
                            <w:tcBorders>
                              <w:top w:val="single" w:sz="4" w:space="0" w:color="000000"/>
                              <w:left w:val="single" w:sz="4" w:space="0" w:color="000000"/>
                              <w:bottom w:val="single" w:sz="4" w:space="0" w:color="000000"/>
                              <w:right w:val="single" w:sz="4" w:space="0" w:color="000000"/>
                            </w:tcBorders>
                            <w:vAlign w:val="center"/>
                            <w:hideMark/>
                          </w:tcPr>
                          <w:p w14:paraId="66A66FF2" w14:textId="77777777" w:rsidR="00054A98" w:rsidRPr="00054A98" w:rsidRDefault="00054A98" w:rsidP="0066376D">
                            <w:pPr>
                              <w:rPr>
                                <w:sz w:val="18"/>
                                <w:szCs w:val="18"/>
                              </w:rPr>
                            </w:pPr>
                            <w:r w:rsidRPr="00054A98">
                              <w:rPr>
                                <w:sz w:val="18"/>
                                <w:szCs w:val="18"/>
                              </w:rPr>
                              <w:t>Indistinguishable (null)</w:t>
                            </w:r>
                          </w:p>
                        </w:tc>
                        <w:tc>
                          <w:tcPr>
                            <w:tcW w:w="4795" w:type="dxa"/>
                            <w:tcBorders>
                              <w:top w:val="single" w:sz="4" w:space="0" w:color="000000"/>
                              <w:left w:val="single" w:sz="4" w:space="0" w:color="000000"/>
                              <w:bottom w:val="single" w:sz="4" w:space="0" w:color="000000"/>
                              <w:right w:val="single" w:sz="4" w:space="0" w:color="000000"/>
                            </w:tcBorders>
                            <w:vAlign w:val="center"/>
                            <w:hideMark/>
                          </w:tcPr>
                          <w:p w14:paraId="1A2192D9" w14:textId="77777777" w:rsidR="00054A98" w:rsidRPr="00054A98" w:rsidRDefault="00054A98" w:rsidP="0066376D">
                            <w:pPr>
                              <w:rPr>
                                <w:sz w:val="18"/>
                                <w:szCs w:val="18"/>
                              </w:rPr>
                            </w:pPr>
                            <w:r w:rsidRPr="00054A98">
                              <w:rPr>
                                <w:sz w:val="18"/>
                                <w:szCs w:val="18"/>
                              </w:rPr>
                              <w:t>indistinguishable tissue, normally due to issues with the cut/stain</w:t>
                            </w:r>
                          </w:p>
                        </w:tc>
                      </w:tr>
                    </w:tbl>
                    <w:p w14:paraId="4FCAC1A5" w14:textId="65A780FA" w:rsidR="00054A98" w:rsidRDefault="00054A98" w:rsidP="00054A98"/>
                  </w:txbxContent>
                </v:textbox>
                <w10:wrap anchorx="margin" anchory="margin"/>
              </v:shape>
            </w:pict>
          </mc:Fallback>
        </mc:AlternateContent>
      </w:r>
    </w:p>
    <w:p w14:paraId="66C45588" w14:textId="3D07B75B" w:rsidR="00D2449E" w:rsidRDefault="57A4FCB3" w:rsidP="00D2449E">
      <w:pPr>
        <w:pStyle w:val="references"/>
        <w:pageBreakBefore/>
        <w:numPr>
          <w:ilvl w:val="0"/>
          <w:numId w:val="0"/>
        </w:numPr>
        <w:ind w:left="360" w:hanging="72"/>
      </w:pPr>
      <w:r>
        <w:lastRenderedPageBreak/>
        <w:t>List of Figures</w:t>
      </w:r>
    </w:p>
    <w:p w14:paraId="07DCC180" w14:textId="312150C8" w:rsidR="00F231C3" w:rsidRDefault="00F231C3" w:rsidP="00334592">
      <w:pPr>
        <w:pStyle w:val="references"/>
        <w:pageBreakBefore/>
        <w:numPr>
          <w:ilvl w:val="0"/>
          <w:numId w:val="0"/>
        </w:numPr>
        <w:spacing w:before="240" w:after="240"/>
      </w:pPr>
      <w:r>
        <w:lastRenderedPageBreak/>
        <mc:AlternateContent>
          <mc:Choice Requires="wps">
            <w:drawing>
              <wp:anchor distT="137160" distB="137160" distL="137160" distR="137160" simplePos="0" relativeHeight="251706368" behindDoc="0" locked="0" layoutInCell="1" allowOverlap="1" wp14:anchorId="7AA27B0F" wp14:editId="16DA2394">
                <wp:simplePos x="0" y="0"/>
                <wp:positionH relativeFrom="margin">
                  <wp:posOffset>0</wp:posOffset>
                </wp:positionH>
                <wp:positionV relativeFrom="margin">
                  <wp:posOffset>0</wp:posOffset>
                </wp:positionV>
                <wp:extent cx="5934075" cy="3893185"/>
                <wp:effectExtent l="0" t="0" r="9525" b="18415"/>
                <wp:wrapSquare wrapText="bothSides"/>
                <wp:docPr id="1389427301" name="Text Box 12"/>
                <wp:cNvGraphicFramePr/>
                <a:graphic xmlns:a="http://schemas.openxmlformats.org/drawingml/2006/main">
                  <a:graphicData uri="http://schemas.microsoft.com/office/word/2010/wordprocessingShape">
                    <wps:wsp>
                      <wps:cNvSpPr txBox="1"/>
                      <wps:spPr bwMode="auto">
                        <a:xfrm>
                          <a:off x="0" y="0"/>
                          <a:ext cx="5934075" cy="3893185"/>
                        </a:xfrm>
                        <a:prstGeom prst="rect">
                          <a:avLst/>
                        </a:prstGeom>
                        <a:solidFill>
                          <a:srgbClr val="FFFFFF"/>
                        </a:solidFill>
                        <a:ln w="9525">
                          <a:solidFill>
                            <a:schemeClr val="bg1"/>
                          </a:solidFill>
                          <a:miter lim="800000"/>
                          <a:headEnd/>
                          <a:tailEnd/>
                        </a:ln>
                      </wps:spPr>
                      <wps:txbx>
                        <w:txbxContent>
                          <w:p w14:paraId="3AD129E5" w14:textId="62D060D5" w:rsidR="00334592" w:rsidRDefault="00334592" w:rsidP="00334592">
                            <w:pPr>
                              <w:spacing w:after="240"/>
                              <w:jc w:val="center"/>
                              <w:rPr>
                                <w:sz w:val="18"/>
                                <w:szCs w:val="18"/>
                              </w:rPr>
                            </w:pPr>
                            <w:r>
                              <w:rPr>
                                <w:noProof/>
                              </w:rPr>
                              <w:drawing>
                                <wp:inline distT="0" distB="0" distL="0" distR="0" wp14:anchorId="6F1FBB8B" wp14:editId="2F6AC07A">
                                  <wp:extent cx="1694835" cy="3176291"/>
                                  <wp:effectExtent l="0" t="0" r="0" b="0"/>
                                  <wp:docPr id="419271901" name="Picture 419271901" descr="A pink and green background with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71901" name="Picture 419271901" descr="A pink and green background with green lines&#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1694835" cy="3176291"/>
                                          </a:xfrm>
                                          <a:prstGeom prst="rect">
                                            <a:avLst/>
                                          </a:prstGeom>
                                        </pic:spPr>
                                      </pic:pic>
                                    </a:graphicData>
                                  </a:graphic>
                                </wp:inline>
                              </w:drawing>
                            </w:r>
                          </w:p>
                          <w:p w14:paraId="29E32DAB" w14:textId="7394AB5A" w:rsidR="00334592" w:rsidRDefault="00334592" w:rsidP="00334592">
                            <w:pPr>
                              <w:jc w:val="center"/>
                              <w:rPr>
                                <w:sz w:val="20"/>
                                <w:szCs w:val="20"/>
                              </w:rPr>
                            </w:pPr>
                            <w:bookmarkStart w:id="44" w:name="_Ref198594574"/>
                            <w:bookmarkStart w:id="45" w:name="_Ref199163998"/>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Pr>
                                <w:b/>
                                <w:bCs/>
                                <w:noProof/>
                                <w:sz w:val="20"/>
                                <w:szCs w:val="20"/>
                              </w:rPr>
                              <w:t>1</w:t>
                            </w:r>
                            <w:r w:rsidRPr="00B04C49">
                              <w:rPr>
                                <w:b/>
                                <w:bCs/>
                                <w:sz w:val="20"/>
                                <w:szCs w:val="20"/>
                              </w:rPr>
                              <w:fldChar w:fldCharType="end"/>
                            </w:r>
                            <w:bookmarkEnd w:id="44"/>
                            <w:r w:rsidRPr="00D20491">
                              <w:rPr>
                                <w:sz w:val="20"/>
                                <w:szCs w:val="20"/>
                              </w:rPr>
                              <w:t>.</w:t>
                            </w:r>
                            <w:r>
                              <w:rPr>
                                <w:sz w:val="20"/>
                                <w:szCs w:val="20"/>
                              </w:rPr>
                              <w:t xml:space="preserve"> </w:t>
                            </w:r>
                            <w:r w:rsidR="005C74D2">
                              <w:rPr>
                                <w:sz w:val="20"/>
                                <w:szCs w:val="20"/>
                              </w:rPr>
                              <w:t>A n</w:t>
                            </w:r>
                            <w:r w:rsidRPr="00334592">
                              <w:rPr>
                                <w:sz w:val="20"/>
                                <w:szCs w:val="20"/>
                              </w:rPr>
                              <w:t>ormal terminal duct unit surrounded by healthy fibrous stroma</w:t>
                            </w:r>
                            <w:bookmarkEnd w:id="45"/>
                          </w:p>
                          <w:p w14:paraId="256E09A1" w14:textId="77777777" w:rsidR="005C74D2" w:rsidRDefault="005C74D2" w:rsidP="00334592">
                            <w:pPr>
                              <w:jc w:val="center"/>
                              <w:rPr>
                                <w:sz w:val="20"/>
                                <w:szCs w:val="20"/>
                              </w:rPr>
                            </w:pPr>
                          </w:p>
                          <w:p w14:paraId="5A3F8D05" w14:textId="77777777" w:rsidR="005C74D2" w:rsidRPr="00334592" w:rsidRDefault="005C74D2" w:rsidP="00334592">
                            <w:pPr>
                              <w:jc w:val="center"/>
                              <w:rPr>
                                <w:sz w:val="20"/>
                                <w:szCs w:val="20"/>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27B0F" id="_x0000_s1031" type="#_x0000_t202" style="position:absolute;margin-left:0;margin-top:0;width:467.25pt;height:306.55pt;z-index:25170636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91wVgIAAKoEAAAOAAAAZHJzL2Uyb0RvYy54bWysVMFu2zAMvQ/YPwi6r07aZUuNOkXWLsOA&#13;&#10;ri3QDj3TshwLkERNUmJ3Xz9KjrO1uw3zQaBE6ol8fPTF5WA020sfFNqKz09mnEkrsFF2W/Hvj5t3&#13;&#10;S85CBNuARisr/iwDv1y9fXPRu1KeYoe6kZ4RiA1l7yrexejKogiikwbCCTppydmiNxBp67dF46En&#13;&#10;dKOL09nsQ9Gjb5xHIUOg0+vRyVcZv22liHdtG2RkuuKUW8yrz2ud1mJ1AeXWg+uUOKQB/5CFAWXp&#13;&#10;0SPUNURgO6/+gjJKeAzYxhOBpsC2VULmGqia+exVNQ8dOJlrIXKCO9IU/h+suN0/uHvP4vAJB2pg&#13;&#10;IqR3oQzpsO6/YUNNg13EXN3QepOqpLwZRROhz0cS5RCZoMPF+dn72ccFZ4J8Z8vzs/lykVALKKfr&#13;&#10;zof4RaJhyai4py5leNjfhDiGTiHptYBaNRuldd74bX2lPdsDdXSTvwP6izBtWV/x88XpIiO/8GVx&#13;&#10;ySNIvc1VU34vooyKpEytTMWXs/SNWukkNJ9tk3UTQenRpsvaUo0TdSOJcagHphriZKK1xuaZiPU4&#13;&#10;CjE4sVHEwQ2EeA+elEeU0jTFO1pajVSC0Mpx1qH/+fosxZEQyMNZTwquePixAy85018tSSTJfTL8&#13;&#10;ZNSTYXfmConCOc2nE9mkCz7qyWw9micarnV6hVxgBb1V8TiZV3GcIxpOIdfrHESidhBv7IMTCTo1&#13;&#10;LHXycXgC7w7tjqSUW5y0DeWrro+x6abFNQmvVVkSidmRvQPNNBBZVIfhTRP35z5H/f7FrH4BAAD/&#13;&#10;/wMAUEsDBBQABgAIAAAAIQBvmGtd3wAAAAoBAAAPAAAAZHJzL2Rvd25yZXYueG1sTI9PS8NAEMXv&#13;&#10;gt9hGcGb3cRorWk2RRQPghRavfQ2TaZJaHY2ZDd//PaOXvTyYHi8N++XbWbbqpF63zg2EC8iUMSF&#13;&#10;KxuuDHx+vN6sQPmAXGLrmAx8kYdNfnmRYVq6iXc07kOlpIR9igbqELpUa1/UZNEvXEcs3sn1FoOc&#13;&#10;faXLHicpt62+jaKlttiwfKixo+eaivN+sAbO44PfYXSYT82bo61OpsG+V8ZcX80va5GnNahAc/hL&#13;&#10;wA+D7Idchh3dwKVXrQGhCb8q3mNydw/qaGAZJzHoPNP/EfJvAAAA//8DAFBLAQItABQABgAIAAAA&#13;&#10;IQC2gziS/gAAAOEBAAATAAAAAAAAAAAAAAAAAAAAAABbQ29udGVudF9UeXBlc10ueG1sUEsBAi0A&#13;&#10;FAAGAAgAAAAhADj9If/WAAAAlAEAAAsAAAAAAAAAAAAAAAAALwEAAF9yZWxzLy5yZWxzUEsBAi0A&#13;&#10;FAAGAAgAAAAhAIo/3XBWAgAAqgQAAA4AAAAAAAAAAAAAAAAALgIAAGRycy9lMm9Eb2MueG1sUEsB&#13;&#10;Ai0AFAAGAAgAAAAhAG+Ya13fAAAACgEAAA8AAAAAAAAAAAAAAAAAsAQAAGRycy9kb3ducmV2Lnht&#13;&#10;bFBLBQYAAAAABAAEAPMAAAC8BQAAAAA=&#13;&#10;" strokecolor="white [3212]">
                <v:textbox inset="0,0,0,0">
                  <w:txbxContent>
                    <w:p w14:paraId="3AD129E5" w14:textId="62D060D5" w:rsidR="00334592" w:rsidRDefault="00334592" w:rsidP="00334592">
                      <w:pPr>
                        <w:spacing w:after="240"/>
                        <w:jc w:val="center"/>
                        <w:rPr>
                          <w:sz w:val="18"/>
                          <w:szCs w:val="18"/>
                        </w:rPr>
                      </w:pPr>
                      <w:r>
                        <w:rPr>
                          <w:noProof/>
                        </w:rPr>
                        <w:drawing>
                          <wp:inline distT="0" distB="0" distL="0" distR="0" wp14:anchorId="6F1FBB8B" wp14:editId="2F6AC07A">
                            <wp:extent cx="1694835" cy="3176291"/>
                            <wp:effectExtent l="0" t="0" r="0" b="0"/>
                            <wp:docPr id="419271901" name="Picture 419271901" descr="A pink and green background with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71901" name="Picture 419271901" descr="A pink and green background with green lines&#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1694835" cy="3176291"/>
                                    </a:xfrm>
                                    <a:prstGeom prst="rect">
                                      <a:avLst/>
                                    </a:prstGeom>
                                  </pic:spPr>
                                </pic:pic>
                              </a:graphicData>
                            </a:graphic>
                          </wp:inline>
                        </w:drawing>
                      </w:r>
                    </w:p>
                    <w:p w14:paraId="29E32DAB" w14:textId="7394AB5A" w:rsidR="00334592" w:rsidRDefault="00334592" w:rsidP="00334592">
                      <w:pPr>
                        <w:jc w:val="center"/>
                        <w:rPr>
                          <w:sz w:val="20"/>
                          <w:szCs w:val="20"/>
                        </w:rPr>
                      </w:pPr>
                      <w:bookmarkStart w:id="46" w:name="_Ref198594574"/>
                      <w:bookmarkStart w:id="47" w:name="_Ref199163998"/>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Pr>
                          <w:b/>
                          <w:bCs/>
                          <w:noProof/>
                          <w:sz w:val="20"/>
                          <w:szCs w:val="20"/>
                        </w:rPr>
                        <w:t>1</w:t>
                      </w:r>
                      <w:r w:rsidRPr="00B04C49">
                        <w:rPr>
                          <w:b/>
                          <w:bCs/>
                          <w:sz w:val="20"/>
                          <w:szCs w:val="20"/>
                        </w:rPr>
                        <w:fldChar w:fldCharType="end"/>
                      </w:r>
                      <w:bookmarkEnd w:id="46"/>
                      <w:r w:rsidRPr="00D20491">
                        <w:rPr>
                          <w:sz w:val="20"/>
                          <w:szCs w:val="20"/>
                        </w:rPr>
                        <w:t>.</w:t>
                      </w:r>
                      <w:r>
                        <w:rPr>
                          <w:sz w:val="20"/>
                          <w:szCs w:val="20"/>
                        </w:rPr>
                        <w:t xml:space="preserve"> </w:t>
                      </w:r>
                      <w:r w:rsidR="005C74D2">
                        <w:rPr>
                          <w:sz w:val="20"/>
                          <w:szCs w:val="20"/>
                        </w:rPr>
                        <w:t>A n</w:t>
                      </w:r>
                      <w:r w:rsidRPr="00334592">
                        <w:rPr>
                          <w:sz w:val="20"/>
                          <w:szCs w:val="20"/>
                        </w:rPr>
                        <w:t>ormal terminal duct unit surrounded by healthy fibrous stroma</w:t>
                      </w:r>
                      <w:bookmarkEnd w:id="47"/>
                    </w:p>
                    <w:p w14:paraId="256E09A1" w14:textId="77777777" w:rsidR="005C74D2" w:rsidRDefault="005C74D2" w:rsidP="00334592">
                      <w:pPr>
                        <w:jc w:val="center"/>
                        <w:rPr>
                          <w:sz w:val="20"/>
                          <w:szCs w:val="20"/>
                        </w:rPr>
                      </w:pPr>
                    </w:p>
                    <w:p w14:paraId="5A3F8D05" w14:textId="77777777" w:rsidR="005C74D2" w:rsidRPr="00334592" w:rsidRDefault="005C74D2" w:rsidP="00334592">
                      <w:pPr>
                        <w:jc w:val="center"/>
                        <w:rPr>
                          <w:sz w:val="20"/>
                          <w:szCs w:val="20"/>
                        </w:rPr>
                      </w:pPr>
                    </w:p>
                  </w:txbxContent>
                </v:textbox>
                <w10:wrap type="square" anchorx="margin" anchory="margin"/>
              </v:shape>
            </w:pict>
          </mc:Fallback>
        </mc:AlternateContent>
      </w:r>
    </w:p>
    <w:p w14:paraId="3DE6CD5A" w14:textId="72EAA381" w:rsidR="00C06BDC" w:rsidRDefault="00C06BDC" w:rsidP="00334592">
      <w:pPr>
        <w:pStyle w:val="references"/>
        <w:pageBreakBefore/>
        <w:numPr>
          <w:ilvl w:val="0"/>
          <w:numId w:val="0"/>
        </w:numPr>
        <w:spacing w:before="240" w:after="240"/>
      </w:pPr>
      <w:r>
        <w:lastRenderedPageBreak/>
        <mc:AlternateContent>
          <mc:Choice Requires="wps">
            <w:drawing>
              <wp:anchor distT="137160" distB="137160" distL="137160" distR="137160" simplePos="0" relativeHeight="251718656" behindDoc="0" locked="0" layoutInCell="1" allowOverlap="1" wp14:anchorId="2E8F8327" wp14:editId="3F02CE39">
                <wp:simplePos x="0" y="0"/>
                <wp:positionH relativeFrom="margin">
                  <wp:align>center</wp:align>
                </wp:positionH>
                <wp:positionV relativeFrom="margin">
                  <wp:align>top</wp:align>
                </wp:positionV>
                <wp:extent cx="5934075" cy="2930525"/>
                <wp:effectExtent l="0" t="0" r="9525" b="15875"/>
                <wp:wrapSquare wrapText="bothSides"/>
                <wp:docPr id="875131323" name="Text Box 12"/>
                <wp:cNvGraphicFramePr/>
                <a:graphic xmlns:a="http://schemas.openxmlformats.org/drawingml/2006/main">
                  <a:graphicData uri="http://schemas.microsoft.com/office/word/2010/wordprocessingShape">
                    <wps:wsp>
                      <wps:cNvSpPr txBox="1"/>
                      <wps:spPr bwMode="auto">
                        <a:xfrm>
                          <a:off x="0" y="0"/>
                          <a:ext cx="5934075" cy="2930925"/>
                        </a:xfrm>
                        <a:prstGeom prst="rect">
                          <a:avLst/>
                        </a:prstGeom>
                        <a:solidFill>
                          <a:srgbClr val="FFFFFF"/>
                        </a:solidFill>
                        <a:ln w="9525">
                          <a:solidFill>
                            <a:schemeClr val="bg1"/>
                          </a:solidFill>
                          <a:miter lim="800000"/>
                          <a:headEnd/>
                          <a:tailEnd/>
                        </a:ln>
                      </wps:spPr>
                      <wps:txbx>
                        <w:txbxContent>
                          <w:p w14:paraId="6281BC85" w14:textId="77777777" w:rsidR="00C06BDC" w:rsidRDefault="00C06BDC" w:rsidP="00C06BDC">
                            <w:pPr>
                              <w:spacing w:after="240"/>
                              <w:jc w:val="center"/>
                              <w:rPr>
                                <w:sz w:val="18"/>
                                <w:szCs w:val="18"/>
                              </w:rPr>
                            </w:pPr>
                            <w:r>
                              <w:rPr>
                                <w:noProof/>
                              </w:rPr>
                              <w:drawing>
                                <wp:inline distT="0" distB="0" distL="0" distR="0" wp14:anchorId="44C1EF32" wp14:editId="5F023651">
                                  <wp:extent cx="4474852" cy="2206943"/>
                                  <wp:effectExtent l="0" t="0" r="0" b="0"/>
                                  <wp:docPr id="945810842" name="Picture 945810842" descr="A close-up of a pink and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10842" name="Picture 945810842" descr="A close-up of a pink and white background&#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4474852" cy="2206943"/>
                                          </a:xfrm>
                                          <a:prstGeom prst="rect">
                                            <a:avLst/>
                                          </a:prstGeom>
                                        </pic:spPr>
                                      </pic:pic>
                                    </a:graphicData>
                                  </a:graphic>
                                </wp:inline>
                              </w:drawing>
                            </w:r>
                          </w:p>
                          <w:p w14:paraId="262A2817" w14:textId="3A1FD27A" w:rsidR="00C06BDC" w:rsidRPr="00334592" w:rsidRDefault="00C06BDC" w:rsidP="00C06BDC">
                            <w:pPr>
                              <w:jc w:val="center"/>
                              <w:rPr>
                                <w:sz w:val="20"/>
                                <w:szCs w:val="20"/>
                              </w:rPr>
                            </w:pPr>
                            <w:bookmarkStart w:id="48" w:name="_Ref199627937"/>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Pr>
                                <w:b/>
                                <w:bCs/>
                                <w:noProof/>
                                <w:sz w:val="20"/>
                                <w:szCs w:val="20"/>
                              </w:rPr>
                              <w:t>2</w:t>
                            </w:r>
                            <w:r w:rsidRPr="00B04C49">
                              <w:rPr>
                                <w:b/>
                                <w:bCs/>
                                <w:sz w:val="20"/>
                                <w:szCs w:val="20"/>
                              </w:rPr>
                              <w:fldChar w:fldCharType="end"/>
                            </w:r>
                            <w:bookmarkEnd w:id="48"/>
                            <w:r w:rsidRPr="00D20491">
                              <w:rPr>
                                <w:sz w:val="20"/>
                                <w:szCs w:val="20"/>
                              </w:rPr>
                              <w:t>.</w:t>
                            </w:r>
                            <w:r>
                              <w:rPr>
                                <w:sz w:val="20"/>
                                <w:szCs w:val="20"/>
                              </w:rPr>
                              <w:t xml:space="preserve"> </w:t>
                            </w:r>
                            <w:r w:rsidRPr="00334592">
                              <w:rPr>
                                <w:sz w:val="20"/>
                                <w:szCs w:val="20"/>
                              </w:rPr>
                              <w:t xml:space="preserve">Examples of </w:t>
                            </w:r>
                            <w:r w:rsidR="005C74D2">
                              <w:rPr>
                                <w:sz w:val="20"/>
                                <w:szCs w:val="20"/>
                              </w:rPr>
                              <w:t>f</w:t>
                            </w:r>
                            <w:r w:rsidRPr="00334592">
                              <w:rPr>
                                <w:sz w:val="20"/>
                                <w:szCs w:val="20"/>
                              </w:rPr>
                              <w:t xml:space="preserve">atty </w:t>
                            </w:r>
                            <w:r w:rsidR="005C74D2">
                              <w:rPr>
                                <w:sz w:val="20"/>
                                <w:szCs w:val="20"/>
                              </w:rPr>
                              <w:t>s</w:t>
                            </w:r>
                            <w:r w:rsidRPr="00334592">
                              <w:rPr>
                                <w:sz w:val="20"/>
                                <w:szCs w:val="20"/>
                              </w:rPr>
                              <w:t xml:space="preserve">troma (left) and </w:t>
                            </w:r>
                            <w:r w:rsidR="005C74D2">
                              <w:rPr>
                                <w:sz w:val="20"/>
                                <w:szCs w:val="20"/>
                              </w:rPr>
                              <w:t>f</w:t>
                            </w:r>
                            <w:r w:rsidRPr="00334592">
                              <w:rPr>
                                <w:sz w:val="20"/>
                                <w:szCs w:val="20"/>
                              </w:rPr>
                              <w:t xml:space="preserve">ibrous </w:t>
                            </w:r>
                            <w:r w:rsidR="005C74D2">
                              <w:rPr>
                                <w:sz w:val="20"/>
                                <w:szCs w:val="20"/>
                              </w:rPr>
                              <w:t>s</w:t>
                            </w:r>
                            <w:r w:rsidRPr="00334592">
                              <w:rPr>
                                <w:sz w:val="20"/>
                                <w:szCs w:val="20"/>
                              </w:rPr>
                              <w:t>troma (right)</w:t>
                            </w:r>
                          </w:p>
                          <w:p w14:paraId="3A50B1CE" w14:textId="77777777" w:rsidR="00C06BDC" w:rsidRDefault="00C06BDC" w:rsidP="00C06BDC">
                            <w:pPr>
                              <w:jc w:val="center"/>
                              <w:rPr>
                                <w:sz w:val="20"/>
                                <w:szCs w:val="20"/>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F8327" id="_x0000_s1032" type="#_x0000_t202" style="position:absolute;margin-left:0;margin-top:0;width:467.25pt;height:230.75pt;z-index:25171865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fPoSVQIAAKoEAAAOAAAAZHJzL2Uyb0RvYy54bWysVFFv2yAQfp+0/4B4X+ykS9dYdaosXaZJ&#13;&#10;XVspnfqMMY6RgGNAYne/fgeOszV9m+YHdMDx3d133/n6pteKHITzEkxJp5OcEmE41NLsSvrjafPh&#13;&#10;ihIfmKmZAiNK+iI8vVm+f3fd2ULMoAVVC0cQxPiisyVtQ7BFlnneCs38BKwweNmA0yzg1u2y2rEO&#13;&#10;0bXKZnl+mXXgauuAC+/x9Ha4pMuE3zSCh4em8SIQVVLMLaTVpbWKa7a8ZsXOMdtKfkyD/UMWmkmD&#13;&#10;QU9QtywwsnfyDZSW3IGHJkw46AyaRnKRasBqpvlZNduWWZFqQXK8PdHk/x8svz9s7aMjof8MPTYw&#13;&#10;EtJZX/h4WHXfocamsX2AVF3fOB2rxLwJeiOhLycSRR8Ix8P54uJj/mlOCce72eIiX8zmETVjxfjc&#13;&#10;Oh++CtAkGiV12KUEzw53Pgyuo0uM5kHJeiOVShu3q9bKkQPDjm7Sd0R/5aYM6Uq6mGPstxBRXOIE&#13;&#10;Uu1S1ZjfKwQtAypTSV3Sqzx+g1Zaweovpk66CUyqwcbHymCNI3UDiaGveiLrkl6OtFZQvyCxDgYh&#13;&#10;ess3Ejm4Yz48MofKQ0pxmsIDLo0CLIEraSlpwf06P4t+KAS8oaRDBZfU/9wzJyhR3wxKJMp9NNxo&#13;&#10;VKNh9noNSOEU59PyZOIDF9RoNg70Mw7XKkbBK2Y4xippGM11GOYIh5OL1So5oagtC3dma3mEjtTH&#13;&#10;Tj71z8zZY7sDKuUeRm2z4qzrg298aWCFwmtkkkRkdmDvSDMORBLVcXjjxP29T15/fjHL3wAAAP//&#13;&#10;AwBQSwMEFAAGAAgAAAAhANmsejnfAAAACgEAAA8AAABkcnMvZG93bnJldi54bWxMj81Lw0AQxe+C&#13;&#10;/8Mygje7qf1Q02yKKB4EKbR68TbNTpPQ7GzIbj787x296OXB8Hhv3i/bTq5RA3Wh9mxgPktAERfe&#13;&#10;1lwa+Hh/ubkHFSKyxcYzGfiiANv88iLD1PqR9zQcYqmkhEOKBqoY21TrUFTkMMx8SyzeyXcOo5xd&#13;&#10;qW2Ho5S7Rt8myVo7rFk+VNjSU0XF+dA7A+fhLuwx+ZxO9aunnV6MvXsrjbm+mp43Io8bUJGm+JeA&#13;&#10;HwbZD7kMO/qebVCNAaGJvyrew2K5AnU0sFzPV6DzTP9HyL8BAAD//wMAUEsBAi0AFAAGAAgAAAAh&#13;&#10;ALaDOJL+AAAA4QEAABMAAAAAAAAAAAAAAAAAAAAAAFtDb250ZW50X1R5cGVzXS54bWxQSwECLQAU&#13;&#10;AAYACAAAACEAOP0h/9YAAACUAQAACwAAAAAAAAAAAAAAAAAvAQAAX3JlbHMvLnJlbHNQSwECLQAU&#13;&#10;AAYACAAAACEA5nz6ElUCAACqBAAADgAAAAAAAAAAAAAAAAAuAgAAZHJzL2Uyb0RvYy54bWxQSwEC&#13;&#10;LQAUAAYACAAAACEA2ax6Od8AAAAKAQAADwAAAAAAAAAAAAAAAACvBAAAZHJzL2Rvd25yZXYueG1s&#13;&#10;UEsFBgAAAAAEAAQA8wAAALsFAAAAAA==&#13;&#10;" strokecolor="white [3212]">
                <v:textbox inset="0,0,0,0">
                  <w:txbxContent>
                    <w:p w14:paraId="6281BC85" w14:textId="77777777" w:rsidR="00C06BDC" w:rsidRDefault="00C06BDC" w:rsidP="00C06BDC">
                      <w:pPr>
                        <w:spacing w:after="240"/>
                        <w:jc w:val="center"/>
                        <w:rPr>
                          <w:sz w:val="18"/>
                          <w:szCs w:val="18"/>
                        </w:rPr>
                      </w:pPr>
                      <w:r>
                        <w:rPr>
                          <w:noProof/>
                        </w:rPr>
                        <w:drawing>
                          <wp:inline distT="0" distB="0" distL="0" distR="0" wp14:anchorId="44C1EF32" wp14:editId="5F023651">
                            <wp:extent cx="4474852" cy="2206943"/>
                            <wp:effectExtent l="0" t="0" r="0" b="0"/>
                            <wp:docPr id="945810842" name="Picture 945810842" descr="A close-up of a pink and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10842" name="Picture 945810842" descr="A close-up of a pink and white background&#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4474852" cy="2206943"/>
                                    </a:xfrm>
                                    <a:prstGeom prst="rect">
                                      <a:avLst/>
                                    </a:prstGeom>
                                  </pic:spPr>
                                </pic:pic>
                              </a:graphicData>
                            </a:graphic>
                          </wp:inline>
                        </w:drawing>
                      </w:r>
                    </w:p>
                    <w:p w14:paraId="262A2817" w14:textId="3A1FD27A" w:rsidR="00C06BDC" w:rsidRPr="00334592" w:rsidRDefault="00C06BDC" w:rsidP="00C06BDC">
                      <w:pPr>
                        <w:jc w:val="center"/>
                        <w:rPr>
                          <w:sz w:val="20"/>
                          <w:szCs w:val="20"/>
                        </w:rPr>
                      </w:pPr>
                      <w:bookmarkStart w:id="49" w:name="_Ref199627937"/>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Pr>
                          <w:b/>
                          <w:bCs/>
                          <w:noProof/>
                          <w:sz w:val="20"/>
                          <w:szCs w:val="20"/>
                        </w:rPr>
                        <w:t>2</w:t>
                      </w:r>
                      <w:r w:rsidRPr="00B04C49">
                        <w:rPr>
                          <w:b/>
                          <w:bCs/>
                          <w:sz w:val="20"/>
                          <w:szCs w:val="20"/>
                        </w:rPr>
                        <w:fldChar w:fldCharType="end"/>
                      </w:r>
                      <w:bookmarkEnd w:id="49"/>
                      <w:r w:rsidRPr="00D20491">
                        <w:rPr>
                          <w:sz w:val="20"/>
                          <w:szCs w:val="20"/>
                        </w:rPr>
                        <w:t>.</w:t>
                      </w:r>
                      <w:r>
                        <w:rPr>
                          <w:sz w:val="20"/>
                          <w:szCs w:val="20"/>
                        </w:rPr>
                        <w:t xml:space="preserve"> </w:t>
                      </w:r>
                      <w:r w:rsidRPr="00334592">
                        <w:rPr>
                          <w:sz w:val="20"/>
                          <w:szCs w:val="20"/>
                        </w:rPr>
                        <w:t xml:space="preserve">Examples of </w:t>
                      </w:r>
                      <w:r w:rsidR="005C74D2">
                        <w:rPr>
                          <w:sz w:val="20"/>
                          <w:szCs w:val="20"/>
                        </w:rPr>
                        <w:t>f</w:t>
                      </w:r>
                      <w:r w:rsidRPr="00334592">
                        <w:rPr>
                          <w:sz w:val="20"/>
                          <w:szCs w:val="20"/>
                        </w:rPr>
                        <w:t xml:space="preserve">atty </w:t>
                      </w:r>
                      <w:r w:rsidR="005C74D2">
                        <w:rPr>
                          <w:sz w:val="20"/>
                          <w:szCs w:val="20"/>
                        </w:rPr>
                        <w:t>s</w:t>
                      </w:r>
                      <w:r w:rsidRPr="00334592">
                        <w:rPr>
                          <w:sz w:val="20"/>
                          <w:szCs w:val="20"/>
                        </w:rPr>
                        <w:t xml:space="preserve">troma (left) and </w:t>
                      </w:r>
                      <w:r w:rsidR="005C74D2">
                        <w:rPr>
                          <w:sz w:val="20"/>
                          <w:szCs w:val="20"/>
                        </w:rPr>
                        <w:t>f</w:t>
                      </w:r>
                      <w:r w:rsidRPr="00334592">
                        <w:rPr>
                          <w:sz w:val="20"/>
                          <w:szCs w:val="20"/>
                        </w:rPr>
                        <w:t xml:space="preserve">ibrous </w:t>
                      </w:r>
                      <w:r w:rsidR="005C74D2">
                        <w:rPr>
                          <w:sz w:val="20"/>
                          <w:szCs w:val="20"/>
                        </w:rPr>
                        <w:t>s</w:t>
                      </w:r>
                      <w:r w:rsidRPr="00334592">
                        <w:rPr>
                          <w:sz w:val="20"/>
                          <w:szCs w:val="20"/>
                        </w:rPr>
                        <w:t>troma (right)</w:t>
                      </w:r>
                    </w:p>
                    <w:p w14:paraId="3A50B1CE" w14:textId="77777777" w:rsidR="00C06BDC" w:rsidRDefault="00C06BDC" w:rsidP="00C06BDC">
                      <w:pPr>
                        <w:jc w:val="center"/>
                        <w:rPr>
                          <w:sz w:val="20"/>
                          <w:szCs w:val="20"/>
                        </w:rPr>
                      </w:pPr>
                    </w:p>
                  </w:txbxContent>
                </v:textbox>
                <w10:wrap type="square" anchorx="margin" anchory="margin"/>
              </v:shape>
            </w:pict>
          </mc:Fallback>
        </mc:AlternateContent>
      </w:r>
    </w:p>
    <w:p w14:paraId="5ADF5EB4" w14:textId="4A41159C" w:rsidR="00334592" w:rsidRDefault="00F231C3" w:rsidP="00334592">
      <w:pPr>
        <w:pStyle w:val="references"/>
        <w:pageBreakBefore/>
        <w:numPr>
          <w:ilvl w:val="0"/>
          <w:numId w:val="0"/>
        </w:numPr>
        <w:spacing w:before="240" w:after="240"/>
      </w:pPr>
      <w:r>
        <w:lastRenderedPageBreak/>
        <mc:AlternateContent>
          <mc:Choice Requires="wps">
            <w:drawing>
              <wp:anchor distT="137160" distB="137160" distL="137160" distR="137160" simplePos="0" relativeHeight="251714560" behindDoc="0" locked="0" layoutInCell="1" allowOverlap="1" wp14:anchorId="0963E1FB" wp14:editId="34223713">
                <wp:simplePos x="0" y="0"/>
                <wp:positionH relativeFrom="margin">
                  <wp:align>center</wp:align>
                </wp:positionH>
                <wp:positionV relativeFrom="margin">
                  <wp:align>top</wp:align>
                </wp:positionV>
                <wp:extent cx="5934456" cy="3584448"/>
                <wp:effectExtent l="0" t="0" r="9525" b="10160"/>
                <wp:wrapSquare wrapText="bothSides"/>
                <wp:docPr id="1755032702" name="Text Box 12"/>
                <wp:cNvGraphicFramePr/>
                <a:graphic xmlns:a="http://schemas.openxmlformats.org/drawingml/2006/main">
                  <a:graphicData uri="http://schemas.microsoft.com/office/word/2010/wordprocessingShape">
                    <wps:wsp>
                      <wps:cNvSpPr txBox="1"/>
                      <wps:spPr bwMode="auto">
                        <a:xfrm>
                          <a:off x="0" y="0"/>
                          <a:ext cx="5934456" cy="3584448"/>
                        </a:xfrm>
                        <a:prstGeom prst="rect">
                          <a:avLst/>
                        </a:prstGeom>
                        <a:solidFill>
                          <a:srgbClr val="FFFFFF"/>
                        </a:solidFill>
                        <a:ln w="9525">
                          <a:solidFill>
                            <a:schemeClr val="bg1"/>
                          </a:solidFill>
                          <a:miter lim="800000"/>
                          <a:headEnd/>
                          <a:tailEnd/>
                        </a:ln>
                      </wps:spPr>
                      <wps:txbx>
                        <w:txbxContent>
                          <w:p w14:paraId="7466A145" w14:textId="5204DFEE" w:rsidR="00F231C3" w:rsidRDefault="002C3932" w:rsidP="00F231C3">
                            <w:pPr>
                              <w:spacing w:after="240"/>
                              <w:jc w:val="center"/>
                              <w:rPr>
                                <w:sz w:val="18"/>
                                <w:szCs w:val="18"/>
                              </w:rPr>
                            </w:pPr>
                            <w:r>
                              <w:rPr>
                                <w:noProof/>
                                <w:color w:val="000000"/>
                                <w:sz w:val="22"/>
                                <w:szCs w:val="22"/>
                                <w:bdr w:val="none" w:sz="0" w:space="0" w:color="auto" w:frame="1"/>
                              </w:rPr>
                              <w:drawing>
                                <wp:inline distT="0" distB="0" distL="0" distR="0" wp14:anchorId="200F8FC5" wp14:editId="6FCC9D1D">
                                  <wp:extent cx="2578398" cy="2499360"/>
                                  <wp:effectExtent l="0" t="0" r="0" b="0"/>
                                  <wp:docPr id="242" name="Picture 242" descr="A pink and green cel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ink and green cell structure&#10;&#10;AI-generated content may be incorrect."/>
                                          <pic:cNvPicPr>
                                            <a:picLocks noChangeAspect="1" noChangeArrowheads="1"/>
                                          </pic:cNvPicPr>
                                        </pic:nvPicPr>
                                        <pic:blipFill rotWithShape="1">
                                          <a:blip r:embed="rId10">
                                            <a:extLst>
                                              <a:ext uri="{28A0092B-C50C-407E-A947-70E740481C1C}">
                                                <a14:useLocalDpi xmlns:a14="http://schemas.microsoft.com/office/drawing/2010/main" val="0"/>
                                              </a:ext>
                                            </a:extLst>
                                          </a:blip>
                                          <a:srcRect l="3180" r="10232"/>
                                          <a:stretch/>
                                        </pic:blipFill>
                                        <pic:spPr bwMode="auto">
                                          <a:xfrm>
                                            <a:off x="0" y="0"/>
                                            <a:ext cx="2590220" cy="2510820"/>
                                          </a:xfrm>
                                          <a:prstGeom prst="rect">
                                            <a:avLst/>
                                          </a:prstGeom>
                                          <a:noFill/>
                                          <a:ln>
                                            <a:noFill/>
                                          </a:ln>
                                          <a:extLst>
                                            <a:ext uri="{53640926-AAD7-44D8-BBD7-CCE9431645EC}">
                                              <a14:shadowObscured xmlns:a14="http://schemas.microsoft.com/office/drawing/2010/main"/>
                                            </a:ext>
                                          </a:extLst>
                                        </pic:spPr>
                                      </pic:pic>
                                    </a:graphicData>
                                  </a:graphic>
                                </wp:inline>
                              </w:drawing>
                            </w:r>
                          </w:p>
                          <w:p w14:paraId="2045D432" w14:textId="658192F3" w:rsidR="00F231C3" w:rsidRPr="00334592" w:rsidRDefault="00F231C3" w:rsidP="00F231C3">
                            <w:pPr>
                              <w:jc w:val="center"/>
                              <w:rPr>
                                <w:sz w:val="20"/>
                                <w:szCs w:val="20"/>
                              </w:rPr>
                            </w:pPr>
                            <w:bookmarkStart w:id="50" w:name="_Ref200042643"/>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91731F">
                              <w:rPr>
                                <w:b/>
                                <w:bCs/>
                                <w:noProof/>
                                <w:sz w:val="20"/>
                                <w:szCs w:val="20"/>
                              </w:rPr>
                              <w:t>3</w:t>
                            </w:r>
                            <w:r w:rsidRPr="00B04C49">
                              <w:rPr>
                                <w:b/>
                                <w:bCs/>
                                <w:sz w:val="20"/>
                                <w:szCs w:val="20"/>
                              </w:rPr>
                              <w:fldChar w:fldCharType="end"/>
                            </w:r>
                            <w:bookmarkEnd w:id="50"/>
                            <w:r w:rsidRPr="00D20491">
                              <w:rPr>
                                <w:sz w:val="20"/>
                                <w:szCs w:val="20"/>
                              </w:rPr>
                              <w:t>.</w:t>
                            </w:r>
                            <w:r>
                              <w:rPr>
                                <w:sz w:val="20"/>
                                <w:szCs w:val="20"/>
                              </w:rPr>
                              <w:t xml:space="preserve"> </w:t>
                            </w:r>
                            <w:r w:rsidR="007B0CF8">
                              <w:rPr>
                                <w:sz w:val="20"/>
                                <w:szCs w:val="20"/>
                              </w:rPr>
                              <w:t xml:space="preserve">Microcysts </w:t>
                            </w:r>
                            <w:r w:rsidR="00D06A46">
                              <w:rPr>
                                <w:sz w:val="20"/>
                                <w:szCs w:val="20"/>
                              </w:rPr>
                              <w:t>a</w:t>
                            </w:r>
                            <w:r w:rsidR="007B0CF8">
                              <w:rPr>
                                <w:sz w:val="20"/>
                                <w:szCs w:val="20"/>
                              </w:rPr>
                              <w:t xml:space="preserve">nnotated as </w:t>
                            </w:r>
                            <w:r w:rsidR="00D06A46">
                              <w:rPr>
                                <w:sz w:val="20"/>
                                <w:szCs w:val="20"/>
                              </w:rPr>
                              <w:t>NNEO</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3E1FB" id="_x0000_s1033" type="#_x0000_t202" style="position:absolute;margin-left:0;margin-top:0;width:467.3pt;height:282.25pt;z-index:25171456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CCjVwIAAKoEAAAOAAAAZHJzL2Uyb0RvYy54bWysVFFv2yAQfp+0/4B4X5ymSZdadaosXaZJ&#13;&#10;WVspnfqMMY6RgGNAYme/fgeOs6V7m+YHdHDHx9133/nuvtOKHITzEkxBr0ZjSoThUEmzK+j3l/WH&#13;&#10;OSU+MFMxBUYU9Cg8vV+8f3fX2lxMoAFVCUcQxPi8tQVtQrB5lnneCM38CKww6KzBaRZw63ZZ5ViL&#13;&#10;6Fplk/H4JmvBVdYBF97j6UPvpIuEX9eCh6e69iIQVVDMLaTVpbWMa7a4Y/nOMdtIfkqD/UMWmkmD&#13;&#10;j56hHlhgZO/kX1Bacgce6jDioDOoa8lFqgGruRq/qWbbMCtSLUiOt2ea/P+D5Y+HrX12JHSfoMMG&#13;&#10;RkJa63MfD8v2G1TYNLYPkKrraqdjlZg3wWgk9HgmUXSBcDyc3V5Pp7MbSjj6rmfz6XQ6j6gZy4fr&#13;&#10;1vnwRYAm0Siowy4leHbY+NCHDiHxNQ9KVmupVNq4XblSjhwYdnSdvhP6RZgypC3o7WwyS8gXviQu&#13;&#10;cQYpd6lqzO8iSsuAylRSF3Q+jl+vlUaw6rOpkm4Ck6q38bIyWONAXU9i6MqOyKqgHwdaS6iOSKyD&#13;&#10;Xoje8rVEDjbMh2fmUHlIKU5TeMKlVoAlcCUtJQ24n2/PYhwKAT2UtKjggvofe+YEJeqrQYlEuQ+G&#13;&#10;G4xyMMxerwApvML5tDyZeMEFNZi1A/2Kw7WMr6CLGY5vFTQM5ir0c4TDycVymYJQ1JaFjdlaHqFj&#13;&#10;w2InX7pX5uyp3QGV8giDtln+put9bLxpYInCq2WSRGS2Z+9EMw5EEtVpeOPE/blPUb9/MYtfAAAA&#13;&#10;//8DAFBLAwQUAAYACAAAACEAIR8GB98AAAAKAQAADwAAAGRycy9kb3ducmV2LnhtbEyPT0vDQBDF&#13;&#10;74LfYRnBm91o26hpNkUUD4IIrV68TbPTJDQ7G7KbP357Ry96eTA83pv3y7eza9VIfWg8G7heJKCI&#13;&#10;S28brgx8vD9f3YEKEdli65kMfFGAbXF+lmNm/cQ7GvexUlLCIUMDdYxdpnUoa3IYFr4jFu/oe4dR&#13;&#10;zr7StsdJyl2rb5Ik1Q4blg81dvRYU3naD87AabwNO0w+52Pz4ulNL6fBvVbGXF7MTxuRhw2oSHP8&#13;&#10;S8APg+yHQoYd/MA2qNaA0MRfFe9+uUpBHQys09UadJHr/wjFNwAAAP//AwBQSwECLQAUAAYACAAA&#13;&#10;ACEAtoM4kv4AAADhAQAAEwAAAAAAAAAAAAAAAAAAAAAAW0NvbnRlbnRfVHlwZXNdLnhtbFBLAQIt&#13;&#10;ABQABgAIAAAAIQA4/SH/1gAAAJQBAAALAAAAAAAAAAAAAAAAAC8BAABfcmVscy8ucmVsc1BLAQIt&#13;&#10;ABQABgAIAAAAIQBijCCjVwIAAKoEAAAOAAAAAAAAAAAAAAAAAC4CAABkcnMvZTJvRG9jLnhtbFBL&#13;&#10;AQItABQABgAIAAAAIQAhHwYH3wAAAAoBAAAPAAAAAAAAAAAAAAAAALEEAABkcnMvZG93bnJldi54&#13;&#10;bWxQSwUGAAAAAAQABADzAAAAvQUAAAAA&#13;&#10;" strokecolor="white [3212]">
                <v:textbox inset="0,0,0,0">
                  <w:txbxContent>
                    <w:p w14:paraId="7466A145" w14:textId="5204DFEE" w:rsidR="00F231C3" w:rsidRDefault="002C3932" w:rsidP="00F231C3">
                      <w:pPr>
                        <w:spacing w:after="240"/>
                        <w:jc w:val="center"/>
                        <w:rPr>
                          <w:sz w:val="18"/>
                          <w:szCs w:val="18"/>
                        </w:rPr>
                      </w:pPr>
                      <w:r>
                        <w:rPr>
                          <w:noProof/>
                          <w:color w:val="000000"/>
                          <w:sz w:val="22"/>
                          <w:szCs w:val="22"/>
                          <w:bdr w:val="none" w:sz="0" w:space="0" w:color="auto" w:frame="1"/>
                        </w:rPr>
                        <w:drawing>
                          <wp:inline distT="0" distB="0" distL="0" distR="0" wp14:anchorId="200F8FC5" wp14:editId="6FCC9D1D">
                            <wp:extent cx="2578398" cy="2499360"/>
                            <wp:effectExtent l="0" t="0" r="0" b="0"/>
                            <wp:docPr id="242" name="Picture 242" descr="A pink and green cel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ink and green cell structure&#10;&#10;AI-generated content may be incorrect."/>
                                    <pic:cNvPicPr>
                                      <a:picLocks noChangeAspect="1" noChangeArrowheads="1"/>
                                    </pic:cNvPicPr>
                                  </pic:nvPicPr>
                                  <pic:blipFill rotWithShape="1">
                                    <a:blip r:embed="rId10">
                                      <a:extLst>
                                        <a:ext uri="{28A0092B-C50C-407E-A947-70E740481C1C}">
                                          <a14:useLocalDpi xmlns:a14="http://schemas.microsoft.com/office/drawing/2010/main" val="0"/>
                                        </a:ext>
                                      </a:extLst>
                                    </a:blip>
                                    <a:srcRect l="3180" r="10232"/>
                                    <a:stretch/>
                                  </pic:blipFill>
                                  <pic:spPr bwMode="auto">
                                    <a:xfrm>
                                      <a:off x="0" y="0"/>
                                      <a:ext cx="2590220" cy="2510820"/>
                                    </a:xfrm>
                                    <a:prstGeom prst="rect">
                                      <a:avLst/>
                                    </a:prstGeom>
                                    <a:noFill/>
                                    <a:ln>
                                      <a:noFill/>
                                    </a:ln>
                                    <a:extLst>
                                      <a:ext uri="{53640926-AAD7-44D8-BBD7-CCE9431645EC}">
                                        <a14:shadowObscured xmlns:a14="http://schemas.microsoft.com/office/drawing/2010/main"/>
                                      </a:ext>
                                    </a:extLst>
                                  </pic:spPr>
                                </pic:pic>
                              </a:graphicData>
                            </a:graphic>
                          </wp:inline>
                        </w:drawing>
                      </w:r>
                    </w:p>
                    <w:p w14:paraId="2045D432" w14:textId="658192F3" w:rsidR="00F231C3" w:rsidRPr="00334592" w:rsidRDefault="00F231C3" w:rsidP="00F231C3">
                      <w:pPr>
                        <w:jc w:val="center"/>
                        <w:rPr>
                          <w:sz w:val="20"/>
                          <w:szCs w:val="20"/>
                        </w:rPr>
                      </w:pPr>
                      <w:bookmarkStart w:id="51" w:name="_Ref200042643"/>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91731F">
                        <w:rPr>
                          <w:b/>
                          <w:bCs/>
                          <w:noProof/>
                          <w:sz w:val="20"/>
                          <w:szCs w:val="20"/>
                        </w:rPr>
                        <w:t>3</w:t>
                      </w:r>
                      <w:r w:rsidRPr="00B04C49">
                        <w:rPr>
                          <w:b/>
                          <w:bCs/>
                          <w:sz w:val="20"/>
                          <w:szCs w:val="20"/>
                        </w:rPr>
                        <w:fldChar w:fldCharType="end"/>
                      </w:r>
                      <w:bookmarkEnd w:id="51"/>
                      <w:r w:rsidRPr="00D20491">
                        <w:rPr>
                          <w:sz w:val="20"/>
                          <w:szCs w:val="20"/>
                        </w:rPr>
                        <w:t>.</w:t>
                      </w:r>
                      <w:r>
                        <w:rPr>
                          <w:sz w:val="20"/>
                          <w:szCs w:val="20"/>
                        </w:rPr>
                        <w:t xml:space="preserve"> </w:t>
                      </w:r>
                      <w:r w:rsidR="007B0CF8">
                        <w:rPr>
                          <w:sz w:val="20"/>
                          <w:szCs w:val="20"/>
                        </w:rPr>
                        <w:t xml:space="preserve">Microcysts </w:t>
                      </w:r>
                      <w:r w:rsidR="00D06A46">
                        <w:rPr>
                          <w:sz w:val="20"/>
                          <w:szCs w:val="20"/>
                        </w:rPr>
                        <w:t>a</w:t>
                      </w:r>
                      <w:r w:rsidR="007B0CF8">
                        <w:rPr>
                          <w:sz w:val="20"/>
                          <w:szCs w:val="20"/>
                        </w:rPr>
                        <w:t xml:space="preserve">nnotated as </w:t>
                      </w:r>
                      <w:r w:rsidR="00D06A46">
                        <w:rPr>
                          <w:sz w:val="20"/>
                          <w:szCs w:val="20"/>
                        </w:rPr>
                        <w:t>NNEO</w:t>
                      </w:r>
                    </w:p>
                  </w:txbxContent>
                </v:textbox>
                <w10:wrap type="square" anchorx="margin" anchory="margin"/>
              </v:shape>
            </w:pict>
          </mc:Fallback>
        </mc:AlternateContent>
      </w:r>
    </w:p>
    <w:p w14:paraId="660CF753" w14:textId="3FCACC79" w:rsidR="00C06BDC" w:rsidRDefault="00C06BDC" w:rsidP="00334592">
      <w:pPr>
        <w:pStyle w:val="references"/>
        <w:pageBreakBefore/>
        <w:numPr>
          <w:ilvl w:val="0"/>
          <w:numId w:val="0"/>
        </w:numPr>
        <w:spacing w:before="240" w:after="240"/>
      </w:pPr>
      <w:r>
        <w:lastRenderedPageBreak/>
        <mc:AlternateContent>
          <mc:Choice Requires="wps">
            <w:drawing>
              <wp:anchor distT="137160" distB="137160" distL="137160" distR="137160" simplePos="0" relativeHeight="251716608" behindDoc="0" locked="0" layoutInCell="1" allowOverlap="1" wp14:anchorId="7E5A3131" wp14:editId="24B13219">
                <wp:simplePos x="0" y="0"/>
                <wp:positionH relativeFrom="margin">
                  <wp:align>center</wp:align>
                </wp:positionH>
                <wp:positionV relativeFrom="margin">
                  <wp:align>top</wp:align>
                </wp:positionV>
                <wp:extent cx="5934456" cy="3584448"/>
                <wp:effectExtent l="0" t="0" r="9525" b="10160"/>
                <wp:wrapSquare wrapText="bothSides"/>
                <wp:docPr id="1905664954" name="Text Box 12"/>
                <wp:cNvGraphicFramePr/>
                <a:graphic xmlns:a="http://schemas.openxmlformats.org/drawingml/2006/main">
                  <a:graphicData uri="http://schemas.microsoft.com/office/word/2010/wordprocessingShape">
                    <wps:wsp>
                      <wps:cNvSpPr txBox="1"/>
                      <wps:spPr bwMode="auto">
                        <a:xfrm>
                          <a:off x="0" y="0"/>
                          <a:ext cx="5934456" cy="3584448"/>
                        </a:xfrm>
                        <a:prstGeom prst="rect">
                          <a:avLst/>
                        </a:prstGeom>
                        <a:solidFill>
                          <a:srgbClr val="FFFFFF"/>
                        </a:solidFill>
                        <a:ln w="9525">
                          <a:solidFill>
                            <a:schemeClr val="bg1"/>
                          </a:solidFill>
                          <a:miter lim="800000"/>
                          <a:headEnd/>
                          <a:tailEnd/>
                        </a:ln>
                      </wps:spPr>
                      <wps:txbx>
                        <w:txbxContent>
                          <w:p w14:paraId="61877396" w14:textId="5341B9EA" w:rsidR="00C06BDC" w:rsidRDefault="00DB0E41" w:rsidP="00C06BDC">
                            <w:pPr>
                              <w:spacing w:after="240"/>
                              <w:jc w:val="center"/>
                              <w:rPr>
                                <w:sz w:val="18"/>
                                <w:szCs w:val="18"/>
                              </w:rPr>
                            </w:pPr>
                            <w:r>
                              <w:rPr>
                                <w:noProof/>
                              </w:rPr>
                              <w:drawing>
                                <wp:inline distT="0" distB="0" distL="0" distR="0" wp14:anchorId="0D6EBED8" wp14:editId="00CDD58E">
                                  <wp:extent cx="3970020" cy="3075255"/>
                                  <wp:effectExtent l="0" t="0" r="0" b="0"/>
                                  <wp:docPr id="1645730878" name="Picture 1" descr="A pink and green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730878" name="Picture 1" descr="A pink and green cell&#10;&#10;AI-generated content may be incorrect."/>
                                          <pic:cNvPicPr/>
                                        </pic:nvPicPr>
                                        <pic:blipFill>
                                          <a:blip r:embed="rId11"/>
                                          <a:stretch>
                                            <a:fillRect/>
                                          </a:stretch>
                                        </pic:blipFill>
                                        <pic:spPr>
                                          <a:xfrm>
                                            <a:off x="0" y="0"/>
                                            <a:ext cx="3979238" cy="3082395"/>
                                          </a:xfrm>
                                          <a:prstGeom prst="rect">
                                            <a:avLst/>
                                          </a:prstGeom>
                                        </pic:spPr>
                                      </pic:pic>
                                    </a:graphicData>
                                  </a:graphic>
                                </wp:inline>
                              </w:drawing>
                            </w:r>
                          </w:p>
                          <w:p w14:paraId="246A26F2" w14:textId="4528C713" w:rsidR="00C06BDC" w:rsidRPr="00334592" w:rsidRDefault="00C06BDC" w:rsidP="00C06BDC">
                            <w:pPr>
                              <w:jc w:val="center"/>
                              <w:rPr>
                                <w:sz w:val="20"/>
                                <w:szCs w:val="20"/>
                              </w:rPr>
                            </w:pPr>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91731F">
                              <w:rPr>
                                <w:b/>
                                <w:bCs/>
                                <w:noProof/>
                                <w:sz w:val="20"/>
                                <w:szCs w:val="20"/>
                              </w:rPr>
                              <w:t>4</w:t>
                            </w:r>
                            <w:r w:rsidRPr="00B04C49">
                              <w:rPr>
                                <w:b/>
                                <w:bCs/>
                                <w:sz w:val="20"/>
                                <w:szCs w:val="20"/>
                              </w:rPr>
                              <w:fldChar w:fldCharType="end"/>
                            </w:r>
                            <w:r w:rsidRPr="00D20491">
                              <w:rPr>
                                <w:sz w:val="20"/>
                                <w:szCs w:val="20"/>
                              </w:rPr>
                              <w:t>.</w:t>
                            </w:r>
                            <w:r>
                              <w:rPr>
                                <w:sz w:val="20"/>
                                <w:szCs w:val="20"/>
                              </w:rPr>
                              <w:t xml:space="preserve"> </w:t>
                            </w:r>
                            <w:r w:rsidR="007B0CF8">
                              <w:rPr>
                                <w:sz w:val="20"/>
                                <w:szCs w:val="20"/>
                              </w:rPr>
                              <w:t xml:space="preserve">Typical DCIS (ductal carcinoma in situ) </w:t>
                            </w:r>
                            <w:r w:rsidR="00D06A46">
                              <w:rPr>
                                <w:sz w:val="20"/>
                                <w:szCs w:val="20"/>
                              </w:rPr>
                              <w:t>p</w:t>
                            </w:r>
                            <w:r w:rsidR="007B0CF8">
                              <w:rPr>
                                <w:sz w:val="20"/>
                                <w:szCs w:val="20"/>
                              </w:rPr>
                              <w:t xml:space="preserve">resentation of </w:t>
                            </w:r>
                            <w:r w:rsidR="00D06A46">
                              <w:rPr>
                                <w:sz w:val="20"/>
                                <w:szCs w:val="20"/>
                              </w:rPr>
                              <w:t>m</w:t>
                            </w:r>
                            <w:r w:rsidR="007B0CF8">
                              <w:rPr>
                                <w:sz w:val="20"/>
                                <w:szCs w:val="20"/>
                              </w:rPr>
                              <w:t xml:space="preserve">alignant </w:t>
                            </w:r>
                            <w:r w:rsidR="00D06A46">
                              <w:rPr>
                                <w:sz w:val="20"/>
                                <w:szCs w:val="20"/>
                              </w:rPr>
                              <w:t>e</w:t>
                            </w:r>
                            <w:r w:rsidR="007B0CF8">
                              <w:rPr>
                                <w:sz w:val="20"/>
                                <w:szCs w:val="20"/>
                              </w:rPr>
                              <w:t xml:space="preserve">pithelial </w:t>
                            </w:r>
                            <w:r w:rsidR="00D06A46">
                              <w:rPr>
                                <w:sz w:val="20"/>
                                <w:szCs w:val="20"/>
                              </w:rPr>
                              <w:t>c</w:t>
                            </w:r>
                            <w:r w:rsidR="007B0CF8">
                              <w:rPr>
                                <w:sz w:val="20"/>
                                <w:szCs w:val="20"/>
                              </w:rPr>
                              <w:t xml:space="preserve">ells </w:t>
                            </w:r>
                            <w:r w:rsidR="00D06A46">
                              <w:rPr>
                                <w:sz w:val="20"/>
                                <w:szCs w:val="20"/>
                              </w:rPr>
                              <w:t>c</w:t>
                            </w:r>
                            <w:r w:rsidR="007B0CF8">
                              <w:rPr>
                                <w:sz w:val="20"/>
                                <w:szCs w:val="20"/>
                              </w:rPr>
                              <w:t xml:space="preserve">onfined to </w:t>
                            </w:r>
                            <w:r w:rsidR="00D06A46">
                              <w:rPr>
                                <w:sz w:val="20"/>
                                <w:szCs w:val="20"/>
                              </w:rPr>
                              <w:t>the d</w:t>
                            </w:r>
                            <w:r w:rsidR="007B0CF8">
                              <w:rPr>
                                <w:sz w:val="20"/>
                                <w:szCs w:val="20"/>
                              </w:rPr>
                              <w:t>uctal-</w:t>
                            </w:r>
                            <w:r w:rsidR="00D06A46">
                              <w:rPr>
                                <w:sz w:val="20"/>
                                <w:szCs w:val="20"/>
                              </w:rPr>
                              <w:t>l</w:t>
                            </w:r>
                            <w:r w:rsidR="007B0CF8">
                              <w:rPr>
                                <w:sz w:val="20"/>
                                <w:szCs w:val="20"/>
                              </w:rPr>
                              <w:t xml:space="preserve">obular </w:t>
                            </w:r>
                            <w:r w:rsidR="00D06A46">
                              <w:rPr>
                                <w:sz w:val="20"/>
                                <w:szCs w:val="20"/>
                              </w:rPr>
                              <w:t>s</w:t>
                            </w:r>
                            <w:r w:rsidR="007B0CF8">
                              <w:rPr>
                                <w:sz w:val="20"/>
                                <w:szCs w:val="20"/>
                              </w:rPr>
                              <w:t>ystem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A3131" id="_x0000_s1034" type="#_x0000_t202" style="position:absolute;margin-left:0;margin-top:0;width:467.3pt;height:282.25pt;z-index:25171660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646VgIAAKoEAAAOAAAAZHJzL2Uyb0RvYy54bWysVMFu2zAMvQ/YPwi6r07bZEiNOkXWLsOA&#13;&#10;ri3QDj3LshwLkESNUmJ3Xz9KjrO1uw3zQaBE6ol8fPTl1WAN2ysMGlzFT09mnCknodFuW/HvT5sP&#13;&#10;S85CFK4RBpyq+IsK/Gr1/t1l70t1Bh2YRiEjEBfK3le8i9GXRRFkp6wIJ+CVI2cLaEWkLW6LBkVP&#13;&#10;6NYUZ7PZx6IHbDyCVCHQ6c3o5KuM37ZKxvu2DSoyU3HKLeYV81qntVhdinKLwndaHtIQ/5CFFdrR&#13;&#10;o0eoGxEF26H+C8pqiRCgjScSbAFtq6XKNVA1p7M31Tx2wqtcC5ET/JGm8P9g5d3+0T8gi8MnGKiB&#13;&#10;iZDehzKkw7r/Bg01Tewi5OqGFm2qkvJmFE2EvhxJVENkkg4XF+fz+eIjZ5J854vlfD5fJtRClNN1&#13;&#10;jyF+UWBZMiqO1KUML/a3IY6hU0h6LYDRzUYbkze4ra8Nsr2gjm7yd0B/FWYc6yt+sThbZORXviwu&#13;&#10;dQSpt7lqyu9VlNWRlGm0rfhylr5RK50SzWfXZN1Eoc1o02XjqMaJupHEONQD0w0BTLTW0LwQsQij&#13;&#10;EIOXG00c3IoQHwSS8ohSmqZ4T0trgEqQRnvOOsCfb89SHAmBPJz1pOCKhx87gYoz89WRRJLcJwMn&#13;&#10;o54Mt7PXQBSe0nx6mU26gNFMZotgn2m41ukVcgkn6a2Kx8m8juMc0XBKtV7nIBK1F/HWPXqZoFPD&#13;&#10;UiefhmeB/tDuSEq5g0nbonzT9TE23XSwJuG1OksiMTuyd6CZBiKL6jC8aeL+3Oeo37+Y1S8AAAD/&#13;&#10;/wMAUEsDBBQABgAIAAAAIQAhHwYH3wAAAAoBAAAPAAAAZHJzL2Rvd25yZXYueG1sTI9PS8NAEMXv&#13;&#10;gt9hGcGb3WjbqGk2RRQPggitXrxNs9MkNDsbsps/fntHL3p5MDzem/fLt7Nr1Uh9aDwbuF4koIhL&#13;&#10;bxuuDHy8P1/dgQoR2WLrmQx8UYBtcX6WY2b9xDsa97FSUsIhQwN1jF2mdShrchgWviMW7+h7h1HO&#13;&#10;vtK2x0nKXatvkiTVDhuWDzV29FhTedoPzsBpvA07TD7nY/Pi6U0vp8G9VsZcXsxPG5GHDahIc/xL&#13;&#10;wA+D7IdChh38wDao1oDQxF8V7365SkEdDKzT1Rp0kev/CMU3AAAA//8DAFBLAQItABQABgAIAAAA&#13;&#10;IQC2gziS/gAAAOEBAAATAAAAAAAAAAAAAAAAAAAAAABbQ29udGVudF9UeXBlc10ueG1sUEsBAi0A&#13;&#10;FAAGAAgAAAAhADj9If/WAAAAlAEAAAsAAAAAAAAAAAAAAAAALwEAAF9yZWxzLy5yZWxzUEsBAi0A&#13;&#10;FAAGAAgAAAAhAA4vrjpWAgAAqgQAAA4AAAAAAAAAAAAAAAAALgIAAGRycy9lMm9Eb2MueG1sUEsB&#13;&#10;Ai0AFAAGAAgAAAAhACEfBgffAAAACgEAAA8AAAAAAAAAAAAAAAAAsAQAAGRycy9kb3ducmV2Lnht&#13;&#10;bFBLBQYAAAAABAAEAPMAAAC8BQAAAAA=&#13;&#10;" strokecolor="white [3212]">
                <v:textbox inset="0,0,0,0">
                  <w:txbxContent>
                    <w:p w14:paraId="61877396" w14:textId="5341B9EA" w:rsidR="00C06BDC" w:rsidRDefault="00DB0E41" w:rsidP="00C06BDC">
                      <w:pPr>
                        <w:spacing w:after="240"/>
                        <w:jc w:val="center"/>
                        <w:rPr>
                          <w:sz w:val="18"/>
                          <w:szCs w:val="18"/>
                        </w:rPr>
                      </w:pPr>
                      <w:r>
                        <w:rPr>
                          <w:noProof/>
                        </w:rPr>
                        <w:drawing>
                          <wp:inline distT="0" distB="0" distL="0" distR="0" wp14:anchorId="0D6EBED8" wp14:editId="00CDD58E">
                            <wp:extent cx="3970020" cy="3075255"/>
                            <wp:effectExtent l="0" t="0" r="0" b="0"/>
                            <wp:docPr id="1645730878" name="Picture 1" descr="A pink and green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730878" name="Picture 1" descr="A pink and green cell&#10;&#10;AI-generated content may be incorrect."/>
                                    <pic:cNvPicPr/>
                                  </pic:nvPicPr>
                                  <pic:blipFill>
                                    <a:blip r:embed="rId11"/>
                                    <a:stretch>
                                      <a:fillRect/>
                                    </a:stretch>
                                  </pic:blipFill>
                                  <pic:spPr>
                                    <a:xfrm>
                                      <a:off x="0" y="0"/>
                                      <a:ext cx="3979238" cy="3082395"/>
                                    </a:xfrm>
                                    <a:prstGeom prst="rect">
                                      <a:avLst/>
                                    </a:prstGeom>
                                  </pic:spPr>
                                </pic:pic>
                              </a:graphicData>
                            </a:graphic>
                          </wp:inline>
                        </w:drawing>
                      </w:r>
                    </w:p>
                    <w:p w14:paraId="246A26F2" w14:textId="4528C713" w:rsidR="00C06BDC" w:rsidRPr="00334592" w:rsidRDefault="00C06BDC" w:rsidP="00C06BDC">
                      <w:pPr>
                        <w:jc w:val="center"/>
                        <w:rPr>
                          <w:sz w:val="20"/>
                          <w:szCs w:val="20"/>
                        </w:rPr>
                      </w:pPr>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91731F">
                        <w:rPr>
                          <w:b/>
                          <w:bCs/>
                          <w:noProof/>
                          <w:sz w:val="20"/>
                          <w:szCs w:val="20"/>
                        </w:rPr>
                        <w:t>4</w:t>
                      </w:r>
                      <w:r w:rsidRPr="00B04C49">
                        <w:rPr>
                          <w:b/>
                          <w:bCs/>
                          <w:sz w:val="20"/>
                          <w:szCs w:val="20"/>
                        </w:rPr>
                        <w:fldChar w:fldCharType="end"/>
                      </w:r>
                      <w:r w:rsidRPr="00D20491">
                        <w:rPr>
                          <w:sz w:val="20"/>
                          <w:szCs w:val="20"/>
                        </w:rPr>
                        <w:t>.</w:t>
                      </w:r>
                      <w:r>
                        <w:rPr>
                          <w:sz w:val="20"/>
                          <w:szCs w:val="20"/>
                        </w:rPr>
                        <w:t xml:space="preserve"> </w:t>
                      </w:r>
                      <w:r w:rsidR="007B0CF8">
                        <w:rPr>
                          <w:sz w:val="20"/>
                          <w:szCs w:val="20"/>
                        </w:rPr>
                        <w:t xml:space="preserve">Typical DCIS (ductal carcinoma in situ) </w:t>
                      </w:r>
                      <w:r w:rsidR="00D06A46">
                        <w:rPr>
                          <w:sz w:val="20"/>
                          <w:szCs w:val="20"/>
                        </w:rPr>
                        <w:t>p</w:t>
                      </w:r>
                      <w:r w:rsidR="007B0CF8">
                        <w:rPr>
                          <w:sz w:val="20"/>
                          <w:szCs w:val="20"/>
                        </w:rPr>
                        <w:t xml:space="preserve">resentation of </w:t>
                      </w:r>
                      <w:r w:rsidR="00D06A46">
                        <w:rPr>
                          <w:sz w:val="20"/>
                          <w:szCs w:val="20"/>
                        </w:rPr>
                        <w:t>m</w:t>
                      </w:r>
                      <w:r w:rsidR="007B0CF8">
                        <w:rPr>
                          <w:sz w:val="20"/>
                          <w:szCs w:val="20"/>
                        </w:rPr>
                        <w:t xml:space="preserve">alignant </w:t>
                      </w:r>
                      <w:r w:rsidR="00D06A46">
                        <w:rPr>
                          <w:sz w:val="20"/>
                          <w:szCs w:val="20"/>
                        </w:rPr>
                        <w:t>e</w:t>
                      </w:r>
                      <w:r w:rsidR="007B0CF8">
                        <w:rPr>
                          <w:sz w:val="20"/>
                          <w:szCs w:val="20"/>
                        </w:rPr>
                        <w:t xml:space="preserve">pithelial </w:t>
                      </w:r>
                      <w:r w:rsidR="00D06A46">
                        <w:rPr>
                          <w:sz w:val="20"/>
                          <w:szCs w:val="20"/>
                        </w:rPr>
                        <w:t>c</w:t>
                      </w:r>
                      <w:r w:rsidR="007B0CF8">
                        <w:rPr>
                          <w:sz w:val="20"/>
                          <w:szCs w:val="20"/>
                        </w:rPr>
                        <w:t xml:space="preserve">ells </w:t>
                      </w:r>
                      <w:r w:rsidR="00D06A46">
                        <w:rPr>
                          <w:sz w:val="20"/>
                          <w:szCs w:val="20"/>
                        </w:rPr>
                        <w:t>c</w:t>
                      </w:r>
                      <w:r w:rsidR="007B0CF8">
                        <w:rPr>
                          <w:sz w:val="20"/>
                          <w:szCs w:val="20"/>
                        </w:rPr>
                        <w:t xml:space="preserve">onfined to </w:t>
                      </w:r>
                      <w:r w:rsidR="00D06A46">
                        <w:rPr>
                          <w:sz w:val="20"/>
                          <w:szCs w:val="20"/>
                        </w:rPr>
                        <w:t>the d</w:t>
                      </w:r>
                      <w:r w:rsidR="007B0CF8">
                        <w:rPr>
                          <w:sz w:val="20"/>
                          <w:szCs w:val="20"/>
                        </w:rPr>
                        <w:t>uctal-</w:t>
                      </w:r>
                      <w:r w:rsidR="00D06A46">
                        <w:rPr>
                          <w:sz w:val="20"/>
                          <w:szCs w:val="20"/>
                        </w:rPr>
                        <w:t>l</w:t>
                      </w:r>
                      <w:r w:rsidR="007B0CF8">
                        <w:rPr>
                          <w:sz w:val="20"/>
                          <w:szCs w:val="20"/>
                        </w:rPr>
                        <w:t xml:space="preserve">obular </w:t>
                      </w:r>
                      <w:r w:rsidR="00D06A46">
                        <w:rPr>
                          <w:sz w:val="20"/>
                          <w:szCs w:val="20"/>
                        </w:rPr>
                        <w:t>s</w:t>
                      </w:r>
                      <w:r w:rsidR="007B0CF8">
                        <w:rPr>
                          <w:sz w:val="20"/>
                          <w:szCs w:val="20"/>
                        </w:rPr>
                        <w:t>ystem</w:t>
                      </w:r>
                    </w:p>
                  </w:txbxContent>
                </v:textbox>
                <w10:wrap type="square" anchorx="margin" anchory="margin"/>
              </v:shape>
            </w:pict>
          </mc:Fallback>
        </mc:AlternateContent>
      </w:r>
    </w:p>
    <w:p w14:paraId="2DD348D1" w14:textId="213126D1" w:rsidR="00334592" w:rsidRDefault="00334592" w:rsidP="00334592">
      <w:pPr>
        <w:pageBreakBefore/>
        <w:spacing w:after="200"/>
        <w:jc w:val="center"/>
      </w:pPr>
      <w:r>
        <w:rPr>
          <w:noProof/>
        </w:rPr>
        <w:lastRenderedPageBreak/>
        <mc:AlternateContent>
          <mc:Choice Requires="wps">
            <w:drawing>
              <wp:anchor distT="137160" distB="137160" distL="137160" distR="137160" simplePos="0" relativeHeight="251710464" behindDoc="0" locked="0" layoutInCell="1" allowOverlap="1" wp14:anchorId="59617E15" wp14:editId="1C345B24">
                <wp:simplePos x="0" y="0"/>
                <wp:positionH relativeFrom="margin">
                  <wp:posOffset>0</wp:posOffset>
                </wp:positionH>
                <wp:positionV relativeFrom="margin">
                  <wp:posOffset>0</wp:posOffset>
                </wp:positionV>
                <wp:extent cx="5934075" cy="3559175"/>
                <wp:effectExtent l="0" t="0" r="9525" b="9525"/>
                <wp:wrapSquare wrapText="bothSides"/>
                <wp:docPr id="118951546" name="Text Box 12"/>
                <wp:cNvGraphicFramePr/>
                <a:graphic xmlns:a="http://schemas.openxmlformats.org/drawingml/2006/main">
                  <a:graphicData uri="http://schemas.microsoft.com/office/word/2010/wordprocessingShape">
                    <wps:wsp>
                      <wps:cNvSpPr txBox="1"/>
                      <wps:spPr bwMode="auto">
                        <a:xfrm>
                          <a:off x="0" y="0"/>
                          <a:ext cx="5934075" cy="3559215"/>
                        </a:xfrm>
                        <a:prstGeom prst="rect">
                          <a:avLst/>
                        </a:prstGeom>
                        <a:solidFill>
                          <a:srgbClr val="FFFFFF"/>
                        </a:solidFill>
                        <a:ln w="9525">
                          <a:solidFill>
                            <a:schemeClr val="bg1"/>
                          </a:solidFill>
                          <a:miter lim="800000"/>
                          <a:headEnd/>
                          <a:tailEnd/>
                        </a:ln>
                      </wps:spPr>
                      <wps:txbx>
                        <w:txbxContent>
                          <w:p w14:paraId="0157533C" w14:textId="2570A7B1" w:rsidR="00334592" w:rsidRDefault="00334592" w:rsidP="00334592">
                            <w:pPr>
                              <w:spacing w:after="240"/>
                              <w:jc w:val="center"/>
                              <w:rPr>
                                <w:sz w:val="18"/>
                                <w:szCs w:val="18"/>
                              </w:rPr>
                            </w:pPr>
                            <w:r>
                              <w:rPr>
                                <w:noProof/>
                              </w:rPr>
                              <w:drawing>
                                <wp:inline distT="0" distB="0" distL="0" distR="0" wp14:anchorId="6DDDFDE0" wp14:editId="0BCE3154">
                                  <wp:extent cx="2816596" cy="3188484"/>
                                  <wp:effectExtent l="0" t="0" r="0" b="0"/>
                                  <wp:docPr id="1138483907" name="Picture 1138483907" descr="A pink and purple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83907" name="Picture 1138483907" descr="A pink and purple cell&#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2816596" cy="3188484"/>
                                          </a:xfrm>
                                          <a:prstGeom prst="rect">
                                            <a:avLst/>
                                          </a:prstGeom>
                                        </pic:spPr>
                                      </pic:pic>
                                    </a:graphicData>
                                  </a:graphic>
                                </wp:inline>
                              </w:drawing>
                            </w:r>
                          </w:p>
                          <w:p w14:paraId="0E20C2D9" w14:textId="60EFE716" w:rsidR="00334592" w:rsidRPr="00334592" w:rsidRDefault="00334592" w:rsidP="00334592">
                            <w:pPr>
                              <w:jc w:val="center"/>
                              <w:rPr>
                                <w:sz w:val="20"/>
                                <w:szCs w:val="20"/>
                              </w:rPr>
                            </w:pPr>
                            <w:bookmarkStart w:id="52" w:name="_Ref199628237"/>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C06BDC">
                              <w:rPr>
                                <w:b/>
                                <w:bCs/>
                                <w:noProof/>
                                <w:sz w:val="20"/>
                                <w:szCs w:val="20"/>
                              </w:rPr>
                              <w:t>5</w:t>
                            </w:r>
                            <w:r w:rsidRPr="00B04C49">
                              <w:rPr>
                                <w:b/>
                                <w:bCs/>
                                <w:sz w:val="20"/>
                                <w:szCs w:val="20"/>
                              </w:rPr>
                              <w:fldChar w:fldCharType="end"/>
                            </w:r>
                            <w:bookmarkEnd w:id="52"/>
                            <w:r w:rsidRPr="00D20491">
                              <w:rPr>
                                <w:sz w:val="20"/>
                                <w:szCs w:val="20"/>
                              </w:rPr>
                              <w:t>.</w:t>
                            </w:r>
                            <w:r>
                              <w:rPr>
                                <w:sz w:val="20"/>
                                <w:szCs w:val="20"/>
                              </w:rPr>
                              <w:t xml:space="preserve"> </w:t>
                            </w:r>
                            <w:proofErr w:type="spellStart"/>
                            <w:r w:rsidRPr="00334592">
                              <w:rPr>
                                <w:sz w:val="20"/>
                                <w:szCs w:val="20"/>
                              </w:rPr>
                              <w:t>Gynecomastoid</w:t>
                            </w:r>
                            <w:proofErr w:type="spellEnd"/>
                            <w:r w:rsidRPr="00334592">
                              <w:rPr>
                                <w:sz w:val="20"/>
                                <w:szCs w:val="20"/>
                              </w:rPr>
                              <w:t xml:space="preserve"> hyperplasia, benign proliferation</w:t>
                            </w:r>
                          </w:p>
                          <w:p w14:paraId="19DFAC18" w14:textId="77777777" w:rsidR="00334592" w:rsidRDefault="00334592" w:rsidP="00334592">
                            <w:pPr>
                              <w:jc w:val="center"/>
                              <w:rPr>
                                <w:sz w:val="20"/>
                                <w:szCs w:val="20"/>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17E15" id="_x0000_s1035" type="#_x0000_t202" style="position:absolute;left:0;text-align:left;margin-left:0;margin-top:0;width:467.25pt;height:280.25pt;z-index:25171046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Yt7VgIAAKoEAAAOAAAAZHJzL2Uyb0RvYy54bWysVFFv0zAQfkfiP1h+p2k7Alu0dCodRUhl&#10;m7ShPTuO01iyfcZ2m5Rfz9lpCi1viDxYZ9/589133+X2rteK7IXzEkxJZ5MpJcJwqKXZlvT7y/rd&#10;NSU+MFMzBUaU9CA8vVu8fXPb2ULMoQVVC0cQxPiisyVtQ7BFlnneCs38BKww6GzAaRZw67ZZ7ViH&#10;6Fpl8+n0Q9aBq60DLrzH0/vBSRcJv2kED49N40UgqqSYW0irS2sV12xxy4qtY7aV/JgG+4csNJMG&#10;Hz1B3bPAyM7Jv6C05A48NGHCQWfQNJKLVANWM5teVPPcMitSLUiOtyea/P+D5Q/7Z/vkSOg/QY8N&#10;jIR01hc+HlbdN6ixaWwXIFXXN07HKjFvgtFI6OFEougD4XiY31y9n37MKeHou8rzm/ksj6gZK8br&#10;1vnwRYAm0Sipwy4leLbf+DCEjiHxNQ9K1mupVNq4bbVSjuwZdnSdviP6WZgypCvpTT7PE/KZL4lL&#10;nECqbaoa8zuL0jKgMpXUJb2exm/QSitY/dnUSTeBSTXYeFkZrHGkbiAx9FVPZI15jLRWUB+QWAeD&#10;EL3la4kcbJgPT8yh8pBSnKbwiEujAEvgSlpKWnA/L89iHAoBPZR0qOCS+h875gQl6qtBiUS5j4Yb&#10;jWo0zE6vACmc4Xxanky84IIazcaBfsXhWsZX0MUMx7dKGkZzFYY5wuHkYrlMQShqy8LGPFseoWPD&#10;Yidf+lfm7LHdAZXyAKO2WXHR9SE23jSwROE1MkkiMjuwd6QZByKJ6ji8ceL+3Keo37+YxS8AAAD/&#10;/wMAUEsDBBQABgAIAAAAIQBf8zVL3gAAAAoBAAAPAAAAZHJzL2Rvd25yZXYueG1sTI9PS8NAEMXv&#10;gt9hGcGb3dWaqmk2RRQPghRavXibJtMkNDsbsps/fntHL3p5MDzem/fLNrNr1Uh9aDxbuF4YUMSF&#10;LxuuLHy8v1zdgwoRucTWM1n4ogCb/Pwsw7T0E+9o3MdKSQmHFC3UMXap1qGoyWFY+I5YvKPvHUY5&#10;+0qXPU5S7lp9Y8xKO2xYPtTY0VNNxWk/OAun8S7s0HzOx+bV01Yvp8G9VdZeXszPa5HHNahIc/xL&#10;wA+D7Idchh38wGVQrQWhib8q3sPyNgF1sJCsTAI6z/R/hPwbAAD//wMAUEsBAi0AFAAGAAgAAAAh&#10;ALaDOJL+AAAA4QEAABMAAAAAAAAAAAAAAAAAAAAAAFtDb250ZW50X1R5cGVzXS54bWxQSwECLQAU&#10;AAYACAAAACEAOP0h/9YAAACUAQAACwAAAAAAAAAAAAAAAAAvAQAAX3JlbHMvLnJlbHNQSwECLQAU&#10;AAYACAAAACEAaaGLe1YCAACqBAAADgAAAAAAAAAAAAAAAAAuAgAAZHJzL2Uyb0RvYy54bWxQSwEC&#10;LQAUAAYACAAAACEAX/M1S94AAAAKAQAADwAAAAAAAAAAAAAAAACwBAAAZHJzL2Rvd25yZXYueG1s&#10;UEsFBgAAAAAEAAQA8wAAALsFAAAAAA==&#10;" strokecolor="white [3212]">
                <v:textbox inset="0,0,0,0">
                  <w:txbxContent>
                    <w:p w14:paraId="0157533C" w14:textId="2570A7B1" w:rsidR="00334592" w:rsidRDefault="00334592" w:rsidP="00334592">
                      <w:pPr>
                        <w:spacing w:after="240"/>
                        <w:jc w:val="center"/>
                        <w:rPr>
                          <w:sz w:val="18"/>
                          <w:szCs w:val="18"/>
                        </w:rPr>
                      </w:pPr>
                      <w:r>
                        <w:rPr>
                          <w:noProof/>
                        </w:rPr>
                        <w:drawing>
                          <wp:inline distT="0" distB="0" distL="0" distR="0" wp14:anchorId="6DDDFDE0" wp14:editId="0BCE3154">
                            <wp:extent cx="2816596" cy="3188484"/>
                            <wp:effectExtent l="0" t="0" r="0" b="0"/>
                            <wp:docPr id="1138483907" name="Picture 1138483907" descr="A pink and purple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83907" name="Picture 1138483907" descr="A pink and purple cell&#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2816596" cy="3188484"/>
                                    </a:xfrm>
                                    <a:prstGeom prst="rect">
                                      <a:avLst/>
                                    </a:prstGeom>
                                  </pic:spPr>
                                </pic:pic>
                              </a:graphicData>
                            </a:graphic>
                          </wp:inline>
                        </w:drawing>
                      </w:r>
                    </w:p>
                    <w:p w14:paraId="0E20C2D9" w14:textId="60EFE716" w:rsidR="00334592" w:rsidRPr="00334592" w:rsidRDefault="00334592" w:rsidP="00334592">
                      <w:pPr>
                        <w:jc w:val="center"/>
                        <w:rPr>
                          <w:sz w:val="20"/>
                          <w:szCs w:val="20"/>
                        </w:rPr>
                      </w:pPr>
                      <w:bookmarkStart w:id="51" w:name="_Ref199628237"/>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C06BDC">
                        <w:rPr>
                          <w:b/>
                          <w:bCs/>
                          <w:noProof/>
                          <w:sz w:val="20"/>
                          <w:szCs w:val="20"/>
                        </w:rPr>
                        <w:t>5</w:t>
                      </w:r>
                      <w:r w:rsidRPr="00B04C49">
                        <w:rPr>
                          <w:b/>
                          <w:bCs/>
                          <w:sz w:val="20"/>
                          <w:szCs w:val="20"/>
                        </w:rPr>
                        <w:fldChar w:fldCharType="end"/>
                      </w:r>
                      <w:bookmarkEnd w:id="51"/>
                      <w:r w:rsidRPr="00D20491">
                        <w:rPr>
                          <w:sz w:val="20"/>
                          <w:szCs w:val="20"/>
                        </w:rPr>
                        <w:t>.</w:t>
                      </w:r>
                      <w:r>
                        <w:rPr>
                          <w:sz w:val="20"/>
                          <w:szCs w:val="20"/>
                        </w:rPr>
                        <w:t xml:space="preserve"> </w:t>
                      </w:r>
                      <w:proofErr w:type="spellStart"/>
                      <w:r w:rsidRPr="00334592">
                        <w:rPr>
                          <w:sz w:val="20"/>
                          <w:szCs w:val="20"/>
                        </w:rPr>
                        <w:t>Gynecomastoid</w:t>
                      </w:r>
                      <w:proofErr w:type="spellEnd"/>
                      <w:r w:rsidRPr="00334592">
                        <w:rPr>
                          <w:sz w:val="20"/>
                          <w:szCs w:val="20"/>
                        </w:rPr>
                        <w:t xml:space="preserve"> hyperplasia, benign proliferation</w:t>
                      </w:r>
                    </w:p>
                    <w:p w14:paraId="19DFAC18" w14:textId="77777777" w:rsidR="00334592" w:rsidRDefault="00334592" w:rsidP="00334592">
                      <w:pPr>
                        <w:jc w:val="center"/>
                        <w:rPr>
                          <w:sz w:val="20"/>
                          <w:szCs w:val="20"/>
                        </w:rPr>
                      </w:pPr>
                    </w:p>
                  </w:txbxContent>
                </v:textbox>
                <w10:wrap type="square" anchorx="margin" anchory="margin"/>
              </v:shape>
            </w:pict>
          </mc:Fallback>
        </mc:AlternateContent>
      </w:r>
    </w:p>
    <w:p w14:paraId="3B39935B" w14:textId="61B04700" w:rsidR="00334592" w:rsidRDefault="00334592" w:rsidP="00334592">
      <w:pPr>
        <w:pageBreakBefore/>
        <w:spacing w:after="200"/>
        <w:jc w:val="center"/>
      </w:pPr>
    </w:p>
    <w:p w14:paraId="126F974C" w14:textId="2062B97D" w:rsidR="00D20491" w:rsidRDefault="00334592" w:rsidP="00D06A46">
      <w:pPr>
        <w:spacing w:before="240" w:after="240"/>
      </w:pPr>
      <w:r>
        <w:rPr>
          <w:noProof/>
        </w:rPr>
        <mc:AlternateContent>
          <mc:Choice Requires="wps">
            <w:drawing>
              <wp:anchor distT="137160" distB="137160" distL="137160" distR="137160" simplePos="0" relativeHeight="251712512" behindDoc="0" locked="0" layoutInCell="1" allowOverlap="1" wp14:anchorId="59BA0935" wp14:editId="6518C1F4">
                <wp:simplePos x="0" y="0"/>
                <wp:positionH relativeFrom="margin">
                  <wp:align>center</wp:align>
                </wp:positionH>
                <wp:positionV relativeFrom="margin">
                  <wp:align>top</wp:align>
                </wp:positionV>
                <wp:extent cx="5934456" cy="3191256"/>
                <wp:effectExtent l="0" t="0" r="9525" b="9525"/>
                <wp:wrapSquare wrapText="bothSides"/>
                <wp:docPr id="1715254341" name="Text Box 12"/>
                <wp:cNvGraphicFramePr/>
                <a:graphic xmlns:a="http://schemas.openxmlformats.org/drawingml/2006/main">
                  <a:graphicData uri="http://schemas.microsoft.com/office/word/2010/wordprocessingShape">
                    <wps:wsp>
                      <wps:cNvSpPr txBox="1"/>
                      <wps:spPr bwMode="auto">
                        <a:xfrm>
                          <a:off x="0" y="0"/>
                          <a:ext cx="5934456" cy="3191256"/>
                        </a:xfrm>
                        <a:prstGeom prst="rect">
                          <a:avLst/>
                        </a:prstGeom>
                        <a:solidFill>
                          <a:srgbClr val="FFFFFF"/>
                        </a:solidFill>
                        <a:ln w="9525">
                          <a:solidFill>
                            <a:schemeClr val="bg1"/>
                          </a:solidFill>
                          <a:miter lim="800000"/>
                          <a:headEnd/>
                          <a:tailEnd/>
                        </a:ln>
                      </wps:spPr>
                      <wps:txbx>
                        <w:txbxContent>
                          <w:p w14:paraId="14FC791A" w14:textId="4FBF32A8" w:rsidR="00334592" w:rsidRDefault="00334592" w:rsidP="00334592">
                            <w:pPr>
                              <w:spacing w:after="240"/>
                              <w:jc w:val="center"/>
                              <w:rPr>
                                <w:sz w:val="18"/>
                                <w:szCs w:val="18"/>
                              </w:rPr>
                            </w:pPr>
                            <w:r>
                              <w:rPr>
                                <w:noProof/>
                              </w:rPr>
                              <w:drawing>
                                <wp:inline distT="0" distB="0" distL="0" distR="0" wp14:anchorId="75074792" wp14:editId="3D474431">
                                  <wp:extent cx="5316171" cy="2767824"/>
                                  <wp:effectExtent l="0" t="0" r="0" b="0"/>
                                  <wp:docPr id="1362703248" name="Picture 1362703248" descr="A pink and green section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03248" name="Picture 1362703248" descr="A pink and green section of a human body&#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316171" cy="2767824"/>
                                          </a:xfrm>
                                          <a:prstGeom prst="rect">
                                            <a:avLst/>
                                          </a:prstGeom>
                                        </pic:spPr>
                                      </pic:pic>
                                    </a:graphicData>
                                  </a:graphic>
                                </wp:inline>
                              </w:drawing>
                            </w:r>
                          </w:p>
                          <w:p w14:paraId="34BE9FD4" w14:textId="4D20C67F" w:rsidR="00334592" w:rsidRPr="00334592" w:rsidRDefault="00334592" w:rsidP="00334592">
                            <w:pPr>
                              <w:jc w:val="center"/>
                              <w:rPr>
                                <w:sz w:val="20"/>
                                <w:szCs w:val="20"/>
                              </w:rPr>
                            </w:pPr>
                            <w:bookmarkStart w:id="53" w:name="_Ref199628264"/>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C06BDC">
                              <w:rPr>
                                <w:b/>
                                <w:bCs/>
                                <w:noProof/>
                                <w:sz w:val="20"/>
                                <w:szCs w:val="20"/>
                              </w:rPr>
                              <w:t>6</w:t>
                            </w:r>
                            <w:r w:rsidRPr="00B04C49">
                              <w:rPr>
                                <w:b/>
                                <w:bCs/>
                                <w:sz w:val="20"/>
                                <w:szCs w:val="20"/>
                              </w:rPr>
                              <w:fldChar w:fldCharType="end"/>
                            </w:r>
                            <w:bookmarkEnd w:id="53"/>
                            <w:r w:rsidRPr="00D20491">
                              <w:rPr>
                                <w:sz w:val="20"/>
                                <w:szCs w:val="20"/>
                              </w:rPr>
                              <w:t>.</w:t>
                            </w:r>
                            <w:r>
                              <w:rPr>
                                <w:sz w:val="20"/>
                                <w:szCs w:val="20"/>
                              </w:rPr>
                              <w:t xml:space="preserve"> </w:t>
                            </w:r>
                            <w:r w:rsidRPr="00334592">
                              <w:rPr>
                                <w:sz w:val="22"/>
                                <w:szCs w:val="22"/>
                              </w:rPr>
                              <w:t>benign intraductal papilloma</w:t>
                            </w:r>
                          </w:p>
                          <w:p w14:paraId="10066980" w14:textId="77777777" w:rsidR="00334592" w:rsidRDefault="00334592" w:rsidP="00334592">
                            <w:pPr>
                              <w:jc w:val="center"/>
                              <w:rPr>
                                <w:sz w:val="20"/>
                                <w:szCs w:val="20"/>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A0935" id="_x0000_s1036" type="#_x0000_t202" style="position:absolute;margin-left:0;margin-top:0;width:467.3pt;height:251.3pt;z-index:25171251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pO1VQIAAKsEAAAOAAAAZHJzL2Uyb0RvYy54bWysVFFv2yAQfp+0/4B4X5ykTdVYcaosXaZJ&#10;XVspnfqMMY6RgGNAYne/fgeO0yV7m+YHdHB3H9x333lx12lFDsJ5Caagk9GYEmE4VNLsCvrjZfPp&#10;lhIfmKmYAiMK+iY8vVt+/LBobS6m0ICqhCMIYnze2oI2Idg8yzxvhGZ+BFYYdNbgNAu4dbuscqxF&#10;dK2y6Xh8k7XgKuuAC+/x9L530mXCr2vBw1NdexGIKii+LaTVpbWMa7ZcsHznmG0kPz6D/cMrNJMG&#10;Lz1B3bPAyN7Jv6C05A481GHEQWdQ15KLVANWMxlfVLNtmBWpFiTH2xNN/v/B8sfD1j47ErrP0GED&#10;IyGt9bmPh2X7HSpsGtsHSNV1tdOxSnw3wWgk9O1EougC4Xg4m19dX89uKOHou5rMJ1PcIGrG8iHd&#10;Oh++CtAkGgV12KUEzw4PPvShQ0i8zYOS1UYqlTZuV66VIweGHd2k74h+FqYMaQs6n01nCfnMl8Ql&#10;TiDlLlWN7zuL0jKgMpXUBb0dx6/XSiNY9cVUSTeBSdXbmKwM1jhQ15MYurIjskJaU3J0llC9IbMO&#10;eiV6yzcSSXhgPjwzh9JDTnGcwhMutQKsgStpKWnA/bo8i3GoBPRQ0qKEC+p/7pkTlKhvBjUS9T4Y&#10;bjDKwTB7vQbkcIIDankyMcEFNZi1A/2K07WKt6CLGY53FTQM5jr0g4TTycVqlYJQ1ZaFB7O1PELH&#10;jsVWvnSvzNljvwNK5REGcbP8ou19bMw0sELl1TJp4p29I884EUlVx+mNI/fnPkW9/2OWvwEAAP//&#10;AwBQSwMEFAAGAAgAAAAhAJsBTtbeAAAACgEAAA8AAABkcnMvZG93bnJldi54bWxMj09Lw0AQxe+C&#10;32EZwZvd2GrUNJsiigdBCq1evE2z0yQ0Oxuymz9+e0cvenkwPN6b98s3s2vVSH1oPBu4XiSgiEtv&#10;G64MfLy/XN2DChHZYuuZDHxRgE1xfpZjZv3EOxr3sVJSwiFDA3WMXaZ1KGtyGBa+Ixbv6HuHUc6+&#10;0rbHScpdq5dJkmqHDcuHGjt6qqk87Qdn4DTehR0mn/OxefW01atpcG+VMZcX8/Na5HENKtIc/xLw&#10;wyD7oZBhBz+wDao1IDTxV8V7WN2koA4GbpNlCrrI9X+E4hsAAP//AwBQSwECLQAUAAYACAAAACEA&#10;toM4kv4AAADhAQAAEwAAAAAAAAAAAAAAAAAAAAAAW0NvbnRlbnRfVHlwZXNdLnhtbFBLAQItABQA&#10;BgAIAAAAIQA4/SH/1gAAAJQBAAALAAAAAAAAAAAAAAAAAC8BAABfcmVscy8ucmVsc1BLAQItABQA&#10;BgAIAAAAIQDrGpO1VQIAAKsEAAAOAAAAAAAAAAAAAAAAAC4CAABkcnMvZTJvRG9jLnhtbFBLAQIt&#10;ABQABgAIAAAAIQCbAU7W3gAAAAoBAAAPAAAAAAAAAAAAAAAAAK8EAABkcnMvZG93bnJldi54bWxQ&#10;SwUGAAAAAAQABADzAAAAugUAAAAA&#10;" strokecolor="white [3212]">
                <v:textbox inset="0,0,0,0">
                  <w:txbxContent>
                    <w:p w14:paraId="14FC791A" w14:textId="4FBF32A8" w:rsidR="00334592" w:rsidRDefault="00334592" w:rsidP="00334592">
                      <w:pPr>
                        <w:spacing w:after="240"/>
                        <w:jc w:val="center"/>
                        <w:rPr>
                          <w:sz w:val="18"/>
                          <w:szCs w:val="18"/>
                        </w:rPr>
                      </w:pPr>
                      <w:r>
                        <w:rPr>
                          <w:noProof/>
                        </w:rPr>
                        <w:drawing>
                          <wp:inline distT="0" distB="0" distL="0" distR="0" wp14:anchorId="75074792" wp14:editId="3D474431">
                            <wp:extent cx="5316171" cy="2767824"/>
                            <wp:effectExtent l="0" t="0" r="0" b="0"/>
                            <wp:docPr id="1362703248" name="Picture 1362703248" descr="A pink and green section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03248" name="Picture 1362703248" descr="A pink and green section of a human body&#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316171" cy="2767824"/>
                                    </a:xfrm>
                                    <a:prstGeom prst="rect">
                                      <a:avLst/>
                                    </a:prstGeom>
                                  </pic:spPr>
                                </pic:pic>
                              </a:graphicData>
                            </a:graphic>
                          </wp:inline>
                        </w:drawing>
                      </w:r>
                    </w:p>
                    <w:p w14:paraId="34BE9FD4" w14:textId="4D20C67F" w:rsidR="00334592" w:rsidRPr="00334592" w:rsidRDefault="00334592" w:rsidP="00334592">
                      <w:pPr>
                        <w:jc w:val="center"/>
                        <w:rPr>
                          <w:sz w:val="20"/>
                          <w:szCs w:val="20"/>
                        </w:rPr>
                      </w:pPr>
                      <w:bookmarkStart w:id="53" w:name="_Ref199628264"/>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C06BDC">
                        <w:rPr>
                          <w:b/>
                          <w:bCs/>
                          <w:noProof/>
                          <w:sz w:val="20"/>
                          <w:szCs w:val="20"/>
                        </w:rPr>
                        <w:t>6</w:t>
                      </w:r>
                      <w:r w:rsidRPr="00B04C49">
                        <w:rPr>
                          <w:b/>
                          <w:bCs/>
                          <w:sz w:val="20"/>
                          <w:szCs w:val="20"/>
                        </w:rPr>
                        <w:fldChar w:fldCharType="end"/>
                      </w:r>
                      <w:bookmarkEnd w:id="53"/>
                      <w:r w:rsidRPr="00D20491">
                        <w:rPr>
                          <w:sz w:val="20"/>
                          <w:szCs w:val="20"/>
                        </w:rPr>
                        <w:t>.</w:t>
                      </w:r>
                      <w:r>
                        <w:rPr>
                          <w:sz w:val="20"/>
                          <w:szCs w:val="20"/>
                        </w:rPr>
                        <w:t xml:space="preserve"> </w:t>
                      </w:r>
                      <w:r w:rsidRPr="00334592">
                        <w:rPr>
                          <w:sz w:val="22"/>
                          <w:szCs w:val="22"/>
                        </w:rPr>
                        <w:t>benign intraductal papilloma</w:t>
                      </w:r>
                    </w:p>
                    <w:p w14:paraId="10066980" w14:textId="77777777" w:rsidR="00334592" w:rsidRDefault="00334592" w:rsidP="00334592">
                      <w:pPr>
                        <w:jc w:val="center"/>
                        <w:rPr>
                          <w:sz w:val="20"/>
                          <w:szCs w:val="20"/>
                        </w:rPr>
                      </w:pPr>
                    </w:p>
                  </w:txbxContent>
                </v:textbox>
                <w10:wrap type="square" anchorx="margin" anchory="margin"/>
              </v:shape>
            </w:pict>
          </mc:Fallback>
        </mc:AlternateContent>
      </w:r>
    </w:p>
    <w:p w14:paraId="0C58F2FE" w14:textId="6E954F3B" w:rsidR="00D20491" w:rsidRDefault="00D20491" w:rsidP="00D2449E">
      <w:pPr>
        <w:pStyle w:val="references"/>
        <w:pageBreakBefore/>
        <w:numPr>
          <w:ilvl w:val="0"/>
          <w:numId w:val="0"/>
        </w:numPr>
        <w:ind w:left="360" w:hanging="72"/>
      </w:pPr>
      <w:r>
        <w:lastRenderedPageBreak/>
        <mc:AlternateContent>
          <mc:Choice Requires="wps">
            <w:drawing>
              <wp:anchor distT="137160" distB="137160" distL="137160" distR="137160" simplePos="0" relativeHeight="251704320" behindDoc="0" locked="0" layoutInCell="1" allowOverlap="1" wp14:anchorId="710D7D72" wp14:editId="1F9BD8F1">
                <wp:simplePos x="0" y="0"/>
                <wp:positionH relativeFrom="margin">
                  <wp:align>center</wp:align>
                </wp:positionH>
                <wp:positionV relativeFrom="margin">
                  <wp:align>top</wp:align>
                </wp:positionV>
                <wp:extent cx="6720840" cy="5870448"/>
                <wp:effectExtent l="0" t="0" r="10160" b="10160"/>
                <wp:wrapSquare wrapText="bothSides"/>
                <wp:docPr id="416080450" name="Text Box 12"/>
                <wp:cNvGraphicFramePr/>
                <a:graphic xmlns:a="http://schemas.openxmlformats.org/drawingml/2006/main">
                  <a:graphicData uri="http://schemas.microsoft.com/office/word/2010/wordprocessingShape">
                    <wps:wsp>
                      <wps:cNvSpPr txBox="1"/>
                      <wps:spPr bwMode="auto">
                        <a:xfrm>
                          <a:off x="0" y="0"/>
                          <a:ext cx="6720840" cy="5870448"/>
                        </a:xfrm>
                        <a:prstGeom prst="rect">
                          <a:avLst/>
                        </a:prstGeom>
                        <a:solidFill>
                          <a:srgbClr val="FFFFFF"/>
                        </a:solidFill>
                        <a:ln w="9525">
                          <a:solidFill>
                            <a:schemeClr val="bg1"/>
                          </a:solidFill>
                          <a:miter lim="800000"/>
                          <a:headEnd/>
                          <a:tailEnd/>
                        </a:ln>
                      </wps:spPr>
                      <wps:txbx>
                        <w:txbxContent>
                          <w:p w14:paraId="2527BB07" w14:textId="77777777" w:rsidR="00D20491" w:rsidRPr="0007210D" w:rsidRDefault="00D20491" w:rsidP="00D20491">
                            <w:pPr>
                              <w:pStyle w:val="Caption"/>
                              <w:rPr>
                                <w:rFonts w:ascii="Arial" w:eastAsia="Arial" w:hAnsi="Arial" w:cs="Arial"/>
                                <w:noProof/>
                                <w:lang w:val="en"/>
                              </w:rPr>
                            </w:pPr>
                            <w:r w:rsidRPr="00A055A9">
                              <w:rPr>
                                <w:b/>
                                <w:bCs/>
                                <w:sz w:val="14"/>
                                <w:szCs w:val="16"/>
                              </w:rPr>
                              <w:t xml:space="preserve"> </w:t>
                            </w:r>
                            <w:r w:rsidRPr="00A055A9">
                              <w:rPr>
                                <w:b/>
                                <w:bCs/>
                                <w:sz w:val="18"/>
                                <w:szCs w:val="20"/>
                              </w:rPr>
                              <w:t xml:space="preserve">Fig. </w:t>
                            </w:r>
                            <w:r w:rsidRPr="00A055A9">
                              <w:rPr>
                                <w:b/>
                                <w:bCs/>
                                <w:sz w:val="18"/>
                                <w:szCs w:val="20"/>
                              </w:rPr>
                              <w:fldChar w:fldCharType="begin"/>
                            </w:r>
                            <w:r w:rsidRPr="00A055A9">
                              <w:rPr>
                                <w:b/>
                                <w:bCs/>
                                <w:sz w:val="18"/>
                                <w:szCs w:val="20"/>
                              </w:rPr>
                              <w:instrText xml:space="preserve"> SEQ Fig. \* ARABIC </w:instrText>
                            </w:r>
                            <w:r w:rsidRPr="00A055A9">
                              <w:rPr>
                                <w:b/>
                                <w:bCs/>
                                <w:sz w:val="18"/>
                                <w:szCs w:val="20"/>
                              </w:rPr>
                              <w:fldChar w:fldCharType="separate"/>
                            </w:r>
                            <w:r>
                              <w:rPr>
                                <w:b/>
                                <w:bCs/>
                                <w:noProof/>
                                <w:sz w:val="18"/>
                                <w:szCs w:val="20"/>
                              </w:rPr>
                              <w:t>1</w:t>
                            </w:r>
                            <w:r w:rsidRPr="00A055A9">
                              <w:rPr>
                                <w:b/>
                                <w:bCs/>
                                <w:sz w:val="18"/>
                                <w:szCs w:val="20"/>
                              </w:rPr>
                              <w:fldChar w:fldCharType="end"/>
                            </w:r>
                            <w:r>
                              <w:rPr>
                                <w:b/>
                                <w:bCs/>
                                <w:sz w:val="18"/>
                                <w:szCs w:val="20"/>
                              </w:rPr>
                              <w:t xml:space="preserve"> </w:t>
                            </w:r>
                            <w:r>
                              <w:rPr>
                                <w:sz w:val="18"/>
                                <w:szCs w:val="20"/>
                              </w:rPr>
                              <w:t>Segment Anything (SAM) results for different .svs resolutions: top side – level 2 (smallest), bottom left – section corresponding to level 1 segmentation, bottom right – section corresponding to level 0 (largest) resolution</w:t>
                            </w:r>
                          </w:p>
                          <w:p w14:paraId="003EB385" w14:textId="77777777" w:rsidR="00D20491" w:rsidRDefault="00D20491" w:rsidP="00D20491">
                            <w:pPr>
                              <w:rPr>
                                <w:sz w:val="18"/>
                                <w:szCs w:val="18"/>
                              </w:rPr>
                            </w:pPr>
                            <w:r>
                              <w:rPr>
                                <w:noProof/>
                                <w:sz w:val="18"/>
                                <w:szCs w:val="18"/>
                              </w:rPr>
                              <w:drawing>
                                <wp:inline distT="0" distB="0" distL="0" distR="0" wp14:anchorId="547E7A3D" wp14:editId="1324693E">
                                  <wp:extent cx="2834640" cy="2429691"/>
                                  <wp:effectExtent l="0" t="0" r="3810" b="8890"/>
                                  <wp:docPr id="799232995" name="Picture 2" descr="A group of purple and white liqu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41712" name="Picture 2" descr="A group of purple and white liquid&#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34640" cy="2429691"/>
                                          </a:xfrm>
                                          <a:prstGeom prst="rect">
                                            <a:avLst/>
                                          </a:prstGeom>
                                          <a:noFill/>
                                          <a:ln>
                                            <a:noFill/>
                                          </a:ln>
                                        </pic:spPr>
                                      </pic:pic>
                                    </a:graphicData>
                                  </a:graphic>
                                </wp:inline>
                              </w:drawing>
                            </w:r>
                            <w:r>
                              <w:rPr>
                                <w:sz w:val="18"/>
                                <w:szCs w:val="18"/>
                              </w:rPr>
                              <w:t xml:space="preserve"> </w:t>
                            </w:r>
                            <w:r w:rsidRPr="00B91864">
                              <w:rPr>
                                <w:b/>
                                <w:noProof/>
                              </w:rPr>
                              <w:drawing>
                                <wp:inline distT="0" distB="0" distL="0" distR="0" wp14:anchorId="76E61D60" wp14:editId="7501F25E">
                                  <wp:extent cx="2834640" cy="2405565"/>
                                  <wp:effectExtent l="0" t="0" r="3810" b="0"/>
                                  <wp:docPr id="1023290595" name="Picture 1" descr="A close 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56813" name="Picture 1" descr="A close up of a map&#10;&#10;AI-generated content may be incorrect."/>
                                          <pic:cNvPicPr/>
                                        </pic:nvPicPr>
                                        <pic:blipFill>
                                          <a:blip r:embed="rId21"/>
                                          <a:stretch>
                                            <a:fillRect/>
                                          </a:stretch>
                                        </pic:blipFill>
                                        <pic:spPr>
                                          <a:xfrm>
                                            <a:off x="0" y="0"/>
                                            <a:ext cx="2834640" cy="2405565"/>
                                          </a:xfrm>
                                          <a:prstGeom prst="rect">
                                            <a:avLst/>
                                          </a:prstGeom>
                                        </pic:spPr>
                                      </pic:pic>
                                    </a:graphicData>
                                  </a:graphic>
                                </wp:inline>
                              </w:drawing>
                            </w:r>
                          </w:p>
                          <w:p w14:paraId="00799CBC" w14:textId="77777777" w:rsidR="00D20491" w:rsidRPr="00193AE2" w:rsidRDefault="00D20491" w:rsidP="00D20491">
                            <w:pPr>
                              <w:rPr>
                                <w:sz w:val="18"/>
                                <w:szCs w:val="18"/>
                              </w:rPr>
                            </w:pPr>
                            <w:r>
                              <w:rPr>
                                <w:noProof/>
                              </w:rPr>
                              <w:drawing>
                                <wp:inline distT="0" distB="0" distL="0" distR="0" wp14:anchorId="66BC0226" wp14:editId="55AB4B56">
                                  <wp:extent cx="2834640" cy="2834640"/>
                                  <wp:effectExtent l="0" t="0" r="3810" b="3810"/>
                                  <wp:docPr id="2091765908" name="Picture 1" descr="A blue and purple liqu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44735" name="Picture 1" descr="A blue and purple liquid&#10;&#10;AI-generated content may be incorrect."/>
                                          <pic:cNvPicPr/>
                                        </pic:nvPicPr>
                                        <pic:blipFill>
                                          <a:blip r:embed="rId22"/>
                                          <a:stretch>
                                            <a:fillRect/>
                                          </a:stretch>
                                        </pic:blipFill>
                                        <pic:spPr>
                                          <a:xfrm>
                                            <a:off x="0" y="0"/>
                                            <a:ext cx="2834640" cy="2834640"/>
                                          </a:xfrm>
                                          <a:prstGeom prst="rect">
                                            <a:avLst/>
                                          </a:prstGeom>
                                        </pic:spPr>
                                      </pic:pic>
                                    </a:graphicData>
                                  </a:graphic>
                                </wp:inline>
                              </w:drawing>
                            </w:r>
                            <w:r>
                              <w:rPr>
                                <w:sz w:val="18"/>
                                <w:szCs w:val="18"/>
                              </w:rPr>
                              <w:t xml:space="preserve"> </w:t>
                            </w:r>
                            <w:r>
                              <w:rPr>
                                <w:noProof/>
                              </w:rPr>
                              <w:drawing>
                                <wp:inline distT="0" distB="0" distL="0" distR="0" wp14:anchorId="277612C9" wp14:editId="77BB7C1D">
                                  <wp:extent cx="2834640" cy="2877589"/>
                                  <wp:effectExtent l="0" t="0" r="3810" b="0"/>
                                  <wp:docPr id="1116930699" name="Picture 1" descr="A colorfully colored surface with different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14095" name="Picture 1" descr="A colorfully colored surface with different shapes&#10;&#10;AI-generated content may be incorrect."/>
                                          <pic:cNvPicPr/>
                                        </pic:nvPicPr>
                                        <pic:blipFill>
                                          <a:blip r:embed="rId23"/>
                                          <a:stretch>
                                            <a:fillRect/>
                                          </a:stretch>
                                        </pic:blipFill>
                                        <pic:spPr>
                                          <a:xfrm>
                                            <a:off x="0" y="0"/>
                                            <a:ext cx="2834640" cy="2877589"/>
                                          </a:xfrm>
                                          <a:prstGeom prst="rect">
                                            <a:avLst/>
                                          </a:prstGeom>
                                        </pic:spPr>
                                      </pic:pic>
                                    </a:graphicData>
                                  </a:graphic>
                                </wp:inline>
                              </w:drawing>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xmlns:a16="http://schemas.microsoft.com/office/drawing/2014/main" xmlns:c="http://schemas.openxmlformats.org/drawingml/2006/chart">
            <w:pict w14:anchorId="13F39732">
              <v:shape id="_x0000_s1034" style="position:absolute;left:0;text-align:left;margin-left:0;margin-top:0;width:529.2pt;height:462.25pt;z-index:25170432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strokecolor="white [321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iLDVQIAAKoEAAAOAAAAZHJzL2Uyb0RvYy54bWysVFFv2yAQfp+0/4B4X+1EaZtZcaosXaZJ&#10;XVspnfqMMY6RgGNAYne/fgeOsyV7m+YHdHDHx91333lx12tFDsJ5Caakk6ucEmE41NLsSvr9ZfNh&#10;TokPzNRMgRElfROe3i3fv1t0thBTaEHVwhEEMb7obEnbEGyRZZ63QjN/BVYYdDbgNAu4dbusdqxD&#10;dK2yaZ7fZB242jrgwns8vR+cdJnwm0bw8NQ0XgSiSoq5hbS6tFZxzZYLVuwcs63kxzTYP2ShmTT4&#10;6AnqngVG9k7+BaUld+ChCVccdAZNI7lINWA1k/yimm3LrEi1IDnenmjy/w+WPx629tmR0H+CHhsY&#10;CemsL3w8rLpvUGPT2D5Aqq5vnI5VYt4Eo5HQtxOJog+E4+HN7TSfz9DF0Xc9v81ns3lEzVgxXrfO&#10;hy8CNIlGSR12KcGzw4MPQ+gYEl/zoGS9kUqljdtVa+XIgWFHN+k7op+FKUO6kn68nl4n5DNfEpc4&#10;gVS7VDXmdxalZUBlKqlLOs/jN2ilFaz+bOqkm8CkGmy8rAzWOFI3kBj6qieyRoCR1grqNyTWwSBE&#10;b/lGIgcPzIdn5lB5yBtOU3jCpVGAJXAlLSUtuJ+XZzEOhYAeSjpUcEn9jz1zghL11aBEECqMhhuN&#10;ajTMXq8BKZzgfFqeTLzgghrNxoF+xeFaxVfQxQzHt0oaRnMdhjnC4eRitUpBKGrLwoPZWh6hY8Ni&#10;J1/6V+bssd0BlfIIo7ZZcdH1ITbeNLBC4TUySSIyO7B3pBkHIonqOLxx4v7cp6jfv5jlLwAAAP//&#10;AwBQSwMEFAAGAAgAAAAhAGPIJS7gAAAACwEAAA8AAABkcnMvZG93bnJldi54bWxMj81OwzAQhO9I&#10;vIO1SNyoTWlLSeNUVREHJFSphQu3bbxNosbrKHZ+eHtcLvQy0mo0s/Ol69HWoqfWV441PE4UCOLc&#10;mYoLDV+fbw9LED4gG6wdk4Yf8rDObm9STIwbeE/9IRQilrBPUEMZQpNI6fOSLPqJa4ijd3KtxRDP&#10;tpCmxSGW21pOlVpIixXHDyU2tC0pPx86q+HcP/s9qu/xVL072smnobMfhdb3d+PrKspmBSLQGP4T&#10;cGGI+yGLw46uY+NFrSHShD+9eGq+nIE4aniZzuYgs1ReM2S/AAAA//8DAFBLAQItABQABgAIAAAA&#10;IQC2gziS/gAAAOEBAAATAAAAAAAAAAAAAAAAAAAAAABbQ29udGVudF9UeXBlc10ueG1sUEsBAi0A&#10;FAAGAAgAAAAhADj9If/WAAAAlAEAAAsAAAAAAAAAAAAAAAAALwEAAF9yZWxzLy5yZWxzUEsBAi0A&#10;FAAGAAgAAAAhAFTqIsNVAgAAqgQAAA4AAAAAAAAAAAAAAAAALgIAAGRycy9lMm9Eb2MueG1sUEsB&#10;Ai0AFAAGAAgAAAAhAGPIJS7gAAAACwEAAA8AAAAAAAAAAAAAAAAArwQAAGRycy9kb3ducmV2Lnht&#10;bFBLBQYAAAAABAAEAPMAAAC8BQAAAAA=&#10;" w14:anchorId="710D7D72">
                <v:textbox inset="0,0,0,0">
                  <w:txbxContent>
                    <w:p w:rsidRPr="0007210D" w:rsidR="00D20491" w:rsidP="00D20491" w:rsidRDefault="00D20491" w14:paraId="5CE84127" w14:textId="77777777">
                      <w:pPr>
                        <w:pStyle w:val="Caption"/>
                        <w:rPr>
                          <w:rFonts w:ascii="Arial" w:hAnsi="Arial" w:eastAsia="Arial" w:cs="Arial"/>
                          <w:noProof/>
                          <w:lang w:val="en"/>
                        </w:rPr>
                      </w:pPr>
                      <w:r w:rsidRPr="00A055A9">
                        <w:rPr>
                          <w:b/>
                          <w:bCs/>
                          <w:sz w:val="14"/>
                          <w:szCs w:val="16"/>
                        </w:rPr>
                        <w:t xml:space="preserve"> </w:t>
                      </w:r>
                      <w:r w:rsidRPr="00A055A9">
                        <w:rPr>
                          <w:b/>
                          <w:bCs/>
                          <w:sz w:val="18"/>
                          <w:szCs w:val="20"/>
                        </w:rPr>
                        <w:t xml:space="preserve">Fig. </w:t>
                      </w:r>
                      <w:r w:rsidRPr="00A055A9">
                        <w:rPr>
                          <w:b/>
                          <w:bCs/>
                          <w:sz w:val="18"/>
                          <w:szCs w:val="20"/>
                        </w:rPr>
                        <w:fldChar w:fldCharType="begin"/>
                      </w:r>
                      <w:r w:rsidRPr="00A055A9">
                        <w:rPr>
                          <w:b/>
                          <w:bCs/>
                          <w:sz w:val="18"/>
                          <w:szCs w:val="20"/>
                        </w:rPr>
                        <w:instrText xml:space="preserve"> SEQ Fig. \* ARABIC </w:instrText>
                      </w:r>
                      <w:r w:rsidRPr="00A055A9">
                        <w:rPr>
                          <w:b/>
                          <w:bCs/>
                          <w:sz w:val="18"/>
                          <w:szCs w:val="20"/>
                        </w:rPr>
                        <w:fldChar w:fldCharType="separate"/>
                      </w:r>
                      <w:r>
                        <w:rPr>
                          <w:b/>
                          <w:bCs/>
                          <w:noProof/>
                          <w:sz w:val="18"/>
                          <w:szCs w:val="20"/>
                        </w:rPr>
                        <w:t>1</w:t>
                      </w:r>
                      <w:r w:rsidRPr="00A055A9">
                        <w:rPr>
                          <w:b/>
                          <w:bCs/>
                          <w:sz w:val="18"/>
                          <w:szCs w:val="20"/>
                        </w:rPr>
                        <w:fldChar w:fldCharType="end"/>
                      </w:r>
                      <w:r>
                        <w:rPr>
                          <w:b/>
                          <w:bCs/>
                          <w:sz w:val="18"/>
                          <w:szCs w:val="20"/>
                        </w:rPr>
                        <w:t xml:space="preserve"> </w:t>
                      </w:r>
                      <w:r>
                        <w:rPr>
                          <w:sz w:val="18"/>
                          <w:szCs w:val="20"/>
                        </w:rPr>
                        <w:t>Segment Anything (SAM) results for different .svs resolutions: top side – level 2 (smallest), bottom left – section corresponding to level 1 segmentation, bottom right – section corresponding to level 0 (largest) resolution</w:t>
                      </w:r>
                    </w:p>
                    <w:p w:rsidR="00D20491" w:rsidP="00D20491" w:rsidRDefault="00D20491" w14:paraId="12F40E89" w14:textId="77777777">
                      <w:pPr>
                        <w:rPr>
                          <w:sz w:val="18"/>
                          <w:szCs w:val="18"/>
                        </w:rPr>
                      </w:pPr>
                      <w:r>
                        <w:rPr>
                          <w:noProof/>
                          <w:sz w:val="18"/>
                          <w:szCs w:val="18"/>
                        </w:rPr>
                        <w:drawing>
                          <wp:inline distT="0" distB="0" distL="0" distR="0" wp14:anchorId="617D252C" wp14:editId="1324693E">
                            <wp:extent cx="2834640" cy="2429691"/>
                            <wp:effectExtent l="0" t="0" r="3810" b="8890"/>
                            <wp:docPr id="658185138" name="Picture 2" descr="A group of purple and white liqu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41712" name="Picture 2" descr="A group of purple and white liquid&#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34640" cy="2429691"/>
                                    </a:xfrm>
                                    <a:prstGeom prst="rect">
                                      <a:avLst/>
                                    </a:prstGeom>
                                    <a:noFill/>
                                    <a:ln>
                                      <a:noFill/>
                                    </a:ln>
                                  </pic:spPr>
                                </pic:pic>
                              </a:graphicData>
                            </a:graphic>
                          </wp:inline>
                        </w:drawing>
                      </w:r>
                      <w:r>
                        <w:rPr>
                          <w:sz w:val="18"/>
                          <w:szCs w:val="18"/>
                        </w:rPr>
                        <w:t xml:space="preserve"> </w:t>
                      </w:r>
                      <w:r w:rsidRPr="00B91864">
                        <w:rPr>
                          <w:b/>
                          <w:noProof/>
                        </w:rPr>
                        <w:drawing>
                          <wp:inline distT="0" distB="0" distL="0" distR="0" wp14:anchorId="63F4A4A1" wp14:editId="7501F25E">
                            <wp:extent cx="2834640" cy="2405565"/>
                            <wp:effectExtent l="0" t="0" r="3810" b="0"/>
                            <wp:docPr id="745873715" name="Picture 1" descr="A close 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56813" name="Picture 1" descr="A close up of a map&#10;&#10;AI-generated content may be incorrect."/>
                                    <pic:cNvPicPr/>
                                  </pic:nvPicPr>
                                  <pic:blipFill>
                                    <a:blip r:embed="rId25"/>
                                    <a:stretch>
                                      <a:fillRect/>
                                    </a:stretch>
                                  </pic:blipFill>
                                  <pic:spPr>
                                    <a:xfrm>
                                      <a:off x="0" y="0"/>
                                      <a:ext cx="2834640" cy="2405565"/>
                                    </a:xfrm>
                                    <a:prstGeom prst="rect">
                                      <a:avLst/>
                                    </a:prstGeom>
                                  </pic:spPr>
                                </pic:pic>
                              </a:graphicData>
                            </a:graphic>
                          </wp:inline>
                        </w:drawing>
                      </w:r>
                    </w:p>
                    <w:p w:rsidRPr="00193AE2" w:rsidR="00D20491" w:rsidP="00D20491" w:rsidRDefault="00D20491" w14:paraId="608DEACE" w14:textId="77777777">
                      <w:pPr>
                        <w:rPr>
                          <w:sz w:val="18"/>
                          <w:szCs w:val="18"/>
                        </w:rPr>
                      </w:pPr>
                      <w:r>
                        <w:rPr>
                          <w:noProof/>
                        </w:rPr>
                        <w:drawing>
                          <wp:inline distT="0" distB="0" distL="0" distR="0" wp14:anchorId="2A4C1C8F" wp14:editId="55AB4B56">
                            <wp:extent cx="2834640" cy="2834640"/>
                            <wp:effectExtent l="0" t="0" r="3810" b="3810"/>
                            <wp:docPr id="1627517170" name="Picture 1" descr="A blue and purple liqu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44735" name="Picture 1" descr="A blue and purple liquid&#10;&#10;AI-generated content may be incorrect."/>
                                    <pic:cNvPicPr/>
                                  </pic:nvPicPr>
                                  <pic:blipFill>
                                    <a:blip r:embed="rId26"/>
                                    <a:stretch>
                                      <a:fillRect/>
                                    </a:stretch>
                                  </pic:blipFill>
                                  <pic:spPr>
                                    <a:xfrm>
                                      <a:off x="0" y="0"/>
                                      <a:ext cx="2834640" cy="2834640"/>
                                    </a:xfrm>
                                    <a:prstGeom prst="rect">
                                      <a:avLst/>
                                    </a:prstGeom>
                                  </pic:spPr>
                                </pic:pic>
                              </a:graphicData>
                            </a:graphic>
                          </wp:inline>
                        </w:drawing>
                      </w:r>
                      <w:r>
                        <w:rPr>
                          <w:sz w:val="18"/>
                          <w:szCs w:val="18"/>
                        </w:rPr>
                        <w:t xml:space="preserve"> </w:t>
                      </w:r>
                      <w:r>
                        <w:rPr>
                          <w:noProof/>
                        </w:rPr>
                        <w:drawing>
                          <wp:inline distT="0" distB="0" distL="0" distR="0" wp14:anchorId="27BCCD90" wp14:editId="77BB7C1D">
                            <wp:extent cx="2834640" cy="2877589"/>
                            <wp:effectExtent l="0" t="0" r="3810" b="0"/>
                            <wp:docPr id="839742848" name="Picture 1" descr="A colorfully colored surface with different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14095" name="Picture 1" descr="A colorfully colored surface with different shapes&#10;&#10;AI-generated content may be incorrect."/>
                                    <pic:cNvPicPr/>
                                  </pic:nvPicPr>
                                  <pic:blipFill>
                                    <a:blip r:embed="rId27"/>
                                    <a:stretch>
                                      <a:fillRect/>
                                    </a:stretch>
                                  </pic:blipFill>
                                  <pic:spPr>
                                    <a:xfrm>
                                      <a:off x="0" y="0"/>
                                      <a:ext cx="2834640" cy="2877589"/>
                                    </a:xfrm>
                                    <a:prstGeom prst="rect">
                                      <a:avLst/>
                                    </a:prstGeom>
                                  </pic:spPr>
                                </pic:pic>
                              </a:graphicData>
                            </a:graphic>
                          </wp:inline>
                        </w:drawing>
                      </w:r>
                    </w:p>
                  </w:txbxContent>
                </v:textbox>
                <w10:wrap type="square" anchorx="margin" anchory="margin"/>
              </v:shape>
            </w:pict>
          </mc:Fallback>
        </mc:AlternateContent>
      </w:r>
    </w:p>
    <w:p w14:paraId="1884ADA7" w14:textId="664E0017" w:rsidR="00A25E82" w:rsidRDefault="00A25E82" w:rsidP="0078570D">
      <w:pPr>
        <w:pStyle w:val="references"/>
        <w:pageBreakBefore/>
        <w:numPr>
          <w:ilvl w:val="0"/>
          <w:numId w:val="0"/>
        </w:numPr>
        <w:ind w:left="360" w:hanging="72"/>
      </w:pPr>
    </w:p>
    <w:p w14:paraId="122B3BF9" w14:textId="77777777" w:rsidR="00D2449E" w:rsidRPr="00C5667E" w:rsidRDefault="00D2449E" w:rsidP="00D2449E">
      <w:pPr>
        <w:jc w:val="center"/>
      </w:pPr>
    </w:p>
    <w:p w14:paraId="33003D1F" w14:textId="66956E5E" w:rsidR="00D2449E" w:rsidRPr="00C5667E" w:rsidRDefault="00D2449E" w:rsidP="00D2449E">
      <w:pPr>
        <w:jc w:val="center"/>
      </w:pPr>
    </w:p>
    <w:p w14:paraId="2B35A2EF" w14:textId="77777777" w:rsidR="00D2449E" w:rsidRDefault="00D2449E" w:rsidP="00D2449E">
      <w:pPr>
        <w:rPr>
          <w:bCs/>
        </w:rPr>
      </w:pPr>
    </w:p>
    <w:tbl>
      <w:tblPr>
        <w:tblStyle w:val="TableGrid"/>
        <w:tblW w:w="9350" w:type="dxa"/>
        <w:jc w:val="center"/>
        <w:tblLook w:val="04A0" w:firstRow="1" w:lastRow="0" w:firstColumn="1" w:lastColumn="0" w:noHBand="0" w:noVBand="1"/>
      </w:tblPr>
      <w:tblGrid>
        <w:gridCol w:w="4675"/>
        <w:gridCol w:w="4675"/>
      </w:tblGrid>
      <w:tr w:rsidR="00D2449E" w:rsidRPr="00EA657C" w14:paraId="7B6A361D" w14:textId="77777777" w:rsidTr="00E11963">
        <w:trPr>
          <w:trHeight w:val="245"/>
          <w:jc w:val="center"/>
        </w:trPr>
        <w:tc>
          <w:tcPr>
            <w:tcW w:w="9350" w:type="dxa"/>
            <w:gridSpan w:val="2"/>
            <w:tcBorders>
              <w:bottom w:val="nil"/>
            </w:tcBorders>
            <w:shd w:val="clear" w:color="auto" w:fill="D9D9D9" w:themeFill="background1" w:themeFillShade="D9"/>
            <w:tcMar>
              <w:top w:w="14" w:type="dxa"/>
              <w:left w:w="58" w:type="dxa"/>
              <w:bottom w:w="14" w:type="dxa"/>
              <w:right w:w="58" w:type="dxa"/>
            </w:tcMar>
            <w:vAlign w:val="center"/>
          </w:tcPr>
          <w:p w14:paraId="43B8680A" w14:textId="77777777" w:rsidR="00D2449E" w:rsidRPr="00EA657C" w:rsidRDefault="00D2449E" w:rsidP="00E11963">
            <w:pPr>
              <w:jc w:val="center"/>
              <w:rPr>
                <w:b/>
                <w:sz w:val="20"/>
                <w:szCs w:val="20"/>
              </w:rPr>
            </w:pPr>
            <w:r>
              <w:rPr>
                <w:b/>
                <w:sz w:val="20"/>
                <w:szCs w:val="20"/>
              </w:rPr>
              <w:t>Temple University Digital Pathology</w:t>
            </w:r>
          </w:p>
          <w:p w14:paraId="147C30D6" w14:textId="77777777" w:rsidR="00D2449E" w:rsidRPr="00EA657C" w:rsidRDefault="00D2449E" w:rsidP="00E11963">
            <w:pPr>
              <w:jc w:val="center"/>
              <w:rPr>
                <w:b/>
                <w:sz w:val="20"/>
                <w:szCs w:val="20"/>
              </w:rPr>
            </w:pPr>
            <w:r>
              <w:rPr>
                <w:b/>
                <w:sz w:val="20"/>
                <w:szCs w:val="20"/>
              </w:rPr>
              <w:t>(TUDP)</w:t>
            </w:r>
          </w:p>
        </w:tc>
      </w:tr>
      <w:tr w:rsidR="00D2449E" w:rsidRPr="00EA657C" w14:paraId="5D8FC820" w14:textId="77777777" w:rsidTr="00E11963">
        <w:trPr>
          <w:trHeight w:val="245"/>
          <w:jc w:val="center"/>
        </w:trPr>
        <w:tc>
          <w:tcPr>
            <w:tcW w:w="4675" w:type="dxa"/>
            <w:tcBorders>
              <w:bottom w:val="nil"/>
            </w:tcBorders>
            <w:shd w:val="clear" w:color="auto" w:fill="auto"/>
            <w:tcMar>
              <w:top w:w="14" w:type="dxa"/>
              <w:left w:w="58" w:type="dxa"/>
              <w:bottom w:w="14" w:type="dxa"/>
              <w:right w:w="58" w:type="dxa"/>
            </w:tcMar>
          </w:tcPr>
          <w:p w14:paraId="34AAF577" w14:textId="77777777" w:rsidR="00D2449E" w:rsidRPr="00B25847"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xml files</w:t>
            </w:r>
          </w:p>
        </w:tc>
        <w:tc>
          <w:tcPr>
            <w:tcW w:w="4675" w:type="dxa"/>
            <w:tcBorders>
              <w:bottom w:val="nil"/>
            </w:tcBorders>
            <w:shd w:val="clear" w:color="auto" w:fill="auto"/>
          </w:tcPr>
          <w:p w14:paraId="1D97A488" w14:textId="77777777" w:rsidR="00D2449E" w:rsidRPr="00B25847"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3505</w:t>
            </w:r>
          </w:p>
        </w:tc>
      </w:tr>
      <w:tr w:rsidR="00D2449E" w:rsidRPr="00EA657C" w14:paraId="0F80BC92" w14:textId="77777777" w:rsidTr="00E11963">
        <w:trPr>
          <w:trHeight w:val="245"/>
          <w:jc w:val="center"/>
        </w:trPr>
        <w:tc>
          <w:tcPr>
            <w:tcW w:w="4675" w:type="dxa"/>
            <w:shd w:val="clear" w:color="auto" w:fill="auto"/>
            <w:tcMar>
              <w:top w:w="14" w:type="dxa"/>
              <w:left w:w="58" w:type="dxa"/>
              <w:bottom w:w="14" w:type="dxa"/>
              <w:right w:w="58" w:type="dxa"/>
            </w:tcMar>
          </w:tcPr>
          <w:p w14:paraId="6FFD61D8" w14:textId="77777777" w:rsidR="00D2449E" w:rsidRPr="00B25847"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total labels</w:t>
            </w:r>
          </w:p>
        </w:tc>
        <w:tc>
          <w:tcPr>
            <w:tcW w:w="4675" w:type="dxa"/>
            <w:shd w:val="clear" w:color="auto" w:fill="auto"/>
          </w:tcPr>
          <w:p w14:paraId="669F7CB9" w14:textId="77777777" w:rsidR="00D2449E" w:rsidRPr="00B25847"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16971</w:t>
            </w:r>
          </w:p>
        </w:tc>
      </w:tr>
      <w:tr w:rsidR="00D2449E" w:rsidRPr="00EA657C" w14:paraId="5A4926B9" w14:textId="77777777" w:rsidTr="00E11963">
        <w:trPr>
          <w:trHeight w:val="245"/>
          <w:jc w:val="center"/>
        </w:trPr>
        <w:tc>
          <w:tcPr>
            <w:tcW w:w="4675" w:type="dxa"/>
            <w:tcBorders>
              <w:bottom w:val="nil"/>
            </w:tcBorders>
            <w:shd w:val="clear" w:color="auto" w:fill="auto"/>
            <w:tcMar>
              <w:top w:w="14" w:type="dxa"/>
              <w:left w:w="58" w:type="dxa"/>
              <w:bottom w:w="14" w:type="dxa"/>
              <w:right w:w="58" w:type="dxa"/>
            </w:tcMar>
          </w:tcPr>
          <w:p w14:paraId="58CEEE13"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average no. labels per slide</w:t>
            </w:r>
          </w:p>
        </w:tc>
        <w:tc>
          <w:tcPr>
            <w:tcW w:w="4675" w:type="dxa"/>
            <w:tcBorders>
              <w:bottom w:val="nil"/>
            </w:tcBorders>
            <w:shd w:val="clear" w:color="auto" w:fill="auto"/>
          </w:tcPr>
          <w:p w14:paraId="15904238" w14:textId="77777777" w:rsidR="00D2449E" w:rsidRPr="0043452B" w:rsidRDefault="00D2449E" w:rsidP="00E11963">
            <w:pPr>
              <w:jc w:val="center"/>
              <w:rPr>
                <w:rFonts w:cs="Times New Roman"/>
                <w:bCs/>
                <w:color w:val="000000" w:themeColor="text1"/>
                <w:sz w:val="20"/>
                <w:szCs w:val="20"/>
              </w:rPr>
            </w:pPr>
          </w:p>
        </w:tc>
      </w:tr>
      <w:tr w:rsidR="00D2449E" w:rsidRPr="00EA657C" w14:paraId="4FC80D46"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435F72E1"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non-cancerous labels</w:t>
            </w:r>
          </w:p>
        </w:tc>
        <w:tc>
          <w:tcPr>
            <w:tcW w:w="4675" w:type="dxa"/>
            <w:tcBorders>
              <w:bottom w:val="single" w:sz="4" w:space="0" w:color="auto"/>
            </w:tcBorders>
            <w:shd w:val="clear" w:color="auto" w:fill="auto"/>
          </w:tcPr>
          <w:p w14:paraId="3FC6FC41"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8895</w:t>
            </w:r>
          </w:p>
        </w:tc>
      </w:tr>
      <w:tr w:rsidR="00D2449E" w:rsidRPr="00EA657C" w14:paraId="1927D0D9"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48B21118"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carcinogenic signs</w:t>
            </w:r>
          </w:p>
        </w:tc>
        <w:tc>
          <w:tcPr>
            <w:tcW w:w="4675" w:type="dxa"/>
            <w:tcBorders>
              <w:bottom w:val="single" w:sz="4" w:space="0" w:color="auto"/>
            </w:tcBorders>
            <w:shd w:val="clear" w:color="auto" w:fill="auto"/>
          </w:tcPr>
          <w:p w14:paraId="72469750"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5362</w:t>
            </w:r>
          </w:p>
        </w:tc>
      </w:tr>
      <w:tr w:rsidR="00D2449E" w:rsidRPr="00EA657C" w14:paraId="1E7290DB"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2783E72E"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cancerous labels</w:t>
            </w:r>
          </w:p>
        </w:tc>
        <w:tc>
          <w:tcPr>
            <w:tcW w:w="4675" w:type="dxa"/>
            <w:tcBorders>
              <w:bottom w:val="single" w:sz="4" w:space="0" w:color="auto"/>
            </w:tcBorders>
            <w:shd w:val="clear" w:color="auto" w:fill="auto"/>
          </w:tcPr>
          <w:p w14:paraId="0A489B18"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2714</w:t>
            </w:r>
          </w:p>
        </w:tc>
      </w:tr>
    </w:tbl>
    <w:p w14:paraId="2C2BF0AF" w14:textId="77777777" w:rsidR="00D2449E" w:rsidRPr="00C5667E" w:rsidRDefault="00D2449E" w:rsidP="00D2449E">
      <w:pPr>
        <w:jc w:val="center"/>
      </w:pPr>
      <w:r w:rsidRPr="00C5667E">
        <w:rPr>
          <w:b/>
        </w:rPr>
        <w:t>Table</w:t>
      </w:r>
      <w:r w:rsidRPr="00C5667E">
        <w:rPr>
          <w:b/>
          <w:bCs/>
        </w:rPr>
        <w:t> </w:t>
      </w:r>
      <w:r>
        <w:t>3</w:t>
      </w:r>
      <w:r w:rsidRPr="00C5667E">
        <w:rPr>
          <w:b/>
          <w:bCs/>
        </w:rPr>
        <w:t>.</w:t>
      </w:r>
      <w:r w:rsidRPr="00C5667E">
        <w:t xml:space="preserve"> </w:t>
      </w:r>
      <w:r>
        <w:t xml:space="preserve">Label Breakdown for the TUDP Breast Subset </w:t>
      </w:r>
    </w:p>
    <w:p w14:paraId="2CBD3C39" w14:textId="77777777" w:rsidR="00D2449E" w:rsidRDefault="00D2449E" w:rsidP="00D2449E">
      <w:pPr>
        <w:tabs>
          <w:tab w:val="left" w:pos="8196"/>
        </w:tabs>
        <w:jc w:val="center"/>
        <w:rPr>
          <w:b/>
          <w:bCs/>
        </w:rPr>
      </w:pPr>
    </w:p>
    <w:tbl>
      <w:tblPr>
        <w:tblStyle w:val="TableGrid"/>
        <w:tblW w:w="9350" w:type="dxa"/>
        <w:jc w:val="center"/>
        <w:tblLook w:val="04A0" w:firstRow="1" w:lastRow="0" w:firstColumn="1" w:lastColumn="0" w:noHBand="0" w:noVBand="1"/>
      </w:tblPr>
      <w:tblGrid>
        <w:gridCol w:w="4675"/>
        <w:gridCol w:w="4675"/>
      </w:tblGrid>
      <w:tr w:rsidR="00D2449E" w:rsidRPr="00EA657C" w14:paraId="5E4A4947" w14:textId="77777777" w:rsidTr="00E11963">
        <w:trPr>
          <w:trHeight w:val="245"/>
          <w:jc w:val="center"/>
        </w:trPr>
        <w:tc>
          <w:tcPr>
            <w:tcW w:w="9350" w:type="dxa"/>
            <w:gridSpan w:val="2"/>
            <w:tcBorders>
              <w:bottom w:val="nil"/>
            </w:tcBorders>
            <w:shd w:val="clear" w:color="auto" w:fill="D9D9D9" w:themeFill="background1" w:themeFillShade="D9"/>
            <w:tcMar>
              <w:top w:w="14" w:type="dxa"/>
              <w:left w:w="58" w:type="dxa"/>
              <w:bottom w:w="14" w:type="dxa"/>
              <w:right w:w="58" w:type="dxa"/>
            </w:tcMar>
            <w:vAlign w:val="center"/>
          </w:tcPr>
          <w:p w14:paraId="72BC1798" w14:textId="77777777" w:rsidR="00D2449E" w:rsidRPr="00EA657C" w:rsidRDefault="00D2449E" w:rsidP="00E11963">
            <w:pPr>
              <w:jc w:val="center"/>
              <w:rPr>
                <w:b/>
                <w:sz w:val="20"/>
                <w:szCs w:val="20"/>
              </w:rPr>
            </w:pPr>
            <w:r>
              <w:rPr>
                <w:b/>
                <w:sz w:val="20"/>
                <w:szCs w:val="20"/>
              </w:rPr>
              <w:t>Fox Chase Cancer Center Digital Pathology Corpus</w:t>
            </w:r>
          </w:p>
          <w:p w14:paraId="34E20799" w14:textId="77777777" w:rsidR="00D2449E" w:rsidRPr="00EA657C" w:rsidRDefault="00D2449E" w:rsidP="00E11963">
            <w:pPr>
              <w:jc w:val="center"/>
              <w:rPr>
                <w:b/>
                <w:sz w:val="20"/>
                <w:szCs w:val="20"/>
              </w:rPr>
            </w:pPr>
            <w:r>
              <w:rPr>
                <w:b/>
                <w:sz w:val="20"/>
                <w:szCs w:val="20"/>
              </w:rPr>
              <w:t>(FCDP)</w:t>
            </w:r>
          </w:p>
        </w:tc>
      </w:tr>
      <w:tr w:rsidR="00D2449E" w:rsidRPr="00B25847" w14:paraId="2AAAFEF9"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62EA1AAF" w14:textId="77777777" w:rsidR="00D2449E" w:rsidRPr="00B25847"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xml files</w:t>
            </w:r>
          </w:p>
        </w:tc>
        <w:tc>
          <w:tcPr>
            <w:tcW w:w="4675" w:type="dxa"/>
            <w:tcBorders>
              <w:bottom w:val="single" w:sz="4" w:space="0" w:color="auto"/>
            </w:tcBorders>
            <w:shd w:val="clear" w:color="auto" w:fill="auto"/>
          </w:tcPr>
          <w:p w14:paraId="4A0E8902" w14:textId="77777777" w:rsidR="00D2449E" w:rsidRPr="00B25847" w:rsidRDefault="00D2449E" w:rsidP="00E11963">
            <w:pPr>
              <w:jc w:val="center"/>
              <w:rPr>
                <w:rFonts w:cs="Times New Roman"/>
                <w:bCs/>
                <w:color w:val="000000" w:themeColor="text1"/>
                <w:sz w:val="20"/>
                <w:szCs w:val="20"/>
              </w:rPr>
            </w:pPr>
            <w:r>
              <w:rPr>
                <w:rFonts w:cs="Times New Roman"/>
                <w:bCs/>
              </w:rPr>
              <w:t>1463</w:t>
            </w:r>
          </w:p>
        </w:tc>
      </w:tr>
      <w:tr w:rsidR="00D2449E" w:rsidRPr="00B25847" w14:paraId="7E4541F2" w14:textId="77777777" w:rsidTr="00E11963">
        <w:trPr>
          <w:trHeight w:val="245"/>
          <w:jc w:val="center"/>
        </w:trPr>
        <w:tc>
          <w:tcPr>
            <w:tcW w:w="4675" w:type="dxa"/>
            <w:shd w:val="clear" w:color="auto" w:fill="auto"/>
            <w:tcMar>
              <w:top w:w="14" w:type="dxa"/>
              <w:left w:w="58" w:type="dxa"/>
              <w:bottom w:w="14" w:type="dxa"/>
              <w:right w:w="58" w:type="dxa"/>
            </w:tcMar>
          </w:tcPr>
          <w:p w14:paraId="7D0469D9" w14:textId="77777777" w:rsidR="00D2449E" w:rsidRPr="00B25847"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total labels</w:t>
            </w:r>
          </w:p>
        </w:tc>
        <w:tc>
          <w:tcPr>
            <w:tcW w:w="4675" w:type="dxa"/>
            <w:shd w:val="clear" w:color="auto" w:fill="auto"/>
          </w:tcPr>
          <w:p w14:paraId="2D5DB068" w14:textId="77777777" w:rsidR="00D2449E" w:rsidRPr="00B25847" w:rsidRDefault="00D2449E" w:rsidP="00E11963">
            <w:pPr>
              <w:jc w:val="center"/>
              <w:rPr>
                <w:rFonts w:cs="Times New Roman"/>
                <w:bCs/>
                <w:color w:val="000000" w:themeColor="text1"/>
                <w:sz w:val="20"/>
                <w:szCs w:val="20"/>
              </w:rPr>
            </w:pPr>
            <w:r>
              <w:rPr>
                <w:rFonts w:cs="Times New Roman"/>
                <w:bCs/>
              </w:rPr>
              <w:t>20085</w:t>
            </w:r>
          </w:p>
        </w:tc>
      </w:tr>
      <w:tr w:rsidR="00D2449E" w:rsidRPr="0043452B" w14:paraId="2A3D4169"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41FFDBA6"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average no. labels per slide</w:t>
            </w:r>
          </w:p>
        </w:tc>
        <w:tc>
          <w:tcPr>
            <w:tcW w:w="4675" w:type="dxa"/>
            <w:tcBorders>
              <w:bottom w:val="single" w:sz="4" w:space="0" w:color="auto"/>
            </w:tcBorders>
            <w:shd w:val="clear" w:color="auto" w:fill="auto"/>
          </w:tcPr>
          <w:p w14:paraId="0F9A3704" w14:textId="77777777" w:rsidR="00D2449E" w:rsidRPr="0043452B" w:rsidRDefault="00D2449E" w:rsidP="00E11963">
            <w:pPr>
              <w:jc w:val="center"/>
              <w:rPr>
                <w:rFonts w:cs="Times New Roman"/>
                <w:bCs/>
                <w:color w:val="000000" w:themeColor="text1"/>
                <w:sz w:val="20"/>
                <w:szCs w:val="20"/>
              </w:rPr>
            </w:pPr>
            <w:r>
              <w:rPr>
                <w:rFonts w:cs="Times New Roman"/>
                <w:bCs/>
              </w:rPr>
              <w:t>13.7</w:t>
            </w:r>
          </w:p>
        </w:tc>
      </w:tr>
      <w:tr w:rsidR="00D2449E" w:rsidRPr="0043452B" w14:paraId="5BCC519B"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0B033263"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non-cancerous labels</w:t>
            </w:r>
          </w:p>
        </w:tc>
        <w:tc>
          <w:tcPr>
            <w:tcW w:w="4675" w:type="dxa"/>
            <w:tcBorders>
              <w:bottom w:val="single" w:sz="4" w:space="0" w:color="auto"/>
            </w:tcBorders>
            <w:shd w:val="clear" w:color="auto" w:fill="auto"/>
          </w:tcPr>
          <w:p w14:paraId="14B0C042" w14:textId="77777777" w:rsidR="00D2449E" w:rsidRPr="0043452B" w:rsidRDefault="00D2449E" w:rsidP="00E11963">
            <w:pPr>
              <w:jc w:val="center"/>
              <w:rPr>
                <w:rFonts w:cs="Times New Roman"/>
                <w:bCs/>
                <w:color w:val="000000" w:themeColor="text1"/>
                <w:sz w:val="20"/>
                <w:szCs w:val="20"/>
              </w:rPr>
            </w:pPr>
            <w:r>
              <w:rPr>
                <w:rFonts w:cs="Times New Roman"/>
                <w:bCs/>
              </w:rPr>
              <w:t>7169</w:t>
            </w:r>
          </w:p>
        </w:tc>
      </w:tr>
      <w:tr w:rsidR="00D2449E" w:rsidRPr="0043452B" w14:paraId="48D9210D"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486398E6"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carcinogenic signs</w:t>
            </w:r>
          </w:p>
        </w:tc>
        <w:tc>
          <w:tcPr>
            <w:tcW w:w="4675" w:type="dxa"/>
            <w:tcBorders>
              <w:bottom w:val="single" w:sz="4" w:space="0" w:color="auto"/>
            </w:tcBorders>
            <w:shd w:val="clear" w:color="auto" w:fill="auto"/>
          </w:tcPr>
          <w:p w14:paraId="2FED977B" w14:textId="77777777" w:rsidR="00D2449E" w:rsidRPr="0043452B" w:rsidRDefault="00D2449E" w:rsidP="00E11963">
            <w:pPr>
              <w:jc w:val="center"/>
              <w:rPr>
                <w:rFonts w:cs="Times New Roman"/>
                <w:bCs/>
                <w:color w:val="000000" w:themeColor="text1"/>
                <w:sz w:val="20"/>
                <w:szCs w:val="20"/>
              </w:rPr>
            </w:pPr>
            <w:r>
              <w:rPr>
                <w:rFonts w:cs="Times New Roman"/>
                <w:bCs/>
              </w:rPr>
              <w:t>752</w:t>
            </w:r>
          </w:p>
        </w:tc>
      </w:tr>
      <w:tr w:rsidR="00D2449E" w:rsidRPr="0043452B" w14:paraId="08C74688" w14:textId="77777777" w:rsidTr="00E11963">
        <w:trPr>
          <w:trHeight w:val="245"/>
          <w:jc w:val="center"/>
        </w:trPr>
        <w:tc>
          <w:tcPr>
            <w:tcW w:w="4675" w:type="dxa"/>
            <w:tcBorders>
              <w:bottom w:val="single" w:sz="4" w:space="0" w:color="auto"/>
            </w:tcBorders>
            <w:shd w:val="clear" w:color="auto" w:fill="auto"/>
            <w:tcMar>
              <w:top w:w="14" w:type="dxa"/>
              <w:left w:w="58" w:type="dxa"/>
              <w:bottom w:w="14" w:type="dxa"/>
              <w:right w:w="58" w:type="dxa"/>
            </w:tcMar>
          </w:tcPr>
          <w:p w14:paraId="4CD5C19E" w14:textId="77777777" w:rsidR="00D2449E" w:rsidRPr="0043452B" w:rsidRDefault="00D2449E" w:rsidP="00E11963">
            <w:pPr>
              <w:jc w:val="center"/>
              <w:rPr>
                <w:rFonts w:cs="Times New Roman"/>
                <w:bCs/>
                <w:color w:val="000000" w:themeColor="text1"/>
                <w:sz w:val="20"/>
                <w:szCs w:val="20"/>
              </w:rPr>
            </w:pPr>
            <w:r w:rsidRPr="0043452B">
              <w:rPr>
                <w:rFonts w:cs="Times New Roman"/>
                <w:bCs/>
                <w:color w:val="000000" w:themeColor="text1"/>
                <w:sz w:val="20"/>
                <w:szCs w:val="20"/>
              </w:rPr>
              <w:t>no. cancerous labels</w:t>
            </w:r>
          </w:p>
        </w:tc>
        <w:tc>
          <w:tcPr>
            <w:tcW w:w="4675" w:type="dxa"/>
            <w:tcBorders>
              <w:bottom w:val="single" w:sz="4" w:space="0" w:color="auto"/>
            </w:tcBorders>
            <w:shd w:val="clear" w:color="auto" w:fill="auto"/>
          </w:tcPr>
          <w:p w14:paraId="3F71B8B1" w14:textId="77777777" w:rsidR="00D2449E" w:rsidRPr="0043452B" w:rsidRDefault="00D2449E" w:rsidP="00E11963">
            <w:pPr>
              <w:jc w:val="center"/>
              <w:rPr>
                <w:rFonts w:cs="Times New Roman"/>
                <w:bCs/>
                <w:color w:val="000000" w:themeColor="text1"/>
                <w:sz w:val="20"/>
                <w:szCs w:val="20"/>
              </w:rPr>
            </w:pPr>
            <w:r>
              <w:rPr>
                <w:rFonts w:cs="Times New Roman"/>
                <w:bCs/>
              </w:rPr>
              <w:t>12164</w:t>
            </w:r>
          </w:p>
        </w:tc>
      </w:tr>
    </w:tbl>
    <w:p w14:paraId="5FE975EB" w14:textId="77777777" w:rsidR="00D2449E" w:rsidRDefault="00D2449E" w:rsidP="00D2449E">
      <w:pPr>
        <w:jc w:val="center"/>
      </w:pPr>
      <w:r w:rsidRPr="00C5667E">
        <w:rPr>
          <w:b/>
        </w:rPr>
        <w:t>Table</w:t>
      </w:r>
      <w:r w:rsidRPr="00C5667E">
        <w:rPr>
          <w:b/>
          <w:bCs/>
        </w:rPr>
        <w:t> </w:t>
      </w:r>
      <w:r>
        <w:t>4</w:t>
      </w:r>
      <w:r w:rsidRPr="00C5667E">
        <w:rPr>
          <w:b/>
          <w:bCs/>
        </w:rPr>
        <w:t>.</w:t>
      </w:r>
      <w:r w:rsidRPr="00C5667E">
        <w:t xml:space="preserve"> </w:t>
      </w:r>
      <w:r>
        <w:t xml:space="preserve">Label Breakdown for the FCCC Breast Subset </w:t>
      </w:r>
    </w:p>
    <w:p w14:paraId="1A5DA026" w14:textId="77777777" w:rsidR="00D2449E" w:rsidRPr="00C5667E" w:rsidRDefault="00D2449E" w:rsidP="00D2449E">
      <w:pPr>
        <w:jc w:val="center"/>
      </w:pPr>
    </w:p>
    <w:p w14:paraId="14D59B3D" w14:textId="77777777" w:rsidR="00D2449E" w:rsidRDefault="00D2449E" w:rsidP="00D2449E"/>
    <w:p w14:paraId="61B126EF" w14:textId="77777777" w:rsidR="00D2449E" w:rsidRDefault="00D2449E" w:rsidP="00D2449E">
      <w:pPr>
        <w:jc w:val="center"/>
      </w:pPr>
    </w:p>
    <w:p w14:paraId="642F8C5E" w14:textId="77777777" w:rsidR="00D2449E" w:rsidRDefault="00D2449E" w:rsidP="00D2449E">
      <w:pPr>
        <w:jc w:val="center"/>
      </w:pPr>
      <w:r>
        <w:rPr>
          <w:noProof/>
        </w:rPr>
        <w:drawing>
          <wp:inline distT="0" distB="0" distL="0" distR="0" wp14:anchorId="5A875E57" wp14:editId="163B180F">
            <wp:extent cx="5207000" cy="3167822"/>
            <wp:effectExtent l="0" t="0" r="0" b="0"/>
            <wp:docPr id="101174682" name="Picture 101174682" descr="A pink and white image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nk and white image of a human body&#10;&#10;AI-generated content may be incorrect."/>
                    <pic:cNvPicPr>
                      <a:picLocks noChangeAspect="1" noChangeArrowheads="1"/>
                    </pic:cNvPicPr>
                  </pic:nvPicPr>
                  <pic:blipFill rotWithShape="1">
                    <a:blip r:embed="rId28">
                      <a:extLst>
                        <a:ext uri="{28A0092B-C50C-407E-A947-70E740481C1C}">
                          <a14:useLocalDpi xmlns:a14="http://schemas.microsoft.com/office/drawing/2010/main" val="0"/>
                        </a:ext>
                      </a:extLst>
                    </a:blip>
                    <a:srcRect l="5841" r="6529"/>
                    <a:stretch/>
                  </pic:blipFill>
                  <pic:spPr bwMode="auto">
                    <a:xfrm>
                      <a:off x="0" y="0"/>
                      <a:ext cx="5208361" cy="3168650"/>
                    </a:xfrm>
                    <a:prstGeom prst="rect">
                      <a:avLst/>
                    </a:prstGeom>
                    <a:noFill/>
                    <a:ln>
                      <a:noFill/>
                    </a:ln>
                    <a:extLst>
                      <a:ext uri="{53640926-AAD7-44D8-BBD7-CCE9431645EC}">
                        <a14:shadowObscured xmlns:a14="http://schemas.microsoft.com/office/drawing/2010/main"/>
                      </a:ext>
                    </a:extLst>
                  </pic:spPr>
                </pic:pic>
              </a:graphicData>
            </a:graphic>
          </wp:inline>
        </w:drawing>
      </w:r>
    </w:p>
    <w:p w14:paraId="0F28E16C" w14:textId="77777777" w:rsidR="00D2449E" w:rsidRDefault="00D2449E" w:rsidP="00D2449E">
      <w:pPr>
        <w:pStyle w:val="Caption"/>
        <w:spacing w:before="240"/>
        <w:jc w:val="center"/>
      </w:pPr>
      <w:r>
        <w:t>Figure 2. A typical WSI for a specimen from a breast case</w:t>
      </w:r>
    </w:p>
    <w:p w14:paraId="2E5C9599" w14:textId="77777777" w:rsidR="00D2449E" w:rsidRDefault="00D2449E" w:rsidP="00D2449E"/>
    <w:p w14:paraId="30E3CC40" w14:textId="77777777" w:rsidR="00D2449E" w:rsidRDefault="00D2449E" w:rsidP="00D2449E">
      <w:pPr>
        <w:jc w:val="center"/>
      </w:pPr>
      <w:r>
        <w:rPr>
          <w:noProof/>
        </w:rPr>
        <w:drawing>
          <wp:inline distT="0" distB="0" distL="0" distR="0" wp14:anchorId="7416B2DD" wp14:editId="25D8CA10">
            <wp:extent cx="4236471" cy="2286000"/>
            <wp:effectExtent l="19050" t="19050" r="12065" b="19050"/>
            <wp:docPr id="2047545000" name="Picture 2047545000" descr="A pink blotch on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nk blotch on a white surface&#10;&#10;AI-generated content may be incorrect."/>
                    <pic:cNvPicPr/>
                  </pic:nvPicPr>
                  <pic:blipFill>
                    <a:blip r:embed="rId29">
                      <a:extLst>
                        <a:ext uri="{BEBA8EAE-BF5A-486C-A8C5-ECC9F3942E4B}">
                          <a14:imgProps xmlns:a14="http://schemas.microsoft.com/office/drawing/2010/main">
                            <a14:imgLayer r:embed="rId30">
                              <a14:imgEffect>
                                <a14:sharpenSoften amount="50000"/>
                              </a14:imgEffect>
                              <a14:imgEffect>
                                <a14:brightnessContrast bright="-20000" contrast="40000"/>
                              </a14:imgEffect>
                            </a14:imgLayer>
                          </a14:imgProps>
                        </a:ext>
                      </a:extLst>
                    </a:blip>
                    <a:stretch>
                      <a:fillRect/>
                    </a:stretch>
                  </pic:blipFill>
                  <pic:spPr>
                    <a:xfrm>
                      <a:off x="0" y="0"/>
                      <a:ext cx="4236471" cy="2286000"/>
                    </a:xfrm>
                    <a:prstGeom prst="rect">
                      <a:avLst/>
                    </a:prstGeom>
                    <a:ln>
                      <a:solidFill>
                        <a:schemeClr val="tx1"/>
                      </a:solidFill>
                    </a:ln>
                  </pic:spPr>
                </pic:pic>
              </a:graphicData>
            </a:graphic>
          </wp:inline>
        </w:drawing>
      </w:r>
    </w:p>
    <w:p w14:paraId="2E1F7989" w14:textId="77777777" w:rsidR="00D2449E" w:rsidRDefault="00D2449E" w:rsidP="00D2449E">
      <w:pPr>
        <w:jc w:val="center"/>
        <w:rPr>
          <w:sz w:val="18"/>
          <w:szCs w:val="18"/>
        </w:rPr>
      </w:pPr>
      <w:r>
        <w:rPr>
          <w:noProof/>
        </w:rPr>
        <w:drawing>
          <wp:inline distT="0" distB="0" distL="0" distR="0" wp14:anchorId="08CC925F" wp14:editId="2B17EFB9">
            <wp:extent cx="4236473" cy="2286000"/>
            <wp:effectExtent l="19050" t="19050" r="12065" b="19050"/>
            <wp:docPr id="640170701" name="Picture 640170701" descr="Pink spot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ink spots on a white background&#10;&#10;AI-generated content may be incorrect."/>
                    <pic:cNvPicPr/>
                  </pic:nvPicPr>
                  <pic:blipFill>
                    <a:blip r:embed="rId31">
                      <a:extLst>
                        <a:ext uri="{BEBA8EAE-BF5A-486C-A8C5-ECC9F3942E4B}">
                          <a14:imgProps xmlns:a14="http://schemas.microsoft.com/office/drawing/2010/main">
                            <a14:imgLayer r:embed="rId32">
                              <a14:imgEffect>
                                <a14:colorTemperature colorTemp="11200"/>
                              </a14:imgEffect>
                              <a14:imgEffect>
                                <a14:saturation sat="400000"/>
                              </a14:imgEffect>
                            </a14:imgLayer>
                          </a14:imgProps>
                        </a:ext>
                      </a:extLst>
                    </a:blip>
                    <a:stretch>
                      <a:fillRect/>
                    </a:stretch>
                  </pic:blipFill>
                  <pic:spPr>
                    <a:xfrm>
                      <a:off x="0" y="0"/>
                      <a:ext cx="4236473" cy="2286000"/>
                    </a:xfrm>
                    <a:prstGeom prst="rect">
                      <a:avLst/>
                    </a:prstGeom>
                    <a:ln>
                      <a:solidFill>
                        <a:schemeClr val="tx1"/>
                      </a:solidFill>
                    </a:ln>
                  </pic:spPr>
                </pic:pic>
              </a:graphicData>
            </a:graphic>
          </wp:inline>
        </w:drawing>
      </w:r>
    </w:p>
    <w:p w14:paraId="08863EC9" w14:textId="77777777" w:rsidR="00D2449E" w:rsidRDefault="00D2449E" w:rsidP="00D2449E">
      <w:pPr>
        <w:keepNext/>
        <w:jc w:val="center"/>
      </w:pPr>
      <w:r>
        <w:rPr>
          <w:noProof/>
          <w:sz w:val="18"/>
          <w:szCs w:val="18"/>
        </w:rPr>
        <w:drawing>
          <wp:inline distT="0" distB="0" distL="0" distR="0" wp14:anchorId="5054624D" wp14:editId="504BF27F">
            <wp:extent cx="4233672" cy="2286000"/>
            <wp:effectExtent l="19050" t="19050" r="14605" b="19050"/>
            <wp:docPr id="3506158" name="Picture 3506158" descr="A picture containing whiteboard,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dpath_six_sample)image.tif"/>
                    <pic:cNvPicPr/>
                  </pic:nvPicPr>
                  <pic:blipFill>
                    <a:blip r:embed="rId33">
                      <a:extLst>
                        <a:ext uri="{BEBA8EAE-BF5A-486C-A8C5-ECC9F3942E4B}">
                          <a14:imgProps xmlns:a14="http://schemas.microsoft.com/office/drawing/2010/main">
                            <a14:imgLayer r:embed="rId34">
                              <a14:imgEffect>
                                <a14:saturation sat="400000"/>
                              </a14:imgEffect>
                              <a14:imgEffect>
                                <a14:brightnessContrast bright="-20000" contrast="40000"/>
                              </a14:imgEffect>
                            </a14:imgLayer>
                          </a14:imgProps>
                        </a:ext>
                      </a:extLst>
                    </a:blip>
                    <a:stretch>
                      <a:fillRect/>
                    </a:stretch>
                  </pic:blipFill>
                  <pic:spPr>
                    <a:xfrm>
                      <a:off x="0" y="0"/>
                      <a:ext cx="4233672" cy="2286000"/>
                    </a:xfrm>
                    <a:prstGeom prst="rect">
                      <a:avLst/>
                    </a:prstGeom>
                    <a:ln>
                      <a:solidFill>
                        <a:schemeClr val="tx1"/>
                      </a:solidFill>
                    </a:ln>
                  </pic:spPr>
                </pic:pic>
              </a:graphicData>
            </a:graphic>
          </wp:inline>
        </w:drawing>
      </w:r>
    </w:p>
    <w:p w14:paraId="21235979" w14:textId="77777777" w:rsidR="00D2449E" w:rsidRPr="00B95F94" w:rsidRDefault="00D2449E" w:rsidP="00D2449E">
      <w:pPr>
        <w:pStyle w:val="Caption"/>
        <w:spacing w:before="240"/>
        <w:jc w:val="center"/>
        <w:rPr>
          <w:sz w:val="18"/>
          <w:szCs w:val="18"/>
        </w:rPr>
      </w:pPr>
      <w:r>
        <w:t xml:space="preserve">Figure 3. </w:t>
      </w:r>
      <w:r w:rsidRPr="00111388">
        <w:t xml:space="preserve">A range of WSIs </w:t>
      </w:r>
      <w:r>
        <w:t>of breast specimens</w:t>
      </w:r>
    </w:p>
    <w:p w14:paraId="642C3020" w14:textId="77777777" w:rsidR="00D2449E" w:rsidRPr="000D645A" w:rsidRDefault="00D2449E" w:rsidP="00D2449E"/>
    <w:p w14:paraId="0E3F2C2C" w14:textId="77777777" w:rsidR="00D2449E" w:rsidRPr="000D645A" w:rsidRDefault="00D2449E" w:rsidP="00D2449E"/>
    <w:p w14:paraId="288E40B8" w14:textId="77777777" w:rsidR="00D2449E" w:rsidRDefault="00D2449E" w:rsidP="00D2449E">
      <w:pPr>
        <w:jc w:val="center"/>
      </w:pPr>
      <w:r w:rsidRPr="00A7378C">
        <w:rPr>
          <w:noProof/>
          <w:color w:val="000000" w:themeColor="text1"/>
        </w:rPr>
        <w:lastRenderedPageBreak/>
        <w:drawing>
          <wp:inline distT="0" distB="0" distL="0" distR="0" wp14:anchorId="0CA2D9C4" wp14:editId="5E88EFB2">
            <wp:extent cx="4881245" cy="3572933"/>
            <wp:effectExtent l="0" t="0" r="0" b="0"/>
            <wp:docPr id="957088175" name="Picture 957088175" descr="A diagram of a computer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diagram of a computer network&#10;&#10;AI-generated content may be incorrect."/>
                    <pic:cNvPicPr>
                      <a:picLocks noChangeAspect="1" noChangeArrowheads="1"/>
                    </pic:cNvPicPr>
                  </pic:nvPicPr>
                  <pic:blipFill rotWithShape="1">
                    <a:blip r:embed="rId35"/>
                    <a:srcRect b="5274"/>
                    <a:stretch/>
                  </pic:blipFill>
                  <pic:spPr bwMode="auto">
                    <a:xfrm>
                      <a:off x="0" y="0"/>
                      <a:ext cx="4887392" cy="3577432"/>
                    </a:xfrm>
                    <a:prstGeom prst="rect">
                      <a:avLst/>
                    </a:prstGeom>
                    <a:noFill/>
                    <a:ln>
                      <a:noFill/>
                    </a:ln>
                    <a:extLst>
                      <a:ext uri="{53640926-AAD7-44D8-BBD7-CCE9431645EC}">
                        <a14:shadowObscured xmlns:a14="http://schemas.microsoft.com/office/drawing/2010/main"/>
                      </a:ext>
                    </a:extLst>
                  </pic:spPr>
                </pic:pic>
              </a:graphicData>
            </a:graphic>
          </wp:inline>
        </w:drawing>
      </w:r>
    </w:p>
    <w:p w14:paraId="7455972D" w14:textId="77777777" w:rsidR="00D2449E" w:rsidRDefault="00D2449E" w:rsidP="00D2449E">
      <w:pPr>
        <w:pStyle w:val="Caption"/>
        <w:spacing w:before="240"/>
        <w:jc w:val="center"/>
      </w:pPr>
      <w:bookmarkStart w:id="54" w:name="_Ref6510061"/>
      <w:bookmarkStart w:id="55" w:name="_Ref11017792"/>
      <w:r>
        <w:t xml:space="preserve">Figure </w:t>
      </w:r>
      <w:bookmarkEnd w:id="54"/>
      <w:r>
        <w:t>4. An overview of the HIPPA-compliant network architecture</w:t>
      </w:r>
      <w:bookmarkEnd w:id="55"/>
    </w:p>
    <w:p w14:paraId="12958C5E" w14:textId="77777777" w:rsidR="00D2449E" w:rsidRDefault="00D2449E" w:rsidP="00D2449E">
      <w:pPr>
        <w:jc w:val="center"/>
      </w:pPr>
    </w:p>
    <w:p w14:paraId="0E369EBC" w14:textId="77777777" w:rsidR="00D2449E" w:rsidRPr="00B95F94" w:rsidRDefault="00D2449E" w:rsidP="00D2449E">
      <w:pPr>
        <w:pStyle w:val="Caption"/>
        <w:spacing w:before="240"/>
        <w:jc w:val="center"/>
        <w:rPr>
          <w:sz w:val="18"/>
          <w:szCs w:val="18"/>
        </w:rPr>
      </w:pPr>
      <w:r>
        <w:t>Figure 5. A typical clinical case report</w:t>
      </w:r>
    </w:p>
    <w:p w14:paraId="607448B1" w14:textId="77777777" w:rsidR="00D2449E" w:rsidRPr="001156A0" w:rsidRDefault="00D2449E" w:rsidP="00D2449E">
      <w:pPr>
        <w:jc w:val="center"/>
      </w:pPr>
    </w:p>
    <w:p w14:paraId="6815A98E" w14:textId="77777777" w:rsidR="00D2449E" w:rsidRDefault="00D2449E" w:rsidP="00D2449E">
      <w:pPr>
        <w:jc w:val="center"/>
      </w:pPr>
      <w:r w:rsidRPr="00CE4BF5">
        <w:rPr>
          <w:b/>
          <w:bCs/>
          <w:noProof/>
        </w:rPr>
        <w:drawing>
          <wp:inline distT="0" distB="0" distL="0" distR="0" wp14:anchorId="4660620B" wp14:editId="7A9E2CCA">
            <wp:extent cx="4971354" cy="2964180"/>
            <wp:effectExtent l="0" t="0" r="1270" b="7620"/>
            <wp:docPr id="1663934793" name="Picture 1" descr="A diagram of a cancer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578389" name="Picture 1" descr="A diagram of a cancer patient"/>
                    <pic:cNvPicPr/>
                  </pic:nvPicPr>
                  <pic:blipFill>
                    <a:blip r:embed="rId36"/>
                    <a:stretch>
                      <a:fillRect/>
                    </a:stretch>
                  </pic:blipFill>
                  <pic:spPr>
                    <a:xfrm>
                      <a:off x="0" y="0"/>
                      <a:ext cx="4985676" cy="2972719"/>
                    </a:xfrm>
                    <a:prstGeom prst="rect">
                      <a:avLst/>
                    </a:prstGeom>
                  </pic:spPr>
                </pic:pic>
              </a:graphicData>
            </a:graphic>
          </wp:inline>
        </w:drawing>
      </w:r>
    </w:p>
    <w:p w14:paraId="2216A513" w14:textId="77777777" w:rsidR="00D2449E" w:rsidRDefault="00D2449E" w:rsidP="00D2449E">
      <w:pPr>
        <w:pStyle w:val="Caption"/>
        <w:spacing w:before="240"/>
        <w:jc w:val="center"/>
      </w:pPr>
      <w:bookmarkStart w:id="56" w:name="_Hlk197986041"/>
      <w:r>
        <w:t xml:space="preserve">Figure 6. Breakdown of TUDP Labels </w:t>
      </w:r>
    </w:p>
    <w:p w14:paraId="59C78060" w14:textId="77777777" w:rsidR="00D2449E" w:rsidRPr="00994333" w:rsidRDefault="00D2449E" w:rsidP="00D2449E"/>
    <w:bookmarkEnd w:id="56"/>
    <w:p w14:paraId="5594BEBC" w14:textId="77777777" w:rsidR="00D2449E" w:rsidRDefault="00D2449E" w:rsidP="00D2449E">
      <w:pPr>
        <w:jc w:val="center"/>
      </w:pPr>
      <w:r w:rsidRPr="008E2253">
        <w:rPr>
          <w:b/>
          <w:bCs/>
          <w:noProof/>
        </w:rPr>
        <w:drawing>
          <wp:inline distT="0" distB="0" distL="0" distR="0" wp14:anchorId="212937B2" wp14:editId="454A7A4F">
            <wp:extent cx="4968240" cy="2964244"/>
            <wp:effectExtent l="0" t="0" r="3810" b="7620"/>
            <wp:docPr id="793626800" name="Picture 1" descr="A pie chart with text and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97643" name="Picture 1" descr="A pie chart with text and numbers"/>
                    <pic:cNvPicPr/>
                  </pic:nvPicPr>
                  <pic:blipFill>
                    <a:blip r:embed="rId37"/>
                    <a:stretch>
                      <a:fillRect/>
                    </a:stretch>
                  </pic:blipFill>
                  <pic:spPr>
                    <a:xfrm>
                      <a:off x="0" y="0"/>
                      <a:ext cx="4974200" cy="2967800"/>
                    </a:xfrm>
                    <a:prstGeom prst="rect">
                      <a:avLst/>
                    </a:prstGeom>
                  </pic:spPr>
                </pic:pic>
              </a:graphicData>
            </a:graphic>
          </wp:inline>
        </w:drawing>
      </w:r>
    </w:p>
    <w:p w14:paraId="466626A9" w14:textId="77777777" w:rsidR="00D2449E" w:rsidRPr="00CA7722" w:rsidRDefault="00D2449E" w:rsidP="00D2449E">
      <w:pPr>
        <w:jc w:val="center"/>
      </w:pPr>
    </w:p>
    <w:p w14:paraId="57E5FE9B" w14:textId="77777777" w:rsidR="00D2449E" w:rsidRDefault="00D2449E" w:rsidP="00D2449E">
      <w:pPr>
        <w:pStyle w:val="Caption"/>
        <w:spacing w:before="240"/>
        <w:jc w:val="center"/>
      </w:pPr>
      <w:r>
        <w:t xml:space="preserve">Figure 7. Breakdown of FCCC Labels </w:t>
      </w:r>
    </w:p>
    <w:p w14:paraId="2D6558A7" w14:textId="77777777" w:rsidR="00D2449E" w:rsidRDefault="00D2449E" w:rsidP="00D2449E">
      <w:r>
        <w:rPr>
          <w:noProof/>
        </w:rPr>
        <w:drawing>
          <wp:inline distT="0" distB="0" distL="0" distR="0" wp14:anchorId="55430FF3" wp14:editId="08C7C2A9">
            <wp:extent cx="5547360" cy="2743200"/>
            <wp:effectExtent l="0" t="0" r="15240" b="0"/>
            <wp:docPr id="1385801458" name="Chart 1">
              <a:extLst xmlns:a="http://schemas.openxmlformats.org/drawingml/2006/main">
                <a:ext uri="{FF2B5EF4-FFF2-40B4-BE49-F238E27FC236}">
                  <a16:creationId xmlns:a16="http://schemas.microsoft.com/office/drawing/2014/main" id="{88F334F6-8A74-8F69-AEF2-BE4CC91514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406B811" w14:textId="77777777" w:rsidR="00D2449E" w:rsidRDefault="00D2449E" w:rsidP="00D2449E">
      <w:pPr>
        <w:pStyle w:val="Caption"/>
        <w:spacing w:before="240"/>
        <w:jc w:val="center"/>
      </w:pPr>
      <w:r>
        <w:t xml:space="preserve">Figure 8. Breakdown of FCCC Labels </w:t>
      </w:r>
    </w:p>
    <w:p w14:paraId="30D01CE6" w14:textId="77777777" w:rsidR="00D2449E" w:rsidRPr="001156A0" w:rsidRDefault="00D2449E" w:rsidP="00D2449E"/>
    <w:p w14:paraId="3AF16A4A" w14:textId="77777777" w:rsidR="00D2449E" w:rsidRDefault="00D2449E" w:rsidP="00D2449E">
      <w:pPr>
        <w:tabs>
          <w:tab w:val="left" w:pos="8196"/>
        </w:tabs>
        <w:jc w:val="center"/>
        <w:rPr>
          <w:b/>
          <w:bCs/>
        </w:rPr>
      </w:pPr>
    </w:p>
    <w:p w14:paraId="33B944F9" w14:textId="77777777" w:rsidR="00A25E82" w:rsidRDefault="00A25E82" w:rsidP="00961F38">
      <w:pPr>
        <w:pStyle w:val="references"/>
        <w:numPr>
          <w:ilvl w:val="0"/>
          <w:numId w:val="0"/>
        </w:numPr>
        <w:ind w:left="360" w:hanging="72"/>
      </w:pPr>
    </w:p>
    <w:p w14:paraId="787A1CA0" w14:textId="47FB4BED" w:rsidR="00A25E82" w:rsidRDefault="001F7D80" w:rsidP="00961F38">
      <w:pPr>
        <w:pStyle w:val="references"/>
        <w:numPr>
          <w:ilvl w:val="0"/>
          <w:numId w:val="0"/>
        </w:numPr>
        <w:ind w:left="360" w:hanging="72"/>
      </w:pPr>
      <w:bookmarkStart w:id="57" w:name="end_of_document"/>
      <w:r>
        <w:t>Don’t delete this line</w:t>
      </w:r>
    </w:p>
    <w:bookmarkEnd w:id="57"/>
    <w:p w14:paraId="1E8AB598" w14:textId="77777777" w:rsidR="00A25E82" w:rsidRDefault="00A25E82" w:rsidP="00961F38">
      <w:pPr>
        <w:pStyle w:val="references"/>
        <w:numPr>
          <w:ilvl w:val="0"/>
          <w:numId w:val="0"/>
        </w:numPr>
        <w:ind w:left="360" w:hanging="72"/>
      </w:pPr>
    </w:p>
    <w:p w14:paraId="3A841CCA" w14:textId="77777777" w:rsidR="00A25E82" w:rsidRDefault="00A25E82" w:rsidP="00961F38">
      <w:pPr>
        <w:pStyle w:val="references"/>
        <w:numPr>
          <w:ilvl w:val="0"/>
          <w:numId w:val="0"/>
        </w:numPr>
        <w:ind w:left="360" w:hanging="72"/>
      </w:pPr>
    </w:p>
    <w:p w14:paraId="12FFBBA5" w14:textId="77777777" w:rsidR="00A25E82" w:rsidRDefault="00A25E82" w:rsidP="00961F38">
      <w:pPr>
        <w:pStyle w:val="references"/>
        <w:numPr>
          <w:ilvl w:val="0"/>
          <w:numId w:val="0"/>
        </w:numPr>
        <w:ind w:left="360" w:hanging="72"/>
      </w:pPr>
    </w:p>
    <w:p w14:paraId="340379E1" w14:textId="77777777" w:rsidR="00A25E82" w:rsidRDefault="00A25E82" w:rsidP="00961F38">
      <w:pPr>
        <w:pStyle w:val="references"/>
        <w:numPr>
          <w:ilvl w:val="0"/>
          <w:numId w:val="0"/>
        </w:numPr>
        <w:ind w:left="360" w:hanging="72"/>
      </w:pPr>
    </w:p>
    <w:p w14:paraId="696DA8CF" w14:textId="77777777" w:rsidR="00A25E82" w:rsidRDefault="00A25E82" w:rsidP="00961F38">
      <w:pPr>
        <w:pStyle w:val="references"/>
        <w:numPr>
          <w:ilvl w:val="0"/>
          <w:numId w:val="0"/>
        </w:numPr>
        <w:ind w:left="360" w:hanging="72"/>
      </w:pPr>
    </w:p>
    <w:p w14:paraId="0AAAFF0E" w14:textId="77777777" w:rsidR="00A25E82" w:rsidRDefault="00A25E82" w:rsidP="00961F38">
      <w:pPr>
        <w:pStyle w:val="references"/>
        <w:numPr>
          <w:ilvl w:val="0"/>
          <w:numId w:val="0"/>
        </w:numPr>
        <w:ind w:left="360" w:hanging="72"/>
      </w:pPr>
    </w:p>
    <w:p w14:paraId="65EF9751" w14:textId="77777777" w:rsidR="00A25E82" w:rsidRDefault="00A25E82" w:rsidP="00961F38">
      <w:pPr>
        <w:pStyle w:val="references"/>
        <w:numPr>
          <w:ilvl w:val="0"/>
          <w:numId w:val="0"/>
        </w:numPr>
        <w:ind w:left="360" w:hanging="72"/>
      </w:pPr>
    </w:p>
    <w:p w14:paraId="395A1035" w14:textId="77777777" w:rsidR="00A25E82" w:rsidRDefault="00A25E82" w:rsidP="00961F38">
      <w:pPr>
        <w:pStyle w:val="references"/>
        <w:numPr>
          <w:ilvl w:val="0"/>
          <w:numId w:val="0"/>
        </w:numPr>
        <w:ind w:left="360" w:hanging="72"/>
      </w:pPr>
    </w:p>
    <w:p w14:paraId="67A89825" w14:textId="77777777" w:rsidR="00A25E82" w:rsidRDefault="00A25E82" w:rsidP="00961F38">
      <w:pPr>
        <w:pStyle w:val="references"/>
        <w:numPr>
          <w:ilvl w:val="0"/>
          <w:numId w:val="0"/>
        </w:numPr>
        <w:ind w:left="360" w:hanging="72"/>
      </w:pPr>
    </w:p>
    <w:p w14:paraId="4565EAD3" w14:textId="77777777" w:rsidR="00A25E82" w:rsidRDefault="00A25E82" w:rsidP="00961F38">
      <w:pPr>
        <w:pStyle w:val="references"/>
        <w:numPr>
          <w:ilvl w:val="0"/>
          <w:numId w:val="0"/>
        </w:numPr>
        <w:ind w:left="360" w:hanging="72"/>
      </w:pPr>
    </w:p>
    <w:p w14:paraId="1CD2B1C4" w14:textId="77777777" w:rsidR="00A25E82" w:rsidRDefault="00A25E82" w:rsidP="00961F38">
      <w:pPr>
        <w:pStyle w:val="references"/>
        <w:numPr>
          <w:ilvl w:val="0"/>
          <w:numId w:val="0"/>
        </w:numPr>
        <w:ind w:left="360" w:hanging="72"/>
      </w:pPr>
    </w:p>
    <w:bookmarkEnd w:id="1"/>
    <w:p w14:paraId="49598A55" w14:textId="77777777" w:rsidR="00A25E82" w:rsidRDefault="00A25E82" w:rsidP="00961F38">
      <w:pPr>
        <w:pStyle w:val="references"/>
        <w:numPr>
          <w:ilvl w:val="0"/>
          <w:numId w:val="0"/>
        </w:numPr>
        <w:ind w:left="360" w:hanging="72"/>
      </w:pPr>
    </w:p>
    <w:sectPr w:rsidR="00A25E82" w:rsidSect="005A6102">
      <w:headerReference w:type="even" r:id="rId39"/>
      <w:headerReference w:type="default" r:id="rId40"/>
      <w:footerReference w:type="even" r:id="rId41"/>
      <w:footerReference w:type="default" r:id="rId42"/>
      <w:headerReference w:type="first" r:id="rId43"/>
      <w:footerReference w:type="first" r:id="rId44"/>
      <w:pgSz w:w="12240" w:h="15840"/>
      <w:pgMar w:top="1440" w:right="1440" w:bottom="1440" w:left="1440" w:header="720" w:footer="57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79963C" w14:textId="77777777" w:rsidR="0027563E" w:rsidRDefault="0027563E">
      <w:r>
        <w:separator/>
      </w:r>
    </w:p>
  </w:endnote>
  <w:endnote w:type="continuationSeparator" w:id="0">
    <w:p w14:paraId="30B0EC3C" w14:textId="77777777" w:rsidR="0027563E" w:rsidRDefault="002756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PSMT"/>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altName w:val="Sylfaen"/>
    <w:panose1 w:val="00000500000000020000"/>
    <w:charset w:val="00"/>
    <w:family w:val="roman"/>
    <w:pitch w:val="variable"/>
    <w:sig w:usb0="E0002EFF" w:usb1="C000785B" w:usb2="00000009" w:usb3="00000000" w:csb0="000001FF" w:csb1="00000000"/>
  </w:font>
  <w:font w:name="Tms Rmn">
    <w:panose1 w:val="020B0604020202020204"/>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ourier">
    <w:panose1 w:val="00000000000000000000"/>
    <w:charset w:val="00"/>
    <w:family w:val="modern"/>
    <w:notTrueType/>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TimesNewRoman,Bold">
    <w:altName w:val="Times New Roman"/>
    <w:panose1 w:val="020B06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CA5F8" w14:textId="58CC42D7" w:rsidR="00FF1B3A" w:rsidRPr="00DD445F" w:rsidRDefault="00FF1B3A" w:rsidP="00FB4C54">
    <w:pPr>
      <w:tabs>
        <w:tab w:val="right" w:pos="9360"/>
      </w:tabs>
      <w:rPr>
        <w:sz w:val="18"/>
        <w:szCs w:val="18"/>
      </w:rPr>
    </w:pPr>
    <w:r w:rsidRPr="00DD445F">
      <w:rPr>
        <w:sz w:val="18"/>
        <w:szCs w:val="18"/>
      </w:rPr>
      <w:t>IEEE SPMB 20</w:t>
    </w:r>
    <w:r w:rsidR="00FB4C54">
      <w:rPr>
        <w:sz w:val="18"/>
        <w:szCs w:val="18"/>
      </w:rPr>
      <w:t>24</w:t>
    </w:r>
    <w:r w:rsidRPr="00DD445F">
      <w:rPr>
        <w:sz w:val="18"/>
        <w:szCs w:val="18"/>
      </w:rPr>
      <w:tab/>
    </w:r>
    <w:r w:rsidR="00FB4C54" w:rsidRPr="00DD445F">
      <w:rPr>
        <w:sz w:val="18"/>
        <w:szCs w:val="18"/>
      </w:rPr>
      <w:fldChar w:fldCharType="begin"/>
    </w:r>
    <w:r w:rsidR="00FB4C54" w:rsidRPr="00DD445F">
      <w:rPr>
        <w:sz w:val="18"/>
        <w:szCs w:val="18"/>
      </w:rPr>
      <w:instrText xml:space="preserve"> DOCPROPERTY DocumentVersion \* MERGEFORMAT </w:instrText>
    </w:r>
    <w:r w:rsidR="00FB4C54" w:rsidRPr="00DD445F">
      <w:rPr>
        <w:sz w:val="18"/>
        <w:szCs w:val="18"/>
      </w:rPr>
      <w:fldChar w:fldCharType="separate"/>
    </w:r>
    <w:r w:rsidR="001F7D80">
      <w:rPr>
        <w:sz w:val="18"/>
        <w:szCs w:val="18"/>
      </w:rPr>
      <w:t>v2.0</w:t>
    </w:r>
    <w:r w:rsidR="00FB4C54" w:rsidRPr="00DD445F">
      <w:rPr>
        <w:sz w:val="18"/>
        <w:szCs w:val="18"/>
      </w:rPr>
      <w:fldChar w:fldCharType="end"/>
    </w:r>
    <w:r w:rsidR="00FB4C54" w:rsidRPr="00DD445F">
      <w:rPr>
        <w:sz w:val="18"/>
        <w:szCs w:val="18"/>
      </w:rPr>
      <w:t xml:space="preserve">: </w:t>
    </w:r>
    <w:r w:rsidR="00FB4C54" w:rsidRPr="00DD445F">
      <w:rPr>
        <w:sz w:val="18"/>
        <w:szCs w:val="18"/>
      </w:rPr>
      <w:fldChar w:fldCharType="begin"/>
    </w:r>
    <w:r w:rsidR="00FB4C54" w:rsidRPr="00DD445F">
      <w:rPr>
        <w:sz w:val="18"/>
        <w:szCs w:val="18"/>
      </w:rPr>
      <w:instrText xml:space="preserve"> DOCPROPERTY DocumentDate \* MERGEFORMAT </w:instrText>
    </w:r>
    <w:r w:rsidR="00FB4C54" w:rsidRPr="00DD445F">
      <w:rPr>
        <w:sz w:val="18"/>
        <w:szCs w:val="18"/>
      </w:rPr>
      <w:fldChar w:fldCharType="separate"/>
    </w:r>
    <w:r w:rsidR="001F7D80">
      <w:rPr>
        <w:sz w:val="18"/>
        <w:szCs w:val="18"/>
      </w:rPr>
      <w:t>June 1, 2025</w:t>
    </w:r>
    <w:r w:rsidR="00FB4C54" w:rsidRPr="00DD445F">
      <w:rPr>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0B798" w14:textId="5D0011ED" w:rsidR="005A6102" w:rsidRPr="005A6102" w:rsidRDefault="005A6102" w:rsidP="005A6102">
    <w:pPr>
      <w:tabs>
        <w:tab w:val="right" w:pos="9360"/>
      </w:tabs>
      <w:rPr>
        <w:sz w:val="18"/>
        <w:szCs w:val="18"/>
      </w:rPr>
    </w:pPr>
    <w:r w:rsidRPr="00DD445F">
      <w:rPr>
        <w:sz w:val="18"/>
        <w:szCs w:val="18"/>
      </w:rPr>
      <w:t>IEEE SPMB 20</w:t>
    </w:r>
    <w:r>
      <w:rPr>
        <w:sz w:val="18"/>
        <w:szCs w:val="18"/>
      </w:rPr>
      <w:t>24</w:t>
    </w:r>
    <w:r w:rsidRPr="00DD445F">
      <w:rPr>
        <w:sz w:val="18"/>
        <w:szCs w:val="18"/>
      </w:rPr>
      <w:tab/>
    </w:r>
    <w:r w:rsidRPr="00DD445F">
      <w:rPr>
        <w:sz w:val="18"/>
        <w:szCs w:val="18"/>
      </w:rPr>
      <w:fldChar w:fldCharType="begin"/>
    </w:r>
    <w:r w:rsidRPr="00DD445F">
      <w:rPr>
        <w:sz w:val="18"/>
        <w:szCs w:val="18"/>
      </w:rPr>
      <w:instrText xml:space="preserve"> DOCPROPERTY DocumentVersion \* MERGEFORMAT </w:instrText>
    </w:r>
    <w:r w:rsidRPr="00DD445F">
      <w:rPr>
        <w:sz w:val="18"/>
        <w:szCs w:val="18"/>
      </w:rPr>
      <w:fldChar w:fldCharType="separate"/>
    </w:r>
    <w:r w:rsidR="001F7D80">
      <w:rPr>
        <w:sz w:val="18"/>
        <w:szCs w:val="18"/>
      </w:rPr>
      <w:t>v2.0</w:t>
    </w:r>
    <w:r w:rsidRPr="00DD445F">
      <w:rPr>
        <w:sz w:val="18"/>
        <w:szCs w:val="18"/>
      </w:rPr>
      <w:fldChar w:fldCharType="end"/>
    </w:r>
    <w:r w:rsidRPr="00DD445F">
      <w:rPr>
        <w:sz w:val="18"/>
        <w:szCs w:val="18"/>
      </w:rPr>
      <w:t xml:space="preserve">: </w:t>
    </w:r>
    <w:r w:rsidRPr="00DD445F">
      <w:rPr>
        <w:sz w:val="18"/>
        <w:szCs w:val="18"/>
      </w:rPr>
      <w:fldChar w:fldCharType="begin"/>
    </w:r>
    <w:r w:rsidRPr="00DD445F">
      <w:rPr>
        <w:sz w:val="18"/>
        <w:szCs w:val="18"/>
      </w:rPr>
      <w:instrText xml:space="preserve"> DOCPROPERTY DocumentDate \* MERGEFORMAT </w:instrText>
    </w:r>
    <w:r w:rsidRPr="00DD445F">
      <w:rPr>
        <w:sz w:val="18"/>
        <w:szCs w:val="18"/>
      </w:rPr>
      <w:fldChar w:fldCharType="separate"/>
    </w:r>
    <w:r w:rsidR="001F7D80">
      <w:rPr>
        <w:sz w:val="18"/>
        <w:szCs w:val="18"/>
      </w:rPr>
      <w:t>June 1, 2025</w:t>
    </w:r>
    <w:r w:rsidRPr="00DD445F">
      <w:rPr>
        <w:sz w:val="18"/>
        <w:szCs w:val="18"/>
      </w:rPr>
      <w:fldChar w:fldCharType="end"/>
    </w:r>
    <w:r w:rsidRPr="00DD445F">
      <w:rPr>
        <w:sz w:val="18"/>
        <w:szCs w:val="1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56A38" w14:textId="17040D09" w:rsidR="00FF1B3A" w:rsidRPr="00DD445F" w:rsidRDefault="00FF1B3A" w:rsidP="00FB4C54">
    <w:pPr>
      <w:tabs>
        <w:tab w:val="right" w:pos="9360"/>
      </w:tabs>
      <w:rPr>
        <w:sz w:val="18"/>
        <w:szCs w:val="18"/>
      </w:rPr>
    </w:pPr>
    <w:r w:rsidRPr="00DD445F">
      <w:rPr>
        <w:sz w:val="18"/>
        <w:szCs w:val="18"/>
      </w:rPr>
      <w:t>IEEE SPMB 20</w:t>
    </w:r>
    <w:r w:rsidR="00D776FE">
      <w:rPr>
        <w:sz w:val="18"/>
        <w:szCs w:val="18"/>
      </w:rPr>
      <w:t>24</w:t>
    </w:r>
    <w:r w:rsidRPr="00DD445F">
      <w:rPr>
        <w:sz w:val="18"/>
        <w:szCs w:val="18"/>
      </w:rPr>
      <w:tab/>
    </w:r>
    <w:r w:rsidRPr="00DD445F">
      <w:rPr>
        <w:sz w:val="18"/>
        <w:szCs w:val="18"/>
      </w:rPr>
      <w:fldChar w:fldCharType="begin"/>
    </w:r>
    <w:r w:rsidRPr="00DD445F">
      <w:rPr>
        <w:sz w:val="18"/>
        <w:szCs w:val="18"/>
      </w:rPr>
      <w:instrText xml:space="preserve"> DOCPROPERTY DocumentVersion \* MERGEFORMAT </w:instrText>
    </w:r>
    <w:r w:rsidRPr="00DD445F">
      <w:rPr>
        <w:sz w:val="18"/>
        <w:szCs w:val="18"/>
      </w:rPr>
      <w:fldChar w:fldCharType="separate"/>
    </w:r>
    <w:r w:rsidR="001F7D80">
      <w:rPr>
        <w:sz w:val="18"/>
        <w:szCs w:val="18"/>
      </w:rPr>
      <w:t>v2.0</w:t>
    </w:r>
    <w:r w:rsidRPr="00DD445F">
      <w:rPr>
        <w:sz w:val="18"/>
        <w:szCs w:val="18"/>
      </w:rPr>
      <w:fldChar w:fldCharType="end"/>
    </w:r>
    <w:r w:rsidRPr="00DD445F">
      <w:rPr>
        <w:sz w:val="18"/>
        <w:szCs w:val="18"/>
      </w:rPr>
      <w:t xml:space="preserve">: </w:t>
    </w:r>
    <w:r w:rsidRPr="00DD445F">
      <w:rPr>
        <w:sz w:val="18"/>
        <w:szCs w:val="18"/>
      </w:rPr>
      <w:fldChar w:fldCharType="begin"/>
    </w:r>
    <w:r w:rsidRPr="00DD445F">
      <w:rPr>
        <w:sz w:val="18"/>
        <w:szCs w:val="18"/>
      </w:rPr>
      <w:instrText xml:space="preserve"> DOCPROPERTY DocumentDate \* MERGEFORMAT </w:instrText>
    </w:r>
    <w:r w:rsidRPr="00DD445F">
      <w:rPr>
        <w:sz w:val="18"/>
        <w:szCs w:val="18"/>
      </w:rPr>
      <w:fldChar w:fldCharType="separate"/>
    </w:r>
    <w:r w:rsidR="001F7D80">
      <w:rPr>
        <w:sz w:val="18"/>
        <w:szCs w:val="18"/>
      </w:rPr>
      <w:t>June 1, 2025</w:t>
    </w:r>
    <w:r w:rsidRPr="00DD445F">
      <w:rPr>
        <w:sz w:val="18"/>
        <w:szCs w:val="18"/>
      </w:rPr>
      <w:fldChar w:fldCharType="end"/>
    </w:r>
    <w:r w:rsidRPr="00DD445F">
      <w:rPr>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08547D" w14:textId="77777777" w:rsidR="0027563E" w:rsidRDefault="0027563E" w:rsidP="00895F20">
      <w:r>
        <w:separator/>
      </w:r>
    </w:p>
  </w:footnote>
  <w:footnote w:type="continuationSeparator" w:id="0">
    <w:p w14:paraId="62CDEBD0" w14:textId="77777777" w:rsidR="0027563E" w:rsidRDefault="0027563E" w:rsidP="00895F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A24225" w14:textId="7E53AF64" w:rsidR="00FF1B3A" w:rsidRDefault="00D776FE" w:rsidP="00FB4C54">
    <w:pPr>
      <w:pStyle w:val="Header"/>
      <w:tabs>
        <w:tab w:val="clear" w:pos="4536"/>
        <w:tab w:val="clear" w:pos="9072"/>
        <w:tab w:val="right" w:pos="9360"/>
      </w:tabs>
    </w:pPr>
    <w:r>
      <w:t xml:space="preserve">Hackel </w:t>
    </w:r>
    <w:r w:rsidR="00FF1B3A">
      <w:t>et al.: Objective Evaluation Metrics…</w:t>
    </w:r>
    <w:r w:rsidR="00FF1B3A">
      <w:tab/>
      <w:t xml:space="preserve">Page </w:t>
    </w:r>
    <w:sdt>
      <w:sdtPr>
        <w:rPr>
          <w:rStyle w:val="PageNumber"/>
        </w:rPr>
        <w:id w:val="569859230"/>
        <w:docPartObj>
          <w:docPartGallery w:val="Page Numbers (Top of Page)"/>
          <w:docPartUnique/>
        </w:docPartObj>
      </w:sdtPr>
      <w:sdtContent>
        <w:r w:rsidR="00FF1B3A">
          <w:rPr>
            <w:rStyle w:val="PageNumber"/>
          </w:rPr>
          <w:fldChar w:fldCharType="begin"/>
        </w:r>
        <w:r w:rsidR="00FF1B3A">
          <w:rPr>
            <w:rStyle w:val="PageNumber"/>
          </w:rPr>
          <w:instrText xml:space="preserve"> PAGE </w:instrText>
        </w:r>
        <w:r w:rsidR="00FF1B3A">
          <w:rPr>
            <w:rStyle w:val="PageNumber"/>
          </w:rPr>
          <w:fldChar w:fldCharType="separate"/>
        </w:r>
        <w:r w:rsidR="00FF1B3A">
          <w:rPr>
            <w:rStyle w:val="PageNumber"/>
          </w:rPr>
          <w:t>1</w:t>
        </w:r>
        <w:r w:rsidR="00FF1B3A">
          <w:rPr>
            <w:rStyle w:val="PageNumber"/>
          </w:rPr>
          <w:fldChar w:fldCharType="end"/>
        </w:r>
      </w:sdtContent>
    </w:sdt>
    <w:r w:rsidR="00FF1B3A">
      <w:rPr>
        <w:rStyle w:val="PageNumber"/>
      </w:rPr>
      <w:t xml:space="preserve"> of </w:t>
    </w:r>
    <w:r w:rsidR="00FF1B3A">
      <w:rPr>
        <w:rStyle w:val="PageNumber"/>
      </w:rPr>
      <w:fldChar w:fldCharType="begin"/>
    </w:r>
    <w:r w:rsidR="00FF1B3A">
      <w:rPr>
        <w:rStyle w:val="PageNumber"/>
      </w:rPr>
      <w:instrText xml:space="preserve"> PAGEREF end_of_document </w:instrText>
    </w:r>
    <w:r w:rsidR="00FF1B3A">
      <w:rPr>
        <w:rStyle w:val="PageNumber"/>
      </w:rPr>
      <w:fldChar w:fldCharType="separate"/>
    </w:r>
    <w:r w:rsidR="001F7D80">
      <w:rPr>
        <w:rStyle w:val="PageNumber"/>
        <w:noProof/>
      </w:rPr>
      <w:t>52</w:t>
    </w:r>
    <w:r w:rsidR="00FF1B3A">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766B1" w14:textId="3A130EDC" w:rsidR="00FF1B3A" w:rsidRDefault="005A6102" w:rsidP="005A6102">
    <w:pPr>
      <w:pStyle w:val="Header"/>
      <w:tabs>
        <w:tab w:val="clear" w:pos="4536"/>
        <w:tab w:val="clear" w:pos="9072"/>
        <w:tab w:val="right" w:pos="9360"/>
      </w:tabs>
    </w:pPr>
    <w:r>
      <w:t xml:space="preserve">Hackel et al.: </w:t>
    </w:r>
    <w:r w:rsidRPr="005A6102">
      <w:rPr>
        <w:szCs w:val="18"/>
      </w:rPr>
      <w:t>Enabling Microsegmentation: Digital Pathology Corpora</w:t>
    </w:r>
    <w:r w:rsidRPr="00697867">
      <w:rPr>
        <w:sz w:val="22"/>
        <w:szCs w:val="22"/>
      </w:rPr>
      <w:t xml:space="preserve"> </w:t>
    </w:r>
    <w:r w:rsidR="00FF1B3A">
      <w:t>…</w:t>
    </w:r>
    <w:r w:rsidR="00FF1B3A">
      <w:tab/>
      <w:t xml:space="preserve">Page </w:t>
    </w:r>
    <w:sdt>
      <w:sdtPr>
        <w:rPr>
          <w:rStyle w:val="PageNumber"/>
        </w:rPr>
        <w:id w:val="904568559"/>
        <w:docPartObj>
          <w:docPartGallery w:val="Page Numbers (Top of Page)"/>
          <w:docPartUnique/>
        </w:docPartObj>
      </w:sdtPr>
      <w:sdtContent>
        <w:r w:rsidR="00FF1B3A">
          <w:rPr>
            <w:rStyle w:val="PageNumber"/>
          </w:rPr>
          <w:fldChar w:fldCharType="begin"/>
        </w:r>
        <w:r w:rsidR="00FF1B3A">
          <w:rPr>
            <w:rStyle w:val="PageNumber"/>
          </w:rPr>
          <w:instrText xml:space="preserve"> PAGE </w:instrText>
        </w:r>
        <w:r w:rsidR="00FF1B3A">
          <w:rPr>
            <w:rStyle w:val="PageNumber"/>
          </w:rPr>
          <w:fldChar w:fldCharType="separate"/>
        </w:r>
        <w:r w:rsidR="00FF1B3A">
          <w:rPr>
            <w:rStyle w:val="PageNumber"/>
          </w:rPr>
          <w:t>2</w:t>
        </w:r>
        <w:r w:rsidR="00FF1B3A">
          <w:rPr>
            <w:rStyle w:val="PageNumber"/>
          </w:rPr>
          <w:fldChar w:fldCharType="end"/>
        </w:r>
      </w:sdtContent>
    </w:sdt>
    <w:r w:rsidR="00FF1B3A">
      <w:rPr>
        <w:rStyle w:val="PageNumber"/>
      </w:rPr>
      <w:t xml:space="preserve"> of </w:t>
    </w:r>
    <w:r w:rsidR="00FF1B3A">
      <w:rPr>
        <w:rStyle w:val="PageNumber"/>
      </w:rPr>
      <w:fldChar w:fldCharType="begin"/>
    </w:r>
    <w:r w:rsidR="00FF1B3A">
      <w:rPr>
        <w:rStyle w:val="PageNumber"/>
      </w:rPr>
      <w:instrText xml:space="preserve"> PAGEREF end_of_document </w:instrText>
    </w:r>
    <w:r w:rsidR="00FF1B3A">
      <w:rPr>
        <w:rStyle w:val="PageNumber"/>
      </w:rPr>
      <w:fldChar w:fldCharType="separate"/>
    </w:r>
    <w:r w:rsidR="005C74D2">
      <w:rPr>
        <w:rStyle w:val="PageNumber"/>
        <w:noProof/>
      </w:rPr>
      <w:t>37</w:t>
    </w:r>
    <w:r w:rsidR="00FF1B3A">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83787" w14:textId="77777777" w:rsidR="00FF1B3A" w:rsidRDefault="00FF1B3A" w:rsidP="00DD445F">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E8D26E8E"/>
    <w:lvl w:ilvl="0">
      <w:start w:val="1"/>
      <w:numFmt w:val="decimal"/>
      <w:pStyle w:val="ListNumber"/>
      <w:lvlText w:val="%1."/>
      <w:lvlJc w:val="left"/>
      <w:pPr>
        <w:tabs>
          <w:tab w:val="num" w:pos="227"/>
        </w:tabs>
        <w:ind w:left="227" w:hanging="227"/>
      </w:pPr>
      <w:rPr>
        <w:rFonts w:hint="default"/>
      </w:rPr>
    </w:lvl>
  </w:abstractNum>
  <w:abstractNum w:abstractNumId="1" w15:restartNumberingAfterBreak="0">
    <w:nsid w:val="FFFFFF89"/>
    <w:multiLevelType w:val="singleLevel"/>
    <w:tmpl w:val="05A4E3B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FFFFFFFB"/>
    <w:multiLevelType w:val="multilevel"/>
    <w:tmpl w:val="64C8CD70"/>
    <w:lvl w:ilvl="0">
      <w:numFmt w:val="bullet"/>
      <w:pStyle w:val="Subitem"/>
      <w:lvlText w:val="–"/>
      <w:lvlJc w:val="left"/>
      <w:pPr>
        <w:tabs>
          <w:tab w:val="num" w:pos="598"/>
        </w:tabs>
        <w:ind w:left="598" w:hanging="360"/>
      </w:pPr>
      <w:rPr>
        <w:rFonts w:ascii="Times" w:eastAsia="Times New Roman" w:hAnsi="Times" w:hint="default"/>
      </w:rPr>
    </w:lvl>
    <w:lvl w:ilvl="1">
      <w:numFmt w:val="none"/>
      <w:lvlText w:val=""/>
      <w:lvlJc w:val="left"/>
    </w:lvl>
    <w:lvl w:ilvl="2">
      <w:numFmt w:val="none"/>
      <w:lvlText w:val=""/>
      <w:lvlJc w:val="left"/>
    </w:lvl>
    <w:lvl w:ilvl="3">
      <w:numFmt w:val="decimal"/>
      <w:lvlText w:val="%4"/>
      <w:legacy w:legacy="1" w:legacySpace="0" w:legacyIndent="0"/>
      <w:lvlJc w:val="left"/>
      <w:rPr>
        <w:rFonts w:ascii="Tms Rmn" w:hAnsi="Tms Rmn" w:hint="default"/>
      </w:rPr>
    </w:lvl>
    <w:lvl w:ilvl="4">
      <w:numFmt w:val="decimal"/>
      <w:lvlText w:val="%5"/>
      <w:legacy w:legacy="1" w:legacySpace="0" w:legacyIndent="0"/>
      <w:lvlJc w:val="left"/>
      <w:rPr>
        <w:rFonts w:ascii="Tms Rmn" w:hAnsi="Tms Rmn" w:hint="default"/>
      </w:rPr>
    </w:lvl>
    <w:lvl w:ilvl="5">
      <w:numFmt w:val="decimal"/>
      <w:lvlText w:val="%6"/>
      <w:legacy w:legacy="1" w:legacySpace="0" w:legacyIndent="0"/>
      <w:lvlJc w:val="left"/>
      <w:rPr>
        <w:rFonts w:ascii="Tms Rmn" w:hAnsi="Tms Rmn" w:hint="default"/>
      </w:rPr>
    </w:lvl>
    <w:lvl w:ilvl="6">
      <w:numFmt w:val="decimal"/>
      <w:lvlText w:val="%7"/>
      <w:legacy w:legacy="1" w:legacySpace="0" w:legacyIndent="0"/>
      <w:lvlJc w:val="left"/>
      <w:rPr>
        <w:rFonts w:ascii="Tms Rmn" w:hAnsi="Tms Rmn" w:hint="default"/>
      </w:rPr>
    </w:lvl>
    <w:lvl w:ilvl="7">
      <w:numFmt w:val="decimal"/>
      <w:lvlText w:val="%8"/>
      <w:legacy w:legacy="1" w:legacySpace="0" w:legacyIndent="0"/>
      <w:lvlJc w:val="left"/>
      <w:rPr>
        <w:rFonts w:ascii="Tms Rmn" w:hAnsi="Tms Rmn" w:hint="default"/>
      </w:rPr>
    </w:lvl>
    <w:lvl w:ilvl="8">
      <w:numFmt w:val="decimal"/>
      <w:lvlText w:val="%9"/>
      <w:legacy w:legacy="1" w:legacySpace="0" w:legacyIndent="0"/>
      <w:lvlJc w:val="left"/>
      <w:rPr>
        <w:rFonts w:ascii="Tms Rmn" w:hAnsi="Tms Rmn" w:hint="default"/>
      </w:rPr>
    </w:lvl>
  </w:abstractNum>
  <w:abstractNum w:abstractNumId="3" w15:restartNumberingAfterBreak="0">
    <w:nsid w:val="122B2518"/>
    <w:multiLevelType w:val="multilevel"/>
    <w:tmpl w:val="AA24D5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5" w15:restartNumberingAfterBreak="0">
    <w:nsid w:val="21B42858"/>
    <w:multiLevelType w:val="multilevel"/>
    <w:tmpl w:val="D3EED0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7" w15:restartNumberingAfterBreak="0">
    <w:nsid w:val="2FB31225"/>
    <w:multiLevelType w:val="multilevel"/>
    <w:tmpl w:val="B2B0B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7660336"/>
    <w:multiLevelType w:val="hybridMultilevel"/>
    <w:tmpl w:val="EA402BE8"/>
    <w:lvl w:ilvl="0" w:tplc="D1FC46B0">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93026D5"/>
    <w:multiLevelType w:val="multilevel"/>
    <w:tmpl w:val="2632941E"/>
    <w:lvl w:ilvl="0">
      <w:start w:val="1"/>
      <w:numFmt w:val="decimal"/>
      <w:lvlRestart w:val="0"/>
      <w:pStyle w:val="numitem"/>
      <w:lvlText w:val="%1."/>
      <w:lvlJc w:val="right"/>
      <w:pPr>
        <w:tabs>
          <w:tab w:val="num" w:pos="0"/>
        </w:tabs>
        <w:ind w:left="227" w:hanging="57"/>
      </w:pPr>
      <w:rPr>
        <w:rFonts w:hint="default"/>
      </w:rPr>
    </w:lvl>
    <w:lvl w:ilvl="1">
      <w:start w:val="1"/>
      <w:numFmt w:val="lowerLetter"/>
      <w:lvlText w:val="(%2)"/>
      <w:lvlJc w:val="left"/>
      <w:pPr>
        <w:tabs>
          <w:tab w:val="num" w:pos="510"/>
        </w:tabs>
        <w:ind w:left="510" w:hanging="283"/>
      </w:pPr>
      <w:rPr>
        <w:rFonts w:hint="default"/>
      </w:rPr>
    </w:lvl>
    <w:lvl w:ilvl="2">
      <w:start w:val="1"/>
      <w:numFmt w:val="lowerRoman"/>
      <w:lvlText w:val="(%3)"/>
      <w:lvlJc w:val="left"/>
      <w:pPr>
        <w:tabs>
          <w:tab w:val="num" w:pos="850"/>
        </w:tabs>
        <w:ind w:left="850" w:hanging="340"/>
      </w:pPr>
      <w:rPr>
        <w:rFonts w:hint="default"/>
      </w:rPr>
    </w:lvl>
    <w:lvl w:ilvl="3">
      <w:start w:val="1"/>
      <w:numFmt w:val="decimal"/>
      <w:lvlText w:val="(%4)"/>
      <w:lvlJc w:val="left"/>
      <w:pPr>
        <w:tabs>
          <w:tab w:val="num" w:pos="1191"/>
        </w:tabs>
        <w:ind w:left="1191" w:hanging="341"/>
      </w:pPr>
      <w:rPr>
        <w:rFonts w:hint="default"/>
      </w:rPr>
    </w:lvl>
    <w:lvl w:ilvl="4">
      <w:start w:val="1"/>
      <w:numFmt w:val="lowerLetter"/>
      <w:lvlText w:val="(%5)"/>
      <w:lvlJc w:val="left"/>
      <w:pPr>
        <w:tabs>
          <w:tab w:val="num" w:pos="1474"/>
        </w:tabs>
        <w:ind w:left="1474" w:hanging="283"/>
      </w:pPr>
      <w:rPr>
        <w:rFonts w:hint="default"/>
      </w:rPr>
    </w:lvl>
    <w:lvl w:ilvl="5">
      <w:start w:val="1"/>
      <w:numFmt w:val="lowerRoman"/>
      <w:lvlText w:val="(%6)"/>
      <w:lvlJc w:val="left"/>
      <w:pPr>
        <w:tabs>
          <w:tab w:val="num" w:pos="1814"/>
        </w:tabs>
        <w:ind w:left="1814" w:hanging="340"/>
      </w:pPr>
      <w:rPr>
        <w:rFonts w:hint="default"/>
      </w:rPr>
    </w:lvl>
    <w:lvl w:ilvl="6">
      <w:start w:val="1"/>
      <w:numFmt w:val="decimal"/>
      <w:lvlText w:val="%7."/>
      <w:lvlJc w:val="left"/>
      <w:pPr>
        <w:tabs>
          <w:tab w:val="num" w:pos="2154"/>
        </w:tabs>
        <w:ind w:left="2154" w:hanging="340"/>
      </w:pPr>
      <w:rPr>
        <w:rFonts w:hint="default"/>
      </w:rPr>
    </w:lvl>
    <w:lvl w:ilvl="7">
      <w:start w:val="1"/>
      <w:numFmt w:val="lowerLetter"/>
      <w:lvlText w:val="%8."/>
      <w:lvlJc w:val="left"/>
      <w:pPr>
        <w:tabs>
          <w:tab w:val="num" w:pos="2381"/>
        </w:tabs>
        <w:ind w:left="2381" w:hanging="227"/>
      </w:pPr>
      <w:rPr>
        <w:rFonts w:hint="default"/>
      </w:rPr>
    </w:lvl>
    <w:lvl w:ilvl="8">
      <w:start w:val="1"/>
      <w:numFmt w:val="lowerRoman"/>
      <w:lvlText w:val="%9."/>
      <w:lvlJc w:val="left"/>
      <w:pPr>
        <w:tabs>
          <w:tab w:val="num" w:pos="2721"/>
        </w:tabs>
        <w:ind w:left="2721" w:hanging="340"/>
      </w:pPr>
      <w:rPr>
        <w:rFonts w:hint="default"/>
      </w:rPr>
    </w:lvl>
  </w:abstractNum>
  <w:abstractNum w:abstractNumId="10" w15:restartNumberingAfterBreak="0">
    <w:nsid w:val="412B1E84"/>
    <w:multiLevelType w:val="hybridMultilevel"/>
    <w:tmpl w:val="7F045E7C"/>
    <w:lvl w:ilvl="0" w:tplc="4BEE7B42">
      <w:start w:val="1"/>
      <w:numFmt w:val="decimal"/>
      <w:lvlText w:val="[%1]"/>
      <w:lvlJc w:val="right"/>
      <w:pPr>
        <w:ind w:left="720" w:hanging="360"/>
      </w:pPr>
    </w:lvl>
    <w:lvl w:ilvl="1" w:tplc="316079E4">
      <w:start w:val="1"/>
      <w:numFmt w:val="lowerLetter"/>
      <w:lvlText w:val="%2."/>
      <w:lvlJc w:val="left"/>
      <w:pPr>
        <w:ind w:left="1440" w:hanging="360"/>
      </w:pPr>
    </w:lvl>
    <w:lvl w:ilvl="2" w:tplc="8FA42FF2">
      <w:start w:val="1"/>
      <w:numFmt w:val="lowerRoman"/>
      <w:lvlText w:val="%3."/>
      <w:lvlJc w:val="right"/>
      <w:pPr>
        <w:ind w:left="2160" w:hanging="180"/>
      </w:pPr>
    </w:lvl>
    <w:lvl w:ilvl="3" w:tplc="B0E001FC">
      <w:start w:val="1"/>
      <w:numFmt w:val="decimal"/>
      <w:lvlText w:val="%4."/>
      <w:lvlJc w:val="left"/>
      <w:pPr>
        <w:ind w:left="2880" w:hanging="360"/>
      </w:pPr>
    </w:lvl>
    <w:lvl w:ilvl="4" w:tplc="8FAADD60">
      <w:start w:val="1"/>
      <w:numFmt w:val="lowerLetter"/>
      <w:lvlText w:val="%5."/>
      <w:lvlJc w:val="left"/>
      <w:pPr>
        <w:ind w:left="3600" w:hanging="360"/>
      </w:pPr>
    </w:lvl>
    <w:lvl w:ilvl="5" w:tplc="707CB472">
      <w:start w:val="1"/>
      <w:numFmt w:val="lowerRoman"/>
      <w:lvlText w:val="%6."/>
      <w:lvlJc w:val="right"/>
      <w:pPr>
        <w:ind w:left="4320" w:hanging="180"/>
      </w:pPr>
    </w:lvl>
    <w:lvl w:ilvl="6" w:tplc="F7E6DE66">
      <w:start w:val="1"/>
      <w:numFmt w:val="decimal"/>
      <w:lvlText w:val="%7."/>
      <w:lvlJc w:val="left"/>
      <w:pPr>
        <w:ind w:left="5040" w:hanging="360"/>
      </w:pPr>
    </w:lvl>
    <w:lvl w:ilvl="7" w:tplc="847AAB74">
      <w:start w:val="1"/>
      <w:numFmt w:val="lowerLetter"/>
      <w:lvlText w:val="%8."/>
      <w:lvlJc w:val="left"/>
      <w:pPr>
        <w:ind w:left="5760" w:hanging="360"/>
      </w:pPr>
    </w:lvl>
    <w:lvl w:ilvl="8" w:tplc="EDCE9700">
      <w:start w:val="1"/>
      <w:numFmt w:val="lowerRoman"/>
      <w:lvlText w:val="%9."/>
      <w:lvlJc w:val="right"/>
      <w:pPr>
        <w:ind w:left="6480" w:hanging="180"/>
      </w:pPr>
    </w:lvl>
  </w:abstractNum>
  <w:abstractNum w:abstractNumId="11" w15:restartNumberingAfterBreak="0">
    <w:nsid w:val="46086189"/>
    <w:multiLevelType w:val="hybridMultilevel"/>
    <w:tmpl w:val="5E844802"/>
    <w:lvl w:ilvl="0" w:tplc="30E881BE">
      <w:start w:val="1"/>
      <w:numFmt w:val="decimal"/>
      <w:lvlText w:val="(%1)"/>
      <w:lvlJc w:val="left"/>
      <w:pPr>
        <w:ind w:left="720" w:hanging="360"/>
      </w:pPr>
      <w:rPr>
        <w:rFonts w:ascii="Times New Roman" w:hAnsi="Times New Roman" w:hint="default"/>
        <w:b w:val="0"/>
        <w:i w:val="0"/>
        <w:sz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83E3A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94D5298"/>
    <w:multiLevelType w:val="multilevel"/>
    <w:tmpl w:val="9A289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178245F"/>
    <w:multiLevelType w:val="hybridMultilevel"/>
    <w:tmpl w:val="EAE4B990"/>
    <w:lvl w:ilvl="0" w:tplc="A814721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CA544A"/>
    <w:multiLevelType w:val="singleLevel"/>
    <w:tmpl w:val="C8724A22"/>
    <w:lvl w:ilvl="0">
      <w:start w:val="1"/>
      <w:numFmt w:val="decimal"/>
      <w:pStyle w:val="references"/>
      <w:lvlText w:val="[%1]"/>
      <w:lvlJc w:val="right"/>
      <w:pPr>
        <w:tabs>
          <w:tab w:val="num" w:pos="720"/>
        </w:tabs>
        <w:ind w:left="720" w:hanging="144"/>
      </w:pPr>
      <w:rPr>
        <w:rFonts w:ascii="Times New Roman" w:hAnsi="Times New Roman" w:cs="Times New Roman" w:hint="default"/>
        <w:b w:val="0"/>
        <w:bCs w:val="0"/>
        <w:i w:val="0"/>
        <w:iCs w:val="0"/>
        <w:sz w:val="22"/>
        <w:szCs w:val="22"/>
      </w:rPr>
    </w:lvl>
  </w:abstractNum>
  <w:abstractNum w:abstractNumId="16" w15:restartNumberingAfterBreak="0">
    <w:nsid w:val="59A60530"/>
    <w:multiLevelType w:val="hybridMultilevel"/>
    <w:tmpl w:val="5516A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5C951389"/>
    <w:multiLevelType w:val="hybridMultilevel"/>
    <w:tmpl w:val="C9B8388C"/>
    <w:lvl w:ilvl="0" w:tplc="78085694">
      <w:start w:val="1"/>
      <w:numFmt w:val="none"/>
      <w:pStyle w:val="Equation"/>
      <w:lvlText w:val=""/>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751862"/>
    <w:multiLevelType w:val="multilevel"/>
    <w:tmpl w:val="45624D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5A25166"/>
    <w:multiLevelType w:val="hybridMultilevel"/>
    <w:tmpl w:val="E68E6218"/>
    <w:lvl w:ilvl="0" w:tplc="0409000F">
      <w:start w:val="1"/>
      <w:numFmt w:val="decimal"/>
      <w:lvlText w:val="%1."/>
      <w:lvlJc w:val="left"/>
      <w:pPr>
        <w:ind w:left="947" w:hanging="360"/>
      </w:pPr>
    </w:lvl>
    <w:lvl w:ilvl="1" w:tplc="04090019" w:tentative="1">
      <w:start w:val="1"/>
      <w:numFmt w:val="lowerLetter"/>
      <w:lvlText w:val="%2."/>
      <w:lvlJc w:val="left"/>
      <w:pPr>
        <w:ind w:left="1667" w:hanging="360"/>
      </w:pPr>
    </w:lvl>
    <w:lvl w:ilvl="2" w:tplc="0409001B" w:tentative="1">
      <w:start w:val="1"/>
      <w:numFmt w:val="lowerRoman"/>
      <w:lvlText w:val="%3."/>
      <w:lvlJc w:val="right"/>
      <w:pPr>
        <w:ind w:left="2387" w:hanging="180"/>
      </w:pPr>
    </w:lvl>
    <w:lvl w:ilvl="3" w:tplc="0409000F" w:tentative="1">
      <w:start w:val="1"/>
      <w:numFmt w:val="decimal"/>
      <w:lvlText w:val="%4."/>
      <w:lvlJc w:val="left"/>
      <w:pPr>
        <w:ind w:left="3107" w:hanging="360"/>
      </w:pPr>
    </w:lvl>
    <w:lvl w:ilvl="4" w:tplc="04090019" w:tentative="1">
      <w:start w:val="1"/>
      <w:numFmt w:val="lowerLetter"/>
      <w:lvlText w:val="%5."/>
      <w:lvlJc w:val="left"/>
      <w:pPr>
        <w:ind w:left="3827" w:hanging="360"/>
      </w:pPr>
    </w:lvl>
    <w:lvl w:ilvl="5" w:tplc="0409001B" w:tentative="1">
      <w:start w:val="1"/>
      <w:numFmt w:val="lowerRoman"/>
      <w:lvlText w:val="%6."/>
      <w:lvlJc w:val="right"/>
      <w:pPr>
        <w:ind w:left="4547" w:hanging="180"/>
      </w:pPr>
    </w:lvl>
    <w:lvl w:ilvl="6" w:tplc="0409000F" w:tentative="1">
      <w:start w:val="1"/>
      <w:numFmt w:val="decimal"/>
      <w:lvlText w:val="%7."/>
      <w:lvlJc w:val="left"/>
      <w:pPr>
        <w:ind w:left="5267" w:hanging="360"/>
      </w:pPr>
    </w:lvl>
    <w:lvl w:ilvl="7" w:tplc="04090019" w:tentative="1">
      <w:start w:val="1"/>
      <w:numFmt w:val="lowerLetter"/>
      <w:lvlText w:val="%8."/>
      <w:lvlJc w:val="left"/>
      <w:pPr>
        <w:ind w:left="5987" w:hanging="360"/>
      </w:pPr>
    </w:lvl>
    <w:lvl w:ilvl="8" w:tplc="0409001B" w:tentative="1">
      <w:start w:val="1"/>
      <w:numFmt w:val="lowerRoman"/>
      <w:lvlText w:val="%9."/>
      <w:lvlJc w:val="right"/>
      <w:pPr>
        <w:ind w:left="6707" w:hanging="180"/>
      </w:pPr>
    </w:lvl>
  </w:abstractNum>
  <w:abstractNum w:abstractNumId="20" w15:restartNumberingAfterBreak="0">
    <w:nsid w:val="671A2777"/>
    <w:multiLevelType w:val="multilevel"/>
    <w:tmpl w:val="7DDCD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C402C58"/>
    <w:multiLevelType w:val="hybridMultilevel"/>
    <w:tmpl w:val="F1F87D58"/>
    <w:lvl w:ilvl="0" w:tplc="FC5CE4B0">
      <w:start w:val="1"/>
      <w:numFmt w:val="decimal"/>
      <w:pStyle w:val="figurecaption"/>
      <w:lvlText w:val="Figure %1. "/>
      <w:lvlJc w:val="left"/>
      <w:pPr>
        <w:tabs>
          <w:tab w:val="num" w:pos="720"/>
        </w:tabs>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2"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23" w15:restartNumberingAfterBreak="0">
    <w:nsid w:val="6F404C9F"/>
    <w:multiLevelType w:val="multilevel"/>
    <w:tmpl w:val="BEDA5F46"/>
    <w:styleLink w:val="itemization2"/>
    <w:lvl w:ilvl="0">
      <w:start w:val="1"/>
      <w:numFmt w:val="bullet"/>
      <w:pStyle w:val="dashitem"/>
      <w:lvlText w:val="─"/>
      <w:lvlJc w:val="left"/>
      <w:pPr>
        <w:tabs>
          <w:tab w:val="num" w:pos="227"/>
        </w:tabs>
        <w:ind w:left="227" w:hanging="227"/>
      </w:pPr>
      <w:rPr>
        <w:rFonts w:ascii="Times New Roman" w:hAnsi="Times New Roman" w:cs="Times New Roman" w:hint="default"/>
      </w:rPr>
    </w:lvl>
    <w:lvl w:ilvl="1">
      <w:start w:val="1"/>
      <w:numFmt w:val="bullet"/>
      <w:lvlText w:val=""/>
      <w:lvlJc w:val="left"/>
      <w:pPr>
        <w:tabs>
          <w:tab w:val="num" w:pos="454"/>
        </w:tabs>
        <w:ind w:left="454" w:hanging="227"/>
      </w:pPr>
      <w:rPr>
        <w:rFonts w:ascii="Symbol" w:hAnsi="Symbol" w:hint="default"/>
      </w:rPr>
    </w:lvl>
    <w:lvl w:ilvl="2">
      <w:start w:val="1"/>
      <w:numFmt w:val="bullet"/>
      <w:lvlText w:val="○"/>
      <w:lvlJc w:val="left"/>
      <w:pPr>
        <w:tabs>
          <w:tab w:val="num" w:pos="680"/>
        </w:tabs>
        <w:ind w:left="680" w:hanging="226"/>
      </w:pPr>
      <w:rPr>
        <w:rFonts w:ascii="Times New Roman" w:hAnsi="Times New Roman" w:cs="Times New Roman" w:hint="default"/>
      </w:rPr>
    </w:lvl>
    <w:lvl w:ilvl="3">
      <w:start w:val="1"/>
      <w:numFmt w:val="bullet"/>
      <w:lvlText w:val="■"/>
      <w:lvlJc w:val="left"/>
      <w:pPr>
        <w:tabs>
          <w:tab w:val="num" w:pos="907"/>
        </w:tabs>
        <w:ind w:left="907" w:hanging="227"/>
      </w:pPr>
      <w:rPr>
        <w:rFonts w:ascii="Times New Roman" w:hAnsi="Times New Roman" w:cs="Times New Roman" w:hint="default"/>
      </w:rPr>
    </w:lvl>
    <w:lvl w:ilvl="4">
      <w:start w:val="1"/>
      <w:numFmt w:val="bullet"/>
      <w:lvlText w:val="○"/>
      <w:lvlJc w:val="left"/>
      <w:pPr>
        <w:tabs>
          <w:tab w:val="num" w:pos="1134"/>
        </w:tabs>
        <w:ind w:left="1134" w:hanging="227"/>
      </w:pPr>
      <w:rPr>
        <w:rFonts w:ascii="Times New Roman" w:hAnsi="Times New Roman" w:cs="Times New Roman" w:hint="default"/>
      </w:rPr>
    </w:lvl>
    <w:lvl w:ilvl="5">
      <w:start w:val="1"/>
      <w:numFmt w:val="bullet"/>
      <w:lvlText w:val="■"/>
      <w:lvlJc w:val="left"/>
      <w:pPr>
        <w:tabs>
          <w:tab w:val="num" w:pos="1361"/>
        </w:tabs>
        <w:ind w:left="1361" w:hanging="227"/>
      </w:pPr>
      <w:rPr>
        <w:rFonts w:ascii="Times New Roman" w:hAnsi="Times New Roman" w:cs="Times New Roman"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
      <w:lvlJc w:val="left"/>
      <w:pPr>
        <w:tabs>
          <w:tab w:val="num" w:pos="1814"/>
        </w:tabs>
        <w:ind w:left="1814" w:hanging="226"/>
      </w:pPr>
      <w:rPr>
        <w:rFonts w:ascii="Times New Roman" w:hAnsi="Times New Roman" w:cs="Times New Roman" w:hint="default"/>
      </w:rPr>
    </w:lvl>
    <w:lvl w:ilvl="8">
      <w:start w:val="1"/>
      <w:numFmt w:val="bullet"/>
      <w:lvlText w:val="■"/>
      <w:lvlJc w:val="left"/>
      <w:pPr>
        <w:tabs>
          <w:tab w:val="num" w:pos="2041"/>
        </w:tabs>
        <w:ind w:left="2041" w:hanging="227"/>
      </w:pPr>
      <w:rPr>
        <w:rFonts w:ascii="Times New Roman" w:hAnsi="Times New Roman" w:cs="Times New Roman" w:hint="default"/>
      </w:rPr>
    </w:lvl>
  </w:abstractNum>
  <w:abstractNum w:abstractNumId="24" w15:restartNumberingAfterBreak="0">
    <w:nsid w:val="7738779A"/>
    <w:multiLevelType w:val="multilevel"/>
    <w:tmpl w:val="77EC1FB2"/>
    <w:styleLink w:val="headings"/>
    <w:lvl w:ilvl="0">
      <w:start w:val="1"/>
      <w:numFmt w:val="decimal"/>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15:restartNumberingAfterBreak="0">
    <w:nsid w:val="7B274BC8"/>
    <w:multiLevelType w:val="multilevel"/>
    <w:tmpl w:val="72E65396"/>
    <w:styleLink w:val="arabnumitem"/>
    <w:lvl w:ilvl="0">
      <w:start w:val="1"/>
      <w:numFmt w:val="decimal"/>
      <w:lvlText w:val="%1."/>
      <w:lvlJc w:val="right"/>
      <w:pPr>
        <w:tabs>
          <w:tab w:val="num" w:pos="0"/>
        </w:tabs>
        <w:ind w:left="227" w:hanging="57"/>
      </w:pPr>
      <w:rPr>
        <w:rFonts w:hint="default"/>
      </w:rPr>
    </w:lvl>
    <w:lvl w:ilvl="1">
      <w:start w:val="1"/>
      <w:numFmt w:val="lowerLetter"/>
      <w:lvlText w:val="(%2)"/>
      <w:lvlJc w:val="left"/>
      <w:pPr>
        <w:tabs>
          <w:tab w:val="num" w:pos="510"/>
        </w:tabs>
        <w:ind w:left="510" w:hanging="283"/>
      </w:pPr>
      <w:rPr>
        <w:rFonts w:hint="default"/>
      </w:rPr>
    </w:lvl>
    <w:lvl w:ilvl="2">
      <w:start w:val="1"/>
      <w:numFmt w:val="lowerRoman"/>
      <w:lvlText w:val="(%3)"/>
      <w:lvlJc w:val="left"/>
      <w:pPr>
        <w:tabs>
          <w:tab w:val="num" w:pos="851"/>
        </w:tabs>
        <w:ind w:left="851" w:hanging="341"/>
      </w:pPr>
      <w:rPr>
        <w:rFonts w:hint="default"/>
      </w:rPr>
    </w:lvl>
    <w:lvl w:ilvl="3">
      <w:start w:val="1"/>
      <w:numFmt w:val="decimal"/>
      <w:lvlText w:val="(%4)"/>
      <w:lvlJc w:val="left"/>
      <w:pPr>
        <w:tabs>
          <w:tab w:val="num" w:pos="1191"/>
        </w:tabs>
        <w:ind w:left="1191" w:hanging="340"/>
      </w:pPr>
      <w:rPr>
        <w:rFonts w:hint="default"/>
      </w:rPr>
    </w:lvl>
    <w:lvl w:ilvl="4">
      <w:start w:val="1"/>
      <w:numFmt w:val="lowerLetter"/>
      <w:lvlText w:val="(%5)"/>
      <w:lvlJc w:val="left"/>
      <w:pPr>
        <w:tabs>
          <w:tab w:val="num" w:pos="1474"/>
        </w:tabs>
        <w:ind w:left="1474" w:hanging="283"/>
      </w:pPr>
      <w:rPr>
        <w:rFonts w:hint="default"/>
      </w:rPr>
    </w:lvl>
    <w:lvl w:ilvl="5">
      <w:start w:val="1"/>
      <w:numFmt w:val="lowerRoman"/>
      <w:lvlText w:val="(%6)"/>
      <w:lvlJc w:val="left"/>
      <w:pPr>
        <w:tabs>
          <w:tab w:val="num" w:pos="1814"/>
        </w:tabs>
        <w:ind w:left="1814" w:hanging="340"/>
      </w:pPr>
      <w:rPr>
        <w:rFonts w:hint="default"/>
      </w:rPr>
    </w:lvl>
    <w:lvl w:ilvl="6">
      <w:start w:val="1"/>
      <w:numFmt w:val="decimal"/>
      <w:lvlText w:val="%7."/>
      <w:lvlJc w:val="left"/>
      <w:pPr>
        <w:tabs>
          <w:tab w:val="num" w:pos="2155"/>
        </w:tabs>
        <w:ind w:left="2155" w:hanging="341"/>
      </w:pPr>
      <w:rPr>
        <w:rFonts w:hint="default"/>
      </w:rPr>
    </w:lvl>
    <w:lvl w:ilvl="7">
      <w:start w:val="1"/>
      <w:numFmt w:val="lowerLetter"/>
      <w:lvlText w:val="%8."/>
      <w:lvlJc w:val="left"/>
      <w:pPr>
        <w:tabs>
          <w:tab w:val="num" w:pos="2381"/>
        </w:tabs>
        <w:ind w:left="2381" w:hanging="226"/>
      </w:pPr>
      <w:rPr>
        <w:rFonts w:hint="default"/>
      </w:rPr>
    </w:lvl>
    <w:lvl w:ilvl="8">
      <w:start w:val="1"/>
      <w:numFmt w:val="lowerRoman"/>
      <w:lvlText w:val="%9."/>
      <w:lvlJc w:val="left"/>
      <w:pPr>
        <w:tabs>
          <w:tab w:val="num" w:pos="2722"/>
        </w:tabs>
        <w:ind w:left="2722" w:hanging="341"/>
      </w:pPr>
      <w:rPr>
        <w:rFonts w:hint="default"/>
      </w:rPr>
    </w:lvl>
  </w:abstractNum>
  <w:abstractNum w:abstractNumId="26" w15:restartNumberingAfterBreak="0">
    <w:nsid w:val="7D9521C8"/>
    <w:multiLevelType w:val="multilevel"/>
    <w:tmpl w:val="14E05610"/>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2808"/>
        </w:tabs>
        <w:ind w:left="2808" w:hanging="360"/>
      </w:pPr>
      <w:rPr>
        <w:rFonts w:hint="default"/>
      </w:rPr>
    </w:lvl>
    <w:lvl w:ilvl="2">
      <w:start w:val="1"/>
      <w:numFmt w:val="lowerRoman"/>
      <w:lvlText w:val="%3."/>
      <w:lvlJc w:val="right"/>
      <w:pPr>
        <w:tabs>
          <w:tab w:val="num" w:pos="3528"/>
        </w:tabs>
        <w:ind w:left="3528" w:hanging="180"/>
      </w:pPr>
      <w:rPr>
        <w:rFonts w:hint="default"/>
      </w:rPr>
    </w:lvl>
    <w:lvl w:ilvl="3">
      <w:start w:val="1"/>
      <w:numFmt w:val="decimal"/>
      <w:lvlText w:val="%4."/>
      <w:lvlJc w:val="left"/>
      <w:pPr>
        <w:tabs>
          <w:tab w:val="num" w:pos="4248"/>
        </w:tabs>
        <w:ind w:left="4248" w:hanging="360"/>
      </w:pPr>
      <w:rPr>
        <w:rFonts w:hint="default"/>
      </w:rPr>
    </w:lvl>
    <w:lvl w:ilvl="4">
      <w:start w:val="1"/>
      <w:numFmt w:val="lowerLetter"/>
      <w:lvlText w:val="%5."/>
      <w:lvlJc w:val="left"/>
      <w:pPr>
        <w:tabs>
          <w:tab w:val="num" w:pos="4968"/>
        </w:tabs>
        <w:ind w:left="4968" w:hanging="360"/>
      </w:pPr>
      <w:rPr>
        <w:rFonts w:hint="default"/>
      </w:rPr>
    </w:lvl>
    <w:lvl w:ilvl="5">
      <w:start w:val="1"/>
      <w:numFmt w:val="lowerRoman"/>
      <w:lvlText w:val="%6."/>
      <w:lvlJc w:val="right"/>
      <w:pPr>
        <w:tabs>
          <w:tab w:val="num" w:pos="5688"/>
        </w:tabs>
        <w:ind w:left="5688" w:hanging="180"/>
      </w:pPr>
      <w:rPr>
        <w:rFonts w:hint="default"/>
      </w:rPr>
    </w:lvl>
    <w:lvl w:ilvl="6">
      <w:start w:val="1"/>
      <w:numFmt w:val="decimal"/>
      <w:lvlText w:val="%7."/>
      <w:lvlJc w:val="left"/>
      <w:pPr>
        <w:tabs>
          <w:tab w:val="num" w:pos="6408"/>
        </w:tabs>
        <w:ind w:left="6408" w:hanging="360"/>
      </w:pPr>
      <w:rPr>
        <w:rFonts w:hint="default"/>
      </w:rPr>
    </w:lvl>
    <w:lvl w:ilvl="7">
      <w:start w:val="1"/>
      <w:numFmt w:val="lowerLetter"/>
      <w:lvlText w:val="%8."/>
      <w:lvlJc w:val="left"/>
      <w:pPr>
        <w:tabs>
          <w:tab w:val="num" w:pos="7128"/>
        </w:tabs>
        <w:ind w:left="7128" w:hanging="360"/>
      </w:pPr>
      <w:rPr>
        <w:rFonts w:hint="default"/>
      </w:rPr>
    </w:lvl>
    <w:lvl w:ilvl="8">
      <w:start w:val="1"/>
      <w:numFmt w:val="lowerRoman"/>
      <w:lvlText w:val="%9."/>
      <w:lvlJc w:val="right"/>
      <w:pPr>
        <w:tabs>
          <w:tab w:val="num" w:pos="7848"/>
        </w:tabs>
        <w:ind w:left="7848" w:hanging="180"/>
      </w:pPr>
      <w:rPr>
        <w:rFonts w:hint="default"/>
      </w:rPr>
    </w:lvl>
  </w:abstractNum>
  <w:abstractNum w:abstractNumId="27" w15:restartNumberingAfterBreak="0">
    <w:nsid w:val="7E530DD9"/>
    <w:multiLevelType w:val="multilevel"/>
    <w:tmpl w:val="04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333458368">
    <w:abstractNumId w:val="10"/>
  </w:num>
  <w:num w:numId="2" w16cid:durableId="1394695999">
    <w:abstractNumId w:val="25"/>
  </w:num>
  <w:num w:numId="3" w16cid:durableId="1638415939">
    <w:abstractNumId w:val="4"/>
  </w:num>
  <w:num w:numId="4" w16cid:durableId="429161113">
    <w:abstractNumId w:val="23"/>
  </w:num>
  <w:num w:numId="5" w16cid:durableId="883834707">
    <w:abstractNumId w:val="24"/>
  </w:num>
  <w:num w:numId="6" w16cid:durableId="119306550">
    <w:abstractNumId w:val="26"/>
  </w:num>
  <w:num w:numId="7" w16cid:durableId="1339698657">
    <w:abstractNumId w:val="1"/>
  </w:num>
  <w:num w:numId="8" w16cid:durableId="1287076943">
    <w:abstractNumId w:val="24"/>
  </w:num>
  <w:num w:numId="9" w16cid:durableId="1157384542">
    <w:abstractNumId w:val="0"/>
  </w:num>
  <w:num w:numId="10" w16cid:durableId="2023508945">
    <w:abstractNumId w:val="26"/>
  </w:num>
  <w:num w:numId="11" w16cid:durableId="995916015">
    <w:abstractNumId w:val="4"/>
  </w:num>
  <w:num w:numId="12" w16cid:durableId="2031183453">
    <w:abstractNumId w:val="23"/>
  </w:num>
  <w:num w:numId="13" w16cid:durableId="580288037">
    <w:abstractNumId w:val="9"/>
  </w:num>
  <w:num w:numId="14" w16cid:durableId="1416970764">
    <w:abstractNumId w:val="8"/>
  </w:num>
  <w:num w:numId="15" w16cid:durableId="13464154">
    <w:abstractNumId w:val="21"/>
  </w:num>
  <w:num w:numId="16" w16cid:durableId="1462192409">
    <w:abstractNumId w:val="6"/>
  </w:num>
  <w:num w:numId="17" w16cid:durableId="1985770923">
    <w:abstractNumId w:val="15"/>
  </w:num>
  <w:num w:numId="18" w16cid:durableId="843710732">
    <w:abstractNumId w:val="22"/>
  </w:num>
  <w:num w:numId="19" w16cid:durableId="1882085360">
    <w:abstractNumId w:val="2"/>
  </w:num>
  <w:num w:numId="20" w16cid:durableId="1653288052">
    <w:abstractNumId w:val="19"/>
  </w:num>
  <w:num w:numId="21" w16cid:durableId="1033653461">
    <w:abstractNumId w:val="16"/>
  </w:num>
  <w:num w:numId="22" w16cid:durableId="1869096481">
    <w:abstractNumId w:val="17"/>
  </w:num>
  <w:num w:numId="23" w16cid:durableId="369380129">
    <w:abstractNumId w:val="11"/>
  </w:num>
  <w:num w:numId="24" w16cid:durableId="242379468">
    <w:abstractNumId w:val="18"/>
  </w:num>
  <w:num w:numId="25" w16cid:durableId="37247873">
    <w:abstractNumId w:val="5"/>
  </w:num>
  <w:num w:numId="26" w16cid:durableId="1960142658">
    <w:abstractNumId w:val="3"/>
  </w:num>
  <w:num w:numId="27" w16cid:durableId="303237538">
    <w:abstractNumId w:val="7"/>
  </w:num>
  <w:num w:numId="28" w16cid:durableId="1849364979">
    <w:abstractNumId w:val="13"/>
  </w:num>
  <w:num w:numId="29" w16cid:durableId="548879981">
    <w:abstractNumId w:val="20"/>
  </w:num>
  <w:num w:numId="30" w16cid:durableId="1864636295">
    <w:abstractNumId w:val="14"/>
  </w:num>
  <w:num w:numId="31" w16cid:durableId="348071214">
    <w:abstractNumId w:val="27"/>
  </w:num>
  <w:num w:numId="32" w16cid:durableId="290980121">
    <w:abstractNumId w:val="1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proofState w:spelling="clean" w:grammar="clean"/>
  <w:attachedTemplate r:id="rId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6"/>
  <w:autoHyphenation/>
  <w:hyphenationZone w:val="400"/>
  <w:doNotHyphenateCaps/>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FEF"/>
    <w:rsid w:val="0000056A"/>
    <w:rsid w:val="00001D94"/>
    <w:rsid w:val="000058CD"/>
    <w:rsid w:val="00006405"/>
    <w:rsid w:val="00007120"/>
    <w:rsid w:val="000077E8"/>
    <w:rsid w:val="00007F40"/>
    <w:rsid w:val="00014ADC"/>
    <w:rsid w:val="00015441"/>
    <w:rsid w:val="00016825"/>
    <w:rsid w:val="000214DA"/>
    <w:rsid w:val="00021FD6"/>
    <w:rsid w:val="000232F1"/>
    <w:rsid w:val="0002597B"/>
    <w:rsid w:val="00025D8F"/>
    <w:rsid w:val="00026B92"/>
    <w:rsid w:val="000309B7"/>
    <w:rsid w:val="00030E3E"/>
    <w:rsid w:val="0003135A"/>
    <w:rsid w:val="00031668"/>
    <w:rsid w:val="0003384D"/>
    <w:rsid w:val="00034555"/>
    <w:rsid w:val="00034765"/>
    <w:rsid w:val="00040402"/>
    <w:rsid w:val="0004696A"/>
    <w:rsid w:val="000504F1"/>
    <w:rsid w:val="000515E5"/>
    <w:rsid w:val="0005195F"/>
    <w:rsid w:val="00052413"/>
    <w:rsid w:val="00053DF3"/>
    <w:rsid w:val="00054A98"/>
    <w:rsid w:val="0005696A"/>
    <w:rsid w:val="000569E7"/>
    <w:rsid w:val="00056A7E"/>
    <w:rsid w:val="00057012"/>
    <w:rsid w:val="00061005"/>
    <w:rsid w:val="00067824"/>
    <w:rsid w:val="00070666"/>
    <w:rsid w:val="00071350"/>
    <w:rsid w:val="000740BE"/>
    <w:rsid w:val="000745D7"/>
    <w:rsid w:val="0007498B"/>
    <w:rsid w:val="0007593C"/>
    <w:rsid w:val="00076A40"/>
    <w:rsid w:val="0008374A"/>
    <w:rsid w:val="000842DC"/>
    <w:rsid w:val="000842F9"/>
    <w:rsid w:val="00087013"/>
    <w:rsid w:val="00090710"/>
    <w:rsid w:val="00090731"/>
    <w:rsid w:val="00091409"/>
    <w:rsid w:val="000927C5"/>
    <w:rsid w:val="00092FA6"/>
    <w:rsid w:val="000934BA"/>
    <w:rsid w:val="00094656"/>
    <w:rsid w:val="00094B69"/>
    <w:rsid w:val="000969C9"/>
    <w:rsid w:val="00096DE1"/>
    <w:rsid w:val="00097C71"/>
    <w:rsid w:val="000A22F2"/>
    <w:rsid w:val="000A26D9"/>
    <w:rsid w:val="000A2A0C"/>
    <w:rsid w:val="000A2E55"/>
    <w:rsid w:val="000A2FD4"/>
    <w:rsid w:val="000A4CCB"/>
    <w:rsid w:val="000B1E82"/>
    <w:rsid w:val="000B2266"/>
    <w:rsid w:val="000B79CE"/>
    <w:rsid w:val="000B7E4C"/>
    <w:rsid w:val="000C006D"/>
    <w:rsid w:val="000C04F0"/>
    <w:rsid w:val="000C0F76"/>
    <w:rsid w:val="000C4C8F"/>
    <w:rsid w:val="000C5E65"/>
    <w:rsid w:val="000D154E"/>
    <w:rsid w:val="000D16FA"/>
    <w:rsid w:val="000D1EA5"/>
    <w:rsid w:val="000D28F5"/>
    <w:rsid w:val="000D3597"/>
    <w:rsid w:val="000D6D27"/>
    <w:rsid w:val="000D7FF4"/>
    <w:rsid w:val="000E071F"/>
    <w:rsid w:val="000E1BC7"/>
    <w:rsid w:val="000E37DE"/>
    <w:rsid w:val="000E38DF"/>
    <w:rsid w:val="000E5030"/>
    <w:rsid w:val="000F054D"/>
    <w:rsid w:val="000F0AD1"/>
    <w:rsid w:val="000F0DC5"/>
    <w:rsid w:val="000F1DA7"/>
    <w:rsid w:val="000F1F28"/>
    <w:rsid w:val="000F2412"/>
    <w:rsid w:val="000F3DAA"/>
    <w:rsid w:val="000F4747"/>
    <w:rsid w:val="000F782C"/>
    <w:rsid w:val="0010175C"/>
    <w:rsid w:val="0010324E"/>
    <w:rsid w:val="00105FA0"/>
    <w:rsid w:val="00112D30"/>
    <w:rsid w:val="001131AC"/>
    <w:rsid w:val="001141DC"/>
    <w:rsid w:val="00117CC9"/>
    <w:rsid w:val="00120049"/>
    <w:rsid w:val="00120D79"/>
    <w:rsid w:val="00121B9F"/>
    <w:rsid w:val="001238D4"/>
    <w:rsid w:val="00126E6B"/>
    <w:rsid w:val="0013073B"/>
    <w:rsid w:val="0013193E"/>
    <w:rsid w:val="00131A56"/>
    <w:rsid w:val="00134FCA"/>
    <w:rsid w:val="001362F0"/>
    <w:rsid w:val="0013666A"/>
    <w:rsid w:val="0014097E"/>
    <w:rsid w:val="00140B3E"/>
    <w:rsid w:val="00140E8F"/>
    <w:rsid w:val="0014337C"/>
    <w:rsid w:val="00145AF7"/>
    <w:rsid w:val="001521A8"/>
    <w:rsid w:val="00154CB9"/>
    <w:rsid w:val="00155476"/>
    <w:rsid w:val="001623D9"/>
    <w:rsid w:val="0016251F"/>
    <w:rsid w:val="00162CC8"/>
    <w:rsid w:val="00162DF6"/>
    <w:rsid w:val="00163AF4"/>
    <w:rsid w:val="00164D7E"/>
    <w:rsid w:val="0016678D"/>
    <w:rsid w:val="00170ECE"/>
    <w:rsid w:val="00172752"/>
    <w:rsid w:val="00172A1B"/>
    <w:rsid w:val="0017596E"/>
    <w:rsid w:val="00177056"/>
    <w:rsid w:val="00185973"/>
    <w:rsid w:val="00187E43"/>
    <w:rsid w:val="00190935"/>
    <w:rsid w:val="0019201A"/>
    <w:rsid w:val="001955E2"/>
    <w:rsid w:val="00196CC6"/>
    <w:rsid w:val="00197686"/>
    <w:rsid w:val="001A034B"/>
    <w:rsid w:val="001A0432"/>
    <w:rsid w:val="001A0854"/>
    <w:rsid w:val="001A0E09"/>
    <w:rsid w:val="001A2899"/>
    <w:rsid w:val="001A4878"/>
    <w:rsid w:val="001B0087"/>
    <w:rsid w:val="001B2192"/>
    <w:rsid w:val="001B255B"/>
    <w:rsid w:val="001B3097"/>
    <w:rsid w:val="001B44A7"/>
    <w:rsid w:val="001B4547"/>
    <w:rsid w:val="001B4A7C"/>
    <w:rsid w:val="001C04B2"/>
    <w:rsid w:val="001C1042"/>
    <w:rsid w:val="001C2F02"/>
    <w:rsid w:val="001C49CF"/>
    <w:rsid w:val="001C660F"/>
    <w:rsid w:val="001C7A26"/>
    <w:rsid w:val="001C7A42"/>
    <w:rsid w:val="001D2B91"/>
    <w:rsid w:val="001D300B"/>
    <w:rsid w:val="001D3E27"/>
    <w:rsid w:val="001D411E"/>
    <w:rsid w:val="001D532F"/>
    <w:rsid w:val="001D53EB"/>
    <w:rsid w:val="001E0BF0"/>
    <w:rsid w:val="001E21AD"/>
    <w:rsid w:val="001E3A57"/>
    <w:rsid w:val="001F3564"/>
    <w:rsid w:val="001F4DAF"/>
    <w:rsid w:val="001F5439"/>
    <w:rsid w:val="001F6910"/>
    <w:rsid w:val="001F7D80"/>
    <w:rsid w:val="00200B12"/>
    <w:rsid w:val="00204E89"/>
    <w:rsid w:val="002065FF"/>
    <w:rsid w:val="002068C7"/>
    <w:rsid w:val="00210248"/>
    <w:rsid w:val="0021031C"/>
    <w:rsid w:val="00210DB8"/>
    <w:rsid w:val="0021134D"/>
    <w:rsid w:val="002121FB"/>
    <w:rsid w:val="00212511"/>
    <w:rsid w:val="00213A7D"/>
    <w:rsid w:val="00213E7A"/>
    <w:rsid w:val="00214AC2"/>
    <w:rsid w:val="0022109F"/>
    <w:rsid w:val="00221242"/>
    <w:rsid w:val="00221850"/>
    <w:rsid w:val="002224E1"/>
    <w:rsid w:val="002239A8"/>
    <w:rsid w:val="00223AFF"/>
    <w:rsid w:val="0022605F"/>
    <w:rsid w:val="002264CD"/>
    <w:rsid w:val="00226E54"/>
    <w:rsid w:val="00227960"/>
    <w:rsid w:val="00230815"/>
    <w:rsid w:val="0023086D"/>
    <w:rsid w:val="00230C00"/>
    <w:rsid w:val="0023104F"/>
    <w:rsid w:val="00231803"/>
    <w:rsid w:val="002324F8"/>
    <w:rsid w:val="00232A02"/>
    <w:rsid w:val="002354AE"/>
    <w:rsid w:val="002370D6"/>
    <w:rsid w:val="002372A4"/>
    <w:rsid w:val="0024075B"/>
    <w:rsid w:val="00240D33"/>
    <w:rsid w:val="00243AB6"/>
    <w:rsid w:val="00244331"/>
    <w:rsid w:val="0024529B"/>
    <w:rsid w:val="00247272"/>
    <w:rsid w:val="002474BE"/>
    <w:rsid w:val="002542EE"/>
    <w:rsid w:val="00254735"/>
    <w:rsid w:val="00255139"/>
    <w:rsid w:val="0025587A"/>
    <w:rsid w:val="00255F90"/>
    <w:rsid w:val="00257E48"/>
    <w:rsid w:val="0026082C"/>
    <w:rsid w:val="00261A9B"/>
    <w:rsid w:val="00262528"/>
    <w:rsid w:val="00263713"/>
    <w:rsid w:val="002639D9"/>
    <w:rsid w:val="00264407"/>
    <w:rsid w:val="0026503B"/>
    <w:rsid w:val="00266690"/>
    <w:rsid w:val="00270386"/>
    <w:rsid w:val="0027411A"/>
    <w:rsid w:val="00274CDD"/>
    <w:rsid w:val="0027506C"/>
    <w:rsid w:val="0027563E"/>
    <w:rsid w:val="00277E5D"/>
    <w:rsid w:val="00277F22"/>
    <w:rsid w:val="00277F2F"/>
    <w:rsid w:val="002823FC"/>
    <w:rsid w:val="00284840"/>
    <w:rsid w:val="00290B6E"/>
    <w:rsid w:val="00293720"/>
    <w:rsid w:val="002A0991"/>
    <w:rsid w:val="002A1756"/>
    <w:rsid w:val="002A3A9D"/>
    <w:rsid w:val="002A4602"/>
    <w:rsid w:val="002A4A69"/>
    <w:rsid w:val="002A56B5"/>
    <w:rsid w:val="002A72FF"/>
    <w:rsid w:val="002A758D"/>
    <w:rsid w:val="002B37C8"/>
    <w:rsid w:val="002B406E"/>
    <w:rsid w:val="002B5066"/>
    <w:rsid w:val="002B53C3"/>
    <w:rsid w:val="002B66F5"/>
    <w:rsid w:val="002B7863"/>
    <w:rsid w:val="002C079A"/>
    <w:rsid w:val="002C110C"/>
    <w:rsid w:val="002C1A24"/>
    <w:rsid w:val="002C3932"/>
    <w:rsid w:val="002C408F"/>
    <w:rsid w:val="002C5AFA"/>
    <w:rsid w:val="002C6500"/>
    <w:rsid w:val="002C6813"/>
    <w:rsid w:val="002C795A"/>
    <w:rsid w:val="002D1288"/>
    <w:rsid w:val="002D200D"/>
    <w:rsid w:val="002D34CD"/>
    <w:rsid w:val="002D39B1"/>
    <w:rsid w:val="002E01D8"/>
    <w:rsid w:val="002E25F0"/>
    <w:rsid w:val="002E323E"/>
    <w:rsid w:val="002E36AF"/>
    <w:rsid w:val="002E3911"/>
    <w:rsid w:val="002E5AD3"/>
    <w:rsid w:val="002E6BA4"/>
    <w:rsid w:val="002F3CD1"/>
    <w:rsid w:val="002F3D2A"/>
    <w:rsid w:val="002F5E45"/>
    <w:rsid w:val="003025D3"/>
    <w:rsid w:val="00305345"/>
    <w:rsid w:val="00306834"/>
    <w:rsid w:val="00307282"/>
    <w:rsid w:val="00307D1B"/>
    <w:rsid w:val="00311A1E"/>
    <w:rsid w:val="00311C8D"/>
    <w:rsid w:val="00312F45"/>
    <w:rsid w:val="00313513"/>
    <w:rsid w:val="00314534"/>
    <w:rsid w:val="0031466D"/>
    <w:rsid w:val="00315BE5"/>
    <w:rsid w:val="00316D69"/>
    <w:rsid w:val="00316E8F"/>
    <w:rsid w:val="00317DB9"/>
    <w:rsid w:val="0032669C"/>
    <w:rsid w:val="0032699F"/>
    <w:rsid w:val="00326CC6"/>
    <w:rsid w:val="0032782E"/>
    <w:rsid w:val="00333D44"/>
    <w:rsid w:val="00334592"/>
    <w:rsid w:val="00334C04"/>
    <w:rsid w:val="00335B0F"/>
    <w:rsid w:val="00336943"/>
    <w:rsid w:val="00341AEA"/>
    <w:rsid w:val="00341F67"/>
    <w:rsid w:val="00343632"/>
    <w:rsid w:val="00343FE3"/>
    <w:rsid w:val="00344572"/>
    <w:rsid w:val="003470B0"/>
    <w:rsid w:val="0035043C"/>
    <w:rsid w:val="00350CC8"/>
    <w:rsid w:val="0035112D"/>
    <w:rsid w:val="00352BC2"/>
    <w:rsid w:val="00354C91"/>
    <w:rsid w:val="0035513F"/>
    <w:rsid w:val="00355CB2"/>
    <w:rsid w:val="003606CA"/>
    <w:rsid w:val="00360CCD"/>
    <w:rsid w:val="0036104B"/>
    <w:rsid w:val="0036162D"/>
    <w:rsid w:val="00362269"/>
    <w:rsid w:val="00362A85"/>
    <w:rsid w:val="00363269"/>
    <w:rsid w:val="003633D4"/>
    <w:rsid w:val="00364275"/>
    <w:rsid w:val="003655E1"/>
    <w:rsid w:val="00371063"/>
    <w:rsid w:val="00371AC2"/>
    <w:rsid w:val="003723B4"/>
    <w:rsid w:val="003725AF"/>
    <w:rsid w:val="00372CA7"/>
    <w:rsid w:val="00373ABC"/>
    <w:rsid w:val="00373E92"/>
    <w:rsid w:val="00375710"/>
    <w:rsid w:val="00376180"/>
    <w:rsid w:val="00377276"/>
    <w:rsid w:val="00377424"/>
    <w:rsid w:val="0038102B"/>
    <w:rsid w:val="00385C2A"/>
    <w:rsid w:val="00394942"/>
    <w:rsid w:val="003949F3"/>
    <w:rsid w:val="00394B99"/>
    <w:rsid w:val="00396548"/>
    <w:rsid w:val="003969B2"/>
    <w:rsid w:val="003A1EB7"/>
    <w:rsid w:val="003A2AAF"/>
    <w:rsid w:val="003A3A01"/>
    <w:rsid w:val="003A7BEF"/>
    <w:rsid w:val="003B0216"/>
    <w:rsid w:val="003B11D1"/>
    <w:rsid w:val="003B13D1"/>
    <w:rsid w:val="003B2F07"/>
    <w:rsid w:val="003B33F7"/>
    <w:rsid w:val="003B7599"/>
    <w:rsid w:val="003B7898"/>
    <w:rsid w:val="003B7DE9"/>
    <w:rsid w:val="003C1A34"/>
    <w:rsid w:val="003C294A"/>
    <w:rsid w:val="003C29EA"/>
    <w:rsid w:val="003C3B83"/>
    <w:rsid w:val="003C4911"/>
    <w:rsid w:val="003C5BCA"/>
    <w:rsid w:val="003D2A6F"/>
    <w:rsid w:val="003D3EC4"/>
    <w:rsid w:val="003D6CE6"/>
    <w:rsid w:val="003D6DAA"/>
    <w:rsid w:val="003D6DAC"/>
    <w:rsid w:val="003E2A5E"/>
    <w:rsid w:val="003E3032"/>
    <w:rsid w:val="003E3335"/>
    <w:rsid w:val="003E5A23"/>
    <w:rsid w:val="003E7BE4"/>
    <w:rsid w:val="003F0626"/>
    <w:rsid w:val="003F08D1"/>
    <w:rsid w:val="003F185F"/>
    <w:rsid w:val="003F1DCF"/>
    <w:rsid w:val="003F4426"/>
    <w:rsid w:val="003F4765"/>
    <w:rsid w:val="003F65A6"/>
    <w:rsid w:val="003F793D"/>
    <w:rsid w:val="004016AE"/>
    <w:rsid w:val="004020F3"/>
    <w:rsid w:val="00407781"/>
    <w:rsid w:val="00412EE6"/>
    <w:rsid w:val="00414563"/>
    <w:rsid w:val="0041626B"/>
    <w:rsid w:val="00417339"/>
    <w:rsid w:val="004177D9"/>
    <w:rsid w:val="00422A9A"/>
    <w:rsid w:val="00423551"/>
    <w:rsid w:val="00423F1B"/>
    <w:rsid w:val="0042433B"/>
    <w:rsid w:val="00426C62"/>
    <w:rsid w:val="0042772B"/>
    <w:rsid w:val="00427FBE"/>
    <w:rsid w:val="004307B1"/>
    <w:rsid w:val="004328A0"/>
    <w:rsid w:val="00433441"/>
    <w:rsid w:val="00435214"/>
    <w:rsid w:val="00435D07"/>
    <w:rsid w:val="0043638E"/>
    <w:rsid w:val="00436948"/>
    <w:rsid w:val="0043737C"/>
    <w:rsid w:val="00437555"/>
    <w:rsid w:val="00437E25"/>
    <w:rsid w:val="0044009C"/>
    <w:rsid w:val="00441730"/>
    <w:rsid w:val="00441A3D"/>
    <w:rsid w:val="00441DCB"/>
    <w:rsid w:val="00442A6C"/>
    <w:rsid w:val="004435BA"/>
    <w:rsid w:val="00444190"/>
    <w:rsid w:val="00444AB3"/>
    <w:rsid w:val="00451206"/>
    <w:rsid w:val="004534C9"/>
    <w:rsid w:val="00453C76"/>
    <w:rsid w:val="00454BF2"/>
    <w:rsid w:val="00454DD4"/>
    <w:rsid w:val="00456287"/>
    <w:rsid w:val="00457169"/>
    <w:rsid w:val="00457390"/>
    <w:rsid w:val="0046147C"/>
    <w:rsid w:val="00462010"/>
    <w:rsid w:val="0046213F"/>
    <w:rsid w:val="00467D73"/>
    <w:rsid w:val="0047034E"/>
    <w:rsid w:val="004705AF"/>
    <w:rsid w:val="0047114C"/>
    <w:rsid w:val="00471B63"/>
    <w:rsid w:val="00471D55"/>
    <w:rsid w:val="0047305E"/>
    <w:rsid w:val="00473617"/>
    <w:rsid w:val="00475D00"/>
    <w:rsid w:val="00476076"/>
    <w:rsid w:val="00476386"/>
    <w:rsid w:val="00477C52"/>
    <w:rsid w:val="00477F90"/>
    <w:rsid w:val="00481A29"/>
    <w:rsid w:val="00482D47"/>
    <w:rsid w:val="00482E0F"/>
    <w:rsid w:val="0048344D"/>
    <w:rsid w:val="0048390A"/>
    <w:rsid w:val="00483ED5"/>
    <w:rsid w:val="00484DD3"/>
    <w:rsid w:val="00485CEA"/>
    <w:rsid w:val="00486D71"/>
    <w:rsid w:val="004918B5"/>
    <w:rsid w:val="00492615"/>
    <w:rsid w:val="004956C3"/>
    <w:rsid w:val="00495761"/>
    <w:rsid w:val="00495EB2"/>
    <w:rsid w:val="00496D84"/>
    <w:rsid w:val="00497AD6"/>
    <w:rsid w:val="004A0713"/>
    <w:rsid w:val="004A1738"/>
    <w:rsid w:val="004A6ADD"/>
    <w:rsid w:val="004B065F"/>
    <w:rsid w:val="004B0CE8"/>
    <w:rsid w:val="004B3E01"/>
    <w:rsid w:val="004B6050"/>
    <w:rsid w:val="004B6367"/>
    <w:rsid w:val="004C07B7"/>
    <w:rsid w:val="004C20E7"/>
    <w:rsid w:val="004C2656"/>
    <w:rsid w:val="004C2812"/>
    <w:rsid w:val="004C2EB3"/>
    <w:rsid w:val="004D08AA"/>
    <w:rsid w:val="004D189F"/>
    <w:rsid w:val="004D4367"/>
    <w:rsid w:val="004D49E8"/>
    <w:rsid w:val="004D4E83"/>
    <w:rsid w:val="004D5C2F"/>
    <w:rsid w:val="004D6665"/>
    <w:rsid w:val="004D7C52"/>
    <w:rsid w:val="004E0BF3"/>
    <w:rsid w:val="004E0C9D"/>
    <w:rsid w:val="004E120D"/>
    <w:rsid w:val="004E4E8F"/>
    <w:rsid w:val="004E75C5"/>
    <w:rsid w:val="004F0CDD"/>
    <w:rsid w:val="004F16B4"/>
    <w:rsid w:val="004F2D0B"/>
    <w:rsid w:val="004F3277"/>
    <w:rsid w:val="004F40F9"/>
    <w:rsid w:val="004F6474"/>
    <w:rsid w:val="004F6CAC"/>
    <w:rsid w:val="004F7BA7"/>
    <w:rsid w:val="004F7E86"/>
    <w:rsid w:val="00500895"/>
    <w:rsid w:val="005010B4"/>
    <w:rsid w:val="00501109"/>
    <w:rsid w:val="00501B8C"/>
    <w:rsid w:val="00502A17"/>
    <w:rsid w:val="0050321B"/>
    <w:rsid w:val="00503235"/>
    <w:rsid w:val="0050369B"/>
    <w:rsid w:val="00504743"/>
    <w:rsid w:val="00511908"/>
    <w:rsid w:val="00512421"/>
    <w:rsid w:val="005137B7"/>
    <w:rsid w:val="0051658B"/>
    <w:rsid w:val="00517DF0"/>
    <w:rsid w:val="00517E6E"/>
    <w:rsid w:val="0052062F"/>
    <w:rsid w:val="00521BC8"/>
    <w:rsid w:val="0052599C"/>
    <w:rsid w:val="00526F60"/>
    <w:rsid w:val="0053088E"/>
    <w:rsid w:val="00531E07"/>
    <w:rsid w:val="00532767"/>
    <w:rsid w:val="00532C7E"/>
    <w:rsid w:val="0053704E"/>
    <w:rsid w:val="0053710F"/>
    <w:rsid w:val="005377DD"/>
    <w:rsid w:val="0054298B"/>
    <w:rsid w:val="00544D9E"/>
    <w:rsid w:val="0054765F"/>
    <w:rsid w:val="005529EC"/>
    <w:rsid w:val="0055305C"/>
    <w:rsid w:val="00553E00"/>
    <w:rsid w:val="005611CC"/>
    <w:rsid w:val="00561FEC"/>
    <w:rsid w:val="00562091"/>
    <w:rsid w:val="00564ED7"/>
    <w:rsid w:val="0056781B"/>
    <w:rsid w:val="00571018"/>
    <w:rsid w:val="00571515"/>
    <w:rsid w:val="0057653C"/>
    <w:rsid w:val="00580786"/>
    <w:rsid w:val="005808CB"/>
    <w:rsid w:val="00582654"/>
    <w:rsid w:val="005832CA"/>
    <w:rsid w:val="005846B6"/>
    <w:rsid w:val="00584C20"/>
    <w:rsid w:val="00586929"/>
    <w:rsid w:val="0058710D"/>
    <w:rsid w:val="00591219"/>
    <w:rsid w:val="00597E40"/>
    <w:rsid w:val="005A1984"/>
    <w:rsid w:val="005A2E29"/>
    <w:rsid w:val="005A3BFA"/>
    <w:rsid w:val="005A5F79"/>
    <w:rsid w:val="005A6102"/>
    <w:rsid w:val="005B0EF1"/>
    <w:rsid w:val="005B1AEA"/>
    <w:rsid w:val="005B294E"/>
    <w:rsid w:val="005B32AC"/>
    <w:rsid w:val="005B3D33"/>
    <w:rsid w:val="005C5E0A"/>
    <w:rsid w:val="005C6A04"/>
    <w:rsid w:val="005C70FB"/>
    <w:rsid w:val="005C74D2"/>
    <w:rsid w:val="005C7973"/>
    <w:rsid w:val="005D026E"/>
    <w:rsid w:val="005D172C"/>
    <w:rsid w:val="005D58A6"/>
    <w:rsid w:val="005D6FDE"/>
    <w:rsid w:val="005D7C84"/>
    <w:rsid w:val="005E026B"/>
    <w:rsid w:val="005E2515"/>
    <w:rsid w:val="005E316C"/>
    <w:rsid w:val="005E5163"/>
    <w:rsid w:val="005E56CD"/>
    <w:rsid w:val="005F4EB3"/>
    <w:rsid w:val="005F55DC"/>
    <w:rsid w:val="00604BA8"/>
    <w:rsid w:val="006052E9"/>
    <w:rsid w:val="006079E1"/>
    <w:rsid w:val="006118FA"/>
    <w:rsid w:val="00611E83"/>
    <w:rsid w:val="0061213E"/>
    <w:rsid w:val="006132FE"/>
    <w:rsid w:val="0061522E"/>
    <w:rsid w:val="006155EE"/>
    <w:rsid w:val="00616817"/>
    <w:rsid w:val="00617DC7"/>
    <w:rsid w:val="00623F53"/>
    <w:rsid w:val="006258CB"/>
    <w:rsid w:val="00625C35"/>
    <w:rsid w:val="00625C3B"/>
    <w:rsid w:val="00627D6A"/>
    <w:rsid w:val="0063107C"/>
    <w:rsid w:val="00631A9F"/>
    <w:rsid w:val="00633428"/>
    <w:rsid w:val="0063524B"/>
    <w:rsid w:val="006355EE"/>
    <w:rsid w:val="00637DFE"/>
    <w:rsid w:val="00640F49"/>
    <w:rsid w:val="00641827"/>
    <w:rsid w:val="00642073"/>
    <w:rsid w:val="00642970"/>
    <w:rsid w:val="006469B8"/>
    <w:rsid w:val="006505E9"/>
    <w:rsid w:val="00650CEB"/>
    <w:rsid w:val="00651843"/>
    <w:rsid w:val="00653A1B"/>
    <w:rsid w:val="0065405B"/>
    <w:rsid w:val="00656155"/>
    <w:rsid w:val="00661663"/>
    <w:rsid w:val="0066250C"/>
    <w:rsid w:val="0066376D"/>
    <w:rsid w:val="0066446C"/>
    <w:rsid w:val="00664FDE"/>
    <w:rsid w:val="0066504A"/>
    <w:rsid w:val="006672C7"/>
    <w:rsid w:val="00670F74"/>
    <w:rsid w:val="006713CE"/>
    <w:rsid w:val="0067246E"/>
    <w:rsid w:val="0067319E"/>
    <w:rsid w:val="00673747"/>
    <w:rsid w:val="00674CEB"/>
    <w:rsid w:val="006750C2"/>
    <w:rsid w:val="006778FD"/>
    <w:rsid w:val="0068057D"/>
    <w:rsid w:val="006814BC"/>
    <w:rsid w:val="00681D28"/>
    <w:rsid w:val="00683048"/>
    <w:rsid w:val="006856F2"/>
    <w:rsid w:val="00690F07"/>
    <w:rsid w:val="006926F2"/>
    <w:rsid w:val="00694882"/>
    <w:rsid w:val="006968F0"/>
    <w:rsid w:val="00697867"/>
    <w:rsid w:val="006A0501"/>
    <w:rsid w:val="006A1D3F"/>
    <w:rsid w:val="006A4C19"/>
    <w:rsid w:val="006A5D0F"/>
    <w:rsid w:val="006A645F"/>
    <w:rsid w:val="006B04CE"/>
    <w:rsid w:val="006B184A"/>
    <w:rsid w:val="006B1D14"/>
    <w:rsid w:val="006B51A5"/>
    <w:rsid w:val="006C0AD3"/>
    <w:rsid w:val="006C1478"/>
    <w:rsid w:val="006C2D92"/>
    <w:rsid w:val="006C2D95"/>
    <w:rsid w:val="006C5622"/>
    <w:rsid w:val="006C6301"/>
    <w:rsid w:val="006C74CC"/>
    <w:rsid w:val="006D3CEC"/>
    <w:rsid w:val="006D44A1"/>
    <w:rsid w:val="006D63CD"/>
    <w:rsid w:val="006E00D5"/>
    <w:rsid w:val="006E031A"/>
    <w:rsid w:val="006E13E0"/>
    <w:rsid w:val="006E36A0"/>
    <w:rsid w:val="006E3E1A"/>
    <w:rsid w:val="006E3F54"/>
    <w:rsid w:val="006E4A23"/>
    <w:rsid w:val="006E4A3D"/>
    <w:rsid w:val="006E4EE2"/>
    <w:rsid w:val="006E5B81"/>
    <w:rsid w:val="006E67DF"/>
    <w:rsid w:val="006F077C"/>
    <w:rsid w:val="006F1860"/>
    <w:rsid w:val="006F1F04"/>
    <w:rsid w:val="006F257F"/>
    <w:rsid w:val="006F25B3"/>
    <w:rsid w:val="006F4954"/>
    <w:rsid w:val="006F4F49"/>
    <w:rsid w:val="006F65A4"/>
    <w:rsid w:val="006F729C"/>
    <w:rsid w:val="007001D0"/>
    <w:rsid w:val="0070078C"/>
    <w:rsid w:val="007026BF"/>
    <w:rsid w:val="007027E6"/>
    <w:rsid w:val="0070371D"/>
    <w:rsid w:val="007043C1"/>
    <w:rsid w:val="00706A12"/>
    <w:rsid w:val="00707750"/>
    <w:rsid w:val="007114F5"/>
    <w:rsid w:val="007133A8"/>
    <w:rsid w:val="00714E9D"/>
    <w:rsid w:val="007179B7"/>
    <w:rsid w:val="00720FCA"/>
    <w:rsid w:val="00722FCD"/>
    <w:rsid w:val="00723ACA"/>
    <w:rsid w:val="007258B5"/>
    <w:rsid w:val="00726A40"/>
    <w:rsid w:val="00726F80"/>
    <w:rsid w:val="00731E8F"/>
    <w:rsid w:val="007334D8"/>
    <w:rsid w:val="00734CE6"/>
    <w:rsid w:val="00735682"/>
    <w:rsid w:val="007364CE"/>
    <w:rsid w:val="0074011B"/>
    <w:rsid w:val="0074131A"/>
    <w:rsid w:val="0074141C"/>
    <w:rsid w:val="0074633C"/>
    <w:rsid w:val="0074741C"/>
    <w:rsid w:val="00747F1C"/>
    <w:rsid w:val="00750E7D"/>
    <w:rsid w:val="007540B1"/>
    <w:rsid w:val="007608F0"/>
    <w:rsid w:val="007617EA"/>
    <w:rsid w:val="007626F0"/>
    <w:rsid w:val="007628D8"/>
    <w:rsid w:val="0076605E"/>
    <w:rsid w:val="00770457"/>
    <w:rsid w:val="00770A1A"/>
    <w:rsid w:val="00773066"/>
    <w:rsid w:val="00775674"/>
    <w:rsid w:val="00775796"/>
    <w:rsid w:val="007809D1"/>
    <w:rsid w:val="00780F47"/>
    <w:rsid w:val="0078570D"/>
    <w:rsid w:val="00787122"/>
    <w:rsid w:val="007905B8"/>
    <w:rsid w:val="0079089D"/>
    <w:rsid w:val="00791F63"/>
    <w:rsid w:val="007932E6"/>
    <w:rsid w:val="00795AEF"/>
    <w:rsid w:val="0079654F"/>
    <w:rsid w:val="007A08F7"/>
    <w:rsid w:val="007A3249"/>
    <w:rsid w:val="007A52AC"/>
    <w:rsid w:val="007A5867"/>
    <w:rsid w:val="007A74E1"/>
    <w:rsid w:val="007B0CF8"/>
    <w:rsid w:val="007B17C0"/>
    <w:rsid w:val="007B1C6A"/>
    <w:rsid w:val="007B2925"/>
    <w:rsid w:val="007B358E"/>
    <w:rsid w:val="007B4A2C"/>
    <w:rsid w:val="007B4B30"/>
    <w:rsid w:val="007B722C"/>
    <w:rsid w:val="007B7B69"/>
    <w:rsid w:val="007B7FC4"/>
    <w:rsid w:val="007C019C"/>
    <w:rsid w:val="007C1B8F"/>
    <w:rsid w:val="007C3C38"/>
    <w:rsid w:val="007C7941"/>
    <w:rsid w:val="007D0A21"/>
    <w:rsid w:val="007D1350"/>
    <w:rsid w:val="007D3F01"/>
    <w:rsid w:val="007D3F7D"/>
    <w:rsid w:val="007D6592"/>
    <w:rsid w:val="007D6893"/>
    <w:rsid w:val="007D7120"/>
    <w:rsid w:val="007D77CC"/>
    <w:rsid w:val="007E0352"/>
    <w:rsid w:val="007E1327"/>
    <w:rsid w:val="007E25F7"/>
    <w:rsid w:val="007E28B7"/>
    <w:rsid w:val="007E468F"/>
    <w:rsid w:val="007E5002"/>
    <w:rsid w:val="007E5571"/>
    <w:rsid w:val="007F3BF6"/>
    <w:rsid w:val="0080447B"/>
    <w:rsid w:val="00807BBC"/>
    <w:rsid w:val="00810F00"/>
    <w:rsid w:val="0081281B"/>
    <w:rsid w:val="008141F8"/>
    <w:rsid w:val="008155D2"/>
    <w:rsid w:val="008175BD"/>
    <w:rsid w:val="008250DF"/>
    <w:rsid w:val="00831B2C"/>
    <w:rsid w:val="00832D9B"/>
    <w:rsid w:val="008338A5"/>
    <w:rsid w:val="0083409A"/>
    <w:rsid w:val="0083510A"/>
    <w:rsid w:val="008378D6"/>
    <w:rsid w:val="00837AB8"/>
    <w:rsid w:val="008411B5"/>
    <w:rsid w:val="00841633"/>
    <w:rsid w:val="008429EA"/>
    <w:rsid w:val="0084658F"/>
    <w:rsid w:val="00850810"/>
    <w:rsid w:val="00851D22"/>
    <w:rsid w:val="00852E68"/>
    <w:rsid w:val="008556C3"/>
    <w:rsid w:val="00861842"/>
    <w:rsid w:val="008651F5"/>
    <w:rsid w:val="00865AB7"/>
    <w:rsid w:val="00870B87"/>
    <w:rsid w:val="00871508"/>
    <w:rsid w:val="00871A19"/>
    <w:rsid w:val="00872347"/>
    <w:rsid w:val="00873A48"/>
    <w:rsid w:val="0087429B"/>
    <w:rsid w:val="008762C3"/>
    <w:rsid w:val="00880246"/>
    <w:rsid w:val="008865B2"/>
    <w:rsid w:val="00892087"/>
    <w:rsid w:val="008934C0"/>
    <w:rsid w:val="00893FF5"/>
    <w:rsid w:val="008940AB"/>
    <w:rsid w:val="008946C9"/>
    <w:rsid w:val="00895F20"/>
    <w:rsid w:val="008968C0"/>
    <w:rsid w:val="0089729E"/>
    <w:rsid w:val="008A0EDC"/>
    <w:rsid w:val="008A1F23"/>
    <w:rsid w:val="008A281F"/>
    <w:rsid w:val="008A37D3"/>
    <w:rsid w:val="008A5A8B"/>
    <w:rsid w:val="008A6153"/>
    <w:rsid w:val="008A6D7D"/>
    <w:rsid w:val="008A6E4E"/>
    <w:rsid w:val="008A6F0C"/>
    <w:rsid w:val="008A7007"/>
    <w:rsid w:val="008A7B46"/>
    <w:rsid w:val="008B100D"/>
    <w:rsid w:val="008B1558"/>
    <w:rsid w:val="008B1D5D"/>
    <w:rsid w:val="008B225D"/>
    <w:rsid w:val="008B25C8"/>
    <w:rsid w:val="008B3492"/>
    <w:rsid w:val="008B40E2"/>
    <w:rsid w:val="008B42D1"/>
    <w:rsid w:val="008B49EA"/>
    <w:rsid w:val="008B4C1F"/>
    <w:rsid w:val="008B50BD"/>
    <w:rsid w:val="008B50BF"/>
    <w:rsid w:val="008B5120"/>
    <w:rsid w:val="008B648E"/>
    <w:rsid w:val="008B7A0C"/>
    <w:rsid w:val="008C1CDA"/>
    <w:rsid w:val="008C511A"/>
    <w:rsid w:val="008C6347"/>
    <w:rsid w:val="008C6548"/>
    <w:rsid w:val="008C66D2"/>
    <w:rsid w:val="008C7E8C"/>
    <w:rsid w:val="008C7EDE"/>
    <w:rsid w:val="008C7F86"/>
    <w:rsid w:val="008D003F"/>
    <w:rsid w:val="008D00D5"/>
    <w:rsid w:val="008D170F"/>
    <w:rsid w:val="008D3338"/>
    <w:rsid w:val="008D3C6F"/>
    <w:rsid w:val="008D4CD3"/>
    <w:rsid w:val="008D5673"/>
    <w:rsid w:val="008D6649"/>
    <w:rsid w:val="008D7FEF"/>
    <w:rsid w:val="008E03F2"/>
    <w:rsid w:val="008E0765"/>
    <w:rsid w:val="008E0B0B"/>
    <w:rsid w:val="008E3A00"/>
    <w:rsid w:val="008E3A69"/>
    <w:rsid w:val="008E47AE"/>
    <w:rsid w:val="008E53AD"/>
    <w:rsid w:val="008E5895"/>
    <w:rsid w:val="008F00F6"/>
    <w:rsid w:val="008F2E9A"/>
    <w:rsid w:val="008F43AB"/>
    <w:rsid w:val="008F60DC"/>
    <w:rsid w:val="008F60E0"/>
    <w:rsid w:val="0090232A"/>
    <w:rsid w:val="0090289B"/>
    <w:rsid w:val="00905B3A"/>
    <w:rsid w:val="00905DD2"/>
    <w:rsid w:val="0090666A"/>
    <w:rsid w:val="0090670B"/>
    <w:rsid w:val="00906BBE"/>
    <w:rsid w:val="009079EF"/>
    <w:rsid w:val="009116E7"/>
    <w:rsid w:val="00912D08"/>
    <w:rsid w:val="0091418A"/>
    <w:rsid w:val="0091731F"/>
    <w:rsid w:val="009208B1"/>
    <w:rsid w:val="009236C9"/>
    <w:rsid w:val="00923FF0"/>
    <w:rsid w:val="00926569"/>
    <w:rsid w:val="00927042"/>
    <w:rsid w:val="00930BED"/>
    <w:rsid w:val="0093247D"/>
    <w:rsid w:val="00933506"/>
    <w:rsid w:val="00933633"/>
    <w:rsid w:val="0093372E"/>
    <w:rsid w:val="00933AD3"/>
    <w:rsid w:val="00934039"/>
    <w:rsid w:val="009342EA"/>
    <w:rsid w:val="00942F71"/>
    <w:rsid w:val="009459F1"/>
    <w:rsid w:val="009505C7"/>
    <w:rsid w:val="00950D0B"/>
    <w:rsid w:val="009516CE"/>
    <w:rsid w:val="009548D3"/>
    <w:rsid w:val="00954B43"/>
    <w:rsid w:val="009557CB"/>
    <w:rsid w:val="00957940"/>
    <w:rsid w:val="00960D65"/>
    <w:rsid w:val="00961F38"/>
    <w:rsid w:val="00962584"/>
    <w:rsid w:val="00963A64"/>
    <w:rsid w:val="00963E9A"/>
    <w:rsid w:val="00963FCB"/>
    <w:rsid w:val="009702E3"/>
    <w:rsid w:val="009739B4"/>
    <w:rsid w:val="00975918"/>
    <w:rsid w:val="00980419"/>
    <w:rsid w:val="00980704"/>
    <w:rsid w:val="00984E32"/>
    <w:rsid w:val="0098549F"/>
    <w:rsid w:val="0098555B"/>
    <w:rsid w:val="00985E92"/>
    <w:rsid w:val="00990137"/>
    <w:rsid w:val="00990BBC"/>
    <w:rsid w:val="00990D8D"/>
    <w:rsid w:val="00991EFC"/>
    <w:rsid w:val="00991F73"/>
    <w:rsid w:val="00993021"/>
    <w:rsid w:val="0099302D"/>
    <w:rsid w:val="009935A9"/>
    <w:rsid w:val="00994812"/>
    <w:rsid w:val="009959D2"/>
    <w:rsid w:val="00995A25"/>
    <w:rsid w:val="00997385"/>
    <w:rsid w:val="009A1677"/>
    <w:rsid w:val="009A177C"/>
    <w:rsid w:val="009A2666"/>
    <w:rsid w:val="009A2FED"/>
    <w:rsid w:val="009A3855"/>
    <w:rsid w:val="009A411B"/>
    <w:rsid w:val="009A55B8"/>
    <w:rsid w:val="009A5950"/>
    <w:rsid w:val="009A5C01"/>
    <w:rsid w:val="009B2235"/>
    <w:rsid w:val="009B5353"/>
    <w:rsid w:val="009B5A9D"/>
    <w:rsid w:val="009B7B29"/>
    <w:rsid w:val="009C1123"/>
    <w:rsid w:val="009C1481"/>
    <w:rsid w:val="009C1607"/>
    <w:rsid w:val="009C26D8"/>
    <w:rsid w:val="009C3B77"/>
    <w:rsid w:val="009C3E60"/>
    <w:rsid w:val="009C411C"/>
    <w:rsid w:val="009C439C"/>
    <w:rsid w:val="009C63D2"/>
    <w:rsid w:val="009D0F4D"/>
    <w:rsid w:val="009D1F7A"/>
    <w:rsid w:val="009D43A9"/>
    <w:rsid w:val="009D5432"/>
    <w:rsid w:val="009D627C"/>
    <w:rsid w:val="009D6970"/>
    <w:rsid w:val="009E0156"/>
    <w:rsid w:val="009E0616"/>
    <w:rsid w:val="009E2890"/>
    <w:rsid w:val="009E3476"/>
    <w:rsid w:val="009E388E"/>
    <w:rsid w:val="009E4E69"/>
    <w:rsid w:val="009E649D"/>
    <w:rsid w:val="009F128A"/>
    <w:rsid w:val="009F368A"/>
    <w:rsid w:val="009F484C"/>
    <w:rsid w:val="009F73DF"/>
    <w:rsid w:val="009F7FCE"/>
    <w:rsid w:val="00A05104"/>
    <w:rsid w:val="00A06578"/>
    <w:rsid w:val="00A07514"/>
    <w:rsid w:val="00A10B22"/>
    <w:rsid w:val="00A11F24"/>
    <w:rsid w:val="00A15071"/>
    <w:rsid w:val="00A17464"/>
    <w:rsid w:val="00A20B4B"/>
    <w:rsid w:val="00A23D24"/>
    <w:rsid w:val="00A24F12"/>
    <w:rsid w:val="00A252D4"/>
    <w:rsid w:val="00A25E82"/>
    <w:rsid w:val="00A2627C"/>
    <w:rsid w:val="00A26846"/>
    <w:rsid w:val="00A27AFB"/>
    <w:rsid w:val="00A32D1E"/>
    <w:rsid w:val="00A33255"/>
    <w:rsid w:val="00A3516F"/>
    <w:rsid w:val="00A35229"/>
    <w:rsid w:val="00A37688"/>
    <w:rsid w:val="00A37FEA"/>
    <w:rsid w:val="00A42D6A"/>
    <w:rsid w:val="00A442F2"/>
    <w:rsid w:val="00A504B6"/>
    <w:rsid w:val="00A50777"/>
    <w:rsid w:val="00A52DF4"/>
    <w:rsid w:val="00A5423B"/>
    <w:rsid w:val="00A54859"/>
    <w:rsid w:val="00A55822"/>
    <w:rsid w:val="00A56DEB"/>
    <w:rsid w:val="00A57525"/>
    <w:rsid w:val="00A57F58"/>
    <w:rsid w:val="00A61EE6"/>
    <w:rsid w:val="00A652A7"/>
    <w:rsid w:val="00A667B6"/>
    <w:rsid w:val="00A71ED2"/>
    <w:rsid w:val="00A74418"/>
    <w:rsid w:val="00A80555"/>
    <w:rsid w:val="00A81874"/>
    <w:rsid w:val="00A82F18"/>
    <w:rsid w:val="00A830C7"/>
    <w:rsid w:val="00A83872"/>
    <w:rsid w:val="00A84216"/>
    <w:rsid w:val="00A85F41"/>
    <w:rsid w:val="00A87665"/>
    <w:rsid w:val="00A91795"/>
    <w:rsid w:val="00A92ED7"/>
    <w:rsid w:val="00A96354"/>
    <w:rsid w:val="00AA19EB"/>
    <w:rsid w:val="00AA24E5"/>
    <w:rsid w:val="00AA3044"/>
    <w:rsid w:val="00AA4B05"/>
    <w:rsid w:val="00AB1DA1"/>
    <w:rsid w:val="00AB2269"/>
    <w:rsid w:val="00AB2CDF"/>
    <w:rsid w:val="00AB79A5"/>
    <w:rsid w:val="00AC081D"/>
    <w:rsid w:val="00AC0F6A"/>
    <w:rsid w:val="00AC3D8B"/>
    <w:rsid w:val="00AC456C"/>
    <w:rsid w:val="00AC493A"/>
    <w:rsid w:val="00AC683B"/>
    <w:rsid w:val="00AD14EB"/>
    <w:rsid w:val="00AD18B3"/>
    <w:rsid w:val="00AD21A4"/>
    <w:rsid w:val="00AD3E10"/>
    <w:rsid w:val="00AD6657"/>
    <w:rsid w:val="00AE0CA7"/>
    <w:rsid w:val="00AE5C79"/>
    <w:rsid w:val="00AE61D8"/>
    <w:rsid w:val="00AE7146"/>
    <w:rsid w:val="00AF2CE7"/>
    <w:rsid w:val="00AF3DD7"/>
    <w:rsid w:val="00AF5B60"/>
    <w:rsid w:val="00AF5E1A"/>
    <w:rsid w:val="00AF5FB9"/>
    <w:rsid w:val="00AF615B"/>
    <w:rsid w:val="00AF6A31"/>
    <w:rsid w:val="00B00BDB"/>
    <w:rsid w:val="00B02D5D"/>
    <w:rsid w:val="00B0630A"/>
    <w:rsid w:val="00B06354"/>
    <w:rsid w:val="00B07616"/>
    <w:rsid w:val="00B07D10"/>
    <w:rsid w:val="00B13B2F"/>
    <w:rsid w:val="00B16A67"/>
    <w:rsid w:val="00B17E0A"/>
    <w:rsid w:val="00B20431"/>
    <w:rsid w:val="00B2046F"/>
    <w:rsid w:val="00B21FC7"/>
    <w:rsid w:val="00B22932"/>
    <w:rsid w:val="00B2350A"/>
    <w:rsid w:val="00B31BA8"/>
    <w:rsid w:val="00B31C27"/>
    <w:rsid w:val="00B34E02"/>
    <w:rsid w:val="00B35471"/>
    <w:rsid w:val="00B3649D"/>
    <w:rsid w:val="00B36FD1"/>
    <w:rsid w:val="00B372A9"/>
    <w:rsid w:val="00B37D11"/>
    <w:rsid w:val="00B40B82"/>
    <w:rsid w:val="00B411FC"/>
    <w:rsid w:val="00B41F94"/>
    <w:rsid w:val="00B4592B"/>
    <w:rsid w:val="00B469AD"/>
    <w:rsid w:val="00B47023"/>
    <w:rsid w:val="00B47502"/>
    <w:rsid w:val="00B4764D"/>
    <w:rsid w:val="00B47AFF"/>
    <w:rsid w:val="00B51105"/>
    <w:rsid w:val="00B51A73"/>
    <w:rsid w:val="00B52C8F"/>
    <w:rsid w:val="00B55008"/>
    <w:rsid w:val="00B55961"/>
    <w:rsid w:val="00B573C2"/>
    <w:rsid w:val="00B63E2B"/>
    <w:rsid w:val="00B656D5"/>
    <w:rsid w:val="00B676D4"/>
    <w:rsid w:val="00B725D1"/>
    <w:rsid w:val="00B73797"/>
    <w:rsid w:val="00B74163"/>
    <w:rsid w:val="00B752BF"/>
    <w:rsid w:val="00B754A2"/>
    <w:rsid w:val="00B75A88"/>
    <w:rsid w:val="00B80230"/>
    <w:rsid w:val="00B8034A"/>
    <w:rsid w:val="00B83BD2"/>
    <w:rsid w:val="00B8574C"/>
    <w:rsid w:val="00B86301"/>
    <w:rsid w:val="00B90577"/>
    <w:rsid w:val="00B92147"/>
    <w:rsid w:val="00B9219B"/>
    <w:rsid w:val="00B927C6"/>
    <w:rsid w:val="00B92AFB"/>
    <w:rsid w:val="00B94D5A"/>
    <w:rsid w:val="00B950A2"/>
    <w:rsid w:val="00BA0EDB"/>
    <w:rsid w:val="00BA2CAF"/>
    <w:rsid w:val="00BA38BB"/>
    <w:rsid w:val="00BA485F"/>
    <w:rsid w:val="00BA5679"/>
    <w:rsid w:val="00BA6773"/>
    <w:rsid w:val="00BA69CF"/>
    <w:rsid w:val="00BA705B"/>
    <w:rsid w:val="00BB059A"/>
    <w:rsid w:val="00BB35C6"/>
    <w:rsid w:val="00BB483F"/>
    <w:rsid w:val="00BB7FCC"/>
    <w:rsid w:val="00BC02E5"/>
    <w:rsid w:val="00BC0C9E"/>
    <w:rsid w:val="00BC0E60"/>
    <w:rsid w:val="00BC26A5"/>
    <w:rsid w:val="00BC69FA"/>
    <w:rsid w:val="00BD0F5F"/>
    <w:rsid w:val="00BD55E1"/>
    <w:rsid w:val="00BD65F1"/>
    <w:rsid w:val="00BD73F3"/>
    <w:rsid w:val="00BD7E60"/>
    <w:rsid w:val="00BE004C"/>
    <w:rsid w:val="00BE08A1"/>
    <w:rsid w:val="00BE1517"/>
    <w:rsid w:val="00BE18BA"/>
    <w:rsid w:val="00BF311F"/>
    <w:rsid w:val="00BF4592"/>
    <w:rsid w:val="00BF5749"/>
    <w:rsid w:val="00BF6238"/>
    <w:rsid w:val="00BF679E"/>
    <w:rsid w:val="00BF726A"/>
    <w:rsid w:val="00C0016F"/>
    <w:rsid w:val="00C01A47"/>
    <w:rsid w:val="00C038A5"/>
    <w:rsid w:val="00C04C3A"/>
    <w:rsid w:val="00C05153"/>
    <w:rsid w:val="00C06BDC"/>
    <w:rsid w:val="00C06E45"/>
    <w:rsid w:val="00C12218"/>
    <w:rsid w:val="00C12DBB"/>
    <w:rsid w:val="00C1759F"/>
    <w:rsid w:val="00C20A4B"/>
    <w:rsid w:val="00C22642"/>
    <w:rsid w:val="00C23131"/>
    <w:rsid w:val="00C249E0"/>
    <w:rsid w:val="00C2501E"/>
    <w:rsid w:val="00C25C6B"/>
    <w:rsid w:val="00C25E21"/>
    <w:rsid w:val="00C25E8B"/>
    <w:rsid w:val="00C3043F"/>
    <w:rsid w:val="00C30758"/>
    <w:rsid w:val="00C315CF"/>
    <w:rsid w:val="00C43226"/>
    <w:rsid w:val="00C43564"/>
    <w:rsid w:val="00C43737"/>
    <w:rsid w:val="00C44013"/>
    <w:rsid w:val="00C44AE8"/>
    <w:rsid w:val="00C453BD"/>
    <w:rsid w:val="00C45C81"/>
    <w:rsid w:val="00C46EFA"/>
    <w:rsid w:val="00C4788B"/>
    <w:rsid w:val="00C47ACB"/>
    <w:rsid w:val="00C51C56"/>
    <w:rsid w:val="00C60104"/>
    <w:rsid w:val="00C6205F"/>
    <w:rsid w:val="00C6285A"/>
    <w:rsid w:val="00C62E7B"/>
    <w:rsid w:val="00C70311"/>
    <w:rsid w:val="00C71B8A"/>
    <w:rsid w:val="00C72867"/>
    <w:rsid w:val="00C73043"/>
    <w:rsid w:val="00C73FE1"/>
    <w:rsid w:val="00C8067F"/>
    <w:rsid w:val="00C8125A"/>
    <w:rsid w:val="00C837A2"/>
    <w:rsid w:val="00C9001B"/>
    <w:rsid w:val="00C91263"/>
    <w:rsid w:val="00C914B3"/>
    <w:rsid w:val="00C928A5"/>
    <w:rsid w:val="00C93A53"/>
    <w:rsid w:val="00C94AF5"/>
    <w:rsid w:val="00C95320"/>
    <w:rsid w:val="00C97D79"/>
    <w:rsid w:val="00CA0ECB"/>
    <w:rsid w:val="00CA3D06"/>
    <w:rsid w:val="00CB2916"/>
    <w:rsid w:val="00CB514F"/>
    <w:rsid w:val="00CB7122"/>
    <w:rsid w:val="00CC3D21"/>
    <w:rsid w:val="00CC6C00"/>
    <w:rsid w:val="00CD0021"/>
    <w:rsid w:val="00CD0BD7"/>
    <w:rsid w:val="00CD3730"/>
    <w:rsid w:val="00CD4538"/>
    <w:rsid w:val="00CD4546"/>
    <w:rsid w:val="00CD5552"/>
    <w:rsid w:val="00CD6C75"/>
    <w:rsid w:val="00CE223C"/>
    <w:rsid w:val="00CE3A74"/>
    <w:rsid w:val="00CE71E5"/>
    <w:rsid w:val="00CE7667"/>
    <w:rsid w:val="00CF161B"/>
    <w:rsid w:val="00CF3131"/>
    <w:rsid w:val="00CF3BE1"/>
    <w:rsid w:val="00CF46EE"/>
    <w:rsid w:val="00CF4FBE"/>
    <w:rsid w:val="00CF5598"/>
    <w:rsid w:val="00CF7A9A"/>
    <w:rsid w:val="00D00243"/>
    <w:rsid w:val="00D013B7"/>
    <w:rsid w:val="00D029E9"/>
    <w:rsid w:val="00D02E7A"/>
    <w:rsid w:val="00D03FC9"/>
    <w:rsid w:val="00D04248"/>
    <w:rsid w:val="00D057BA"/>
    <w:rsid w:val="00D05ECD"/>
    <w:rsid w:val="00D06A46"/>
    <w:rsid w:val="00D06CC3"/>
    <w:rsid w:val="00D073CB"/>
    <w:rsid w:val="00D131EF"/>
    <w:rsid w:val="00D13706"/>
    <w:rsid w:val="00D13E74"/>
    <w:rsid w:val="00D20491"/>
    <w:rsid w:val="00D206DA"/>
    <w:rsid w:val="00D215FB"/>
    <w:rsid w:val="00D23C5B"/>
    <w:rsid w:val="00D2449E"/>
    <w:rsid w:val="00D24964"/>
    <w:rsid w:val="00D24BC7"/>
    <w:rsid w:val="00D25562"/>
    <w:rsid w:val="00D26B52"/>
    <w:rsid w:val="00D278ED"/>
    <w:rsid w:val="00D27BF1"/>
    <w:rsid w:val="00D30140"/>
    <w:rsid w:val="00D31FB1"/>
    <w:rsid w:val="00D325F3"/>
    <w:rsid w:val="00D32C30"/>
    <w:rsid w:val="00D359F7"/>
    <w:rsid w:val="00D36BCC"/>
    <w:rsid w:val="00D36EBA"/>
    <w:rsid w:val="00D40AC2"/>
    <w:rsid w:val="00D4100E"/>
    <w:rsid w:val="00D41A4E"/>
    <w:rsid w:val="00D43764"/>
    <w:rsid w:val="00D471BB"/>
    <w:rsid w:val="00D47C4D"/>
    <w:rsid w:val="00D50F46"/>
    <w:rsid w:val="00D54466"/>
    <w:rsid w:val="00D55583"/>
    <w:rsid w:val="00D55855"/>
    <w:rsid w:val="00D57FB5"/>
    <w:rsid w:val="00D60087"/>
    <w:rsid w:val="00D60740"/>
    <w:rsid w:val="00D60A3E"/>
    <w:rsid w:val="00D63A3C"/>
    <w:rsid w:val="00D63DB1"/>
    <w:rsid w:val="00D64B05"/>
    <w:rsid w:val="00D6724D"/>
    <w:rsid w:val="00D6791A"/>
    <w:rsid w:val="00D707E2"/>
    <w:rsid w:val="00D7411A"/>
    <w:rsid w:val="00D75A83"/>
    <w:rsid w:val="00D776FE"/>
    <w:rsid w:val="00D80D2D"/>
    <w:rsid w:val="00D82CFE"/>
    <w:rsid w:val="00D82FBD"/>
    <w:rsid w:val="00D8496A"/>
    <w:rsid w:val="00D853DD"/>
    <w:rsid w:val="00D87891"/>
    <w:rsid w:val="00D879B5"/>
    <w:rsid w:val="00D9163D"/>
    <w:rsid w:val="00D93670"/>
    <w:rsid w:val="00D93FCE"/>
    <w:rsid w:val="00D96B09"/>
    <w:rsid w:val="00D96C7F"/>
    <w:rsid w:val="00DA069A"/>
    <w:rsid w:val="00DA1E65"/>
    <w:rsid w:val="00DA242D"/>
    <w:rsid w:val="00DB0063"/>
    <w:rsid w:val="00DB03EE"/>
    <w:rsid w:val="00DB0E41"/>
    <w:rsid w:val="00DB4696"/>
    <w:rsid w:val="00DB4DC5"/>
    <w:rsid w:val="00DB6FD9"/>
    <w:rsid w:val="00DC198D"/>
    <w:rsid w:val="00DC1E99"/>
    <w:rsid w:val="00DC4FDC"/>
    <w:rsid w:val="00DC6D2F"/>
    <w:rsid w:val="00DC72BF"/>
    <w:rsid w:val="00DC74E4"/>
    <w:rsid w:val="00DD0149"/>
    <w:rsid w:val="00DD034D"/>
    <w:rsid w:val="00DD16E6"/>
    <w:rsid w:val="00DD445F"/>
    <w:rsid w:val="00DD458F"/>
    <w:rsid w:val="00DD5EEA"/>
    <w:rsid w:val="00DD6F7C"/>
    <w:rsid w:val="00DE09DF"/>
    <w:rsid w:val="00DE2420"/>
    <w:rsid w:val="00DE4A57"/>
    <w:rsid w:val="00DE7B95"/>
    <w:rsid w:val="00DF077A"/>
    <w:rsid w:val="00DF1892"/>
    <w:rsid w:val="00DF45D3"/>
    <w:rsid w:val="00DF4924"/>
    <w:rsid w:val="00DF49D1"/>
    <w:rsid w:val="00E00B8B"/>
    <w:rsid w:val="00E02E86"/>
    <w:rsid w:val="00E0746C"/>
    <w:rsid w:val="00E10D75"/>
    <w:rsid w:val="00E1422C"/>
    <w:rsid w:val="00E14595"/>
    <w:rsid w:val="00E15CDF"/>
    <w:rsid w:val="00E20694"/>
    <w:rsid w:val="00E21091"/>
    <w:rsid w:val="00E213DC"/>
    <w:rsid w:val="00E21F45"/>
    <w:rsid w:val="00E2485E"/>
    <w:rsid w:val="00E260F7"/>
    <w:rsid w:val="00E27658"/>
    <w:rsid w:val="00E30663"/>
    <w:rsid w:val="00E31679"/>
    <w:rsid w:val="00E323DF"/>
    <w:rsid w:val="00E34919"/>
    <w:rsid w:val="00E36337"/>
    <w:rsid w:val="00E44646"/>
    <w:rsid w:val="00E464B4"/>
    <w:rsid w:val="00E46F15"/>
    <w:rsid w:val="00E473B2"/>
    <w:rsid w:val="00E47841"/>
    <w:rsid w:val="00E50599"/>
    <w:rsid w:val="00E5102D"/>
    <w:rsid w:val="00E5254C"/>
    <w:rsid w:val="00E55DE0"/>
    <w:rsid w:val="00E55F88"/>
    <w:rsid w:val="00E60F8C"/>
    <w:rsid w:val="00E66082"/>
    <w:rsid w:val="00E72396"/>
    <w:rsid w:val="00E72EDB"/>
    <w:rsid w:val="00E76629"/>
    <w:rsid w:val="00E76F97"/>
    <w:rsid w:val="00E77091"/>
    <w:rsid w:val="00E77383"/>
    <w:rsid w:val="00E774B9"/>
    <w:rsid w:val="00E803A7"/>
    <w:rsid w:val="00E80C41"/>
    <w:rsid w:val="00E84B0C"/>
    <w:rsid w:val="00E84E35"/>
    <w:rsid w:val="00E85A69"/>
    <w:rsid w:val="00E87C24"/>
    <w:rsid w:val="00E919DF"/>
    <w:rsid w:val="00E91D8D"/>
    <w:rsid w:val="00E95C19"/>
    <w:rsid w:val="00EA0354"/>
    <w:rsid w:val="00EA19A5"/>
    <w:rsid w:val="00EA2E48"/>
    <w:rsid w:val="00EA3585"/>
    <w:rsid w:val="00EA51FD"/>
    <w:rsid w:val="00EA69A4"/>
    <w:rsid w:val="00EB05BC"/>
    <w:rsid w:val="00EB0717"/>
    <w:rsid w:val="00EB0872"/>
    <w:rsid w:val="00EB1E7B"/>
    <w:rsid w:val="00EB4862"/>
    <w:rsid w:val="00EB4F99"/>
    <w:rsid w:val="00EB6167"/>
    <w:rsid w:val="00EC2435"/>
    <w:rsid w:val="00EC60A2"/>
    <w:rsid w:val="00EC76EB"/>
    <w:rsid w:val="00EC7FD8"/>
    <w:rsid w:val="00ED0ADC"/>
    <w:rsid w:val="00ED4B90"/>
    <w:rsid w:val="00ED6091"/>
    <w:rsid w:val="00ED7231"/>
    <w:rsid w:val="00EE0069"/>
    <w:rsid w:val="00EE13D4"/>
    <w:rsid w:val="00EE1957"/>
    <w:rsid w:val="00EE2476"/>
    <w:rsid w:val="00EE32FA"/>
    <w:rsid w:val="00EE516F"/>
    <w:rsid w:val="00EF070A"/>
    <w:rsid w:val="00EF07AE"/>
    <w:rsid w:val="00EF543D"/>
    <w:rsid w:val="00EF5703"/>
    <w:rsid w:val="00EF5E13"/>
    <w:rsid w:val="00EF6293"/>
    <w:rsid w:val="00F01812"/>
    <w:rsid w:val="00F02CE4"/>
    <w:rsid w:val="00F033F0"/>
    <w:rsid w:val="00F0371A"/>
    <w:rsid w:val="00F03BBE"/>
    <w:rsid w:val="00F06D62"/>
    <w:rsid w:val="00F070EE"/>
    <w:rsid w:val="00F07CC8"/>
    <w:rsid w:val="00F117BE"/>
    <w:rsid w:val="00F117BF"/>
    <w:rsid w:val="00F1253E"/>
    <w:rsid w:val="00F14AD2"/>
    <w:rsid w:val="00F14F53"/>
    <w:rsid w:val="00F1693C"/>
    <w:rsid w:val="00F201E5"/>
    <w:rsid w:val="00F231C3"/>
    <w:rsid w:val="00F253C2"/>
    <w:rsid w:val="00F314E2"/>
    <w:rsid w:val="00F33250"/>
    <w:rsid w:val="00F333EE"/>
    <w:rsid w:val="00F342C5"/>
    <w:rsid w:val="00F35083"/>
    <w:rsid w:val="00F3520B"/>
    <w:rsid w:val="00F356C3"/>
    <w:rsid w:val="00F36455"/>
    <w:rsid w:val="00F416A3"/>
    <w:rsid w:val="00F41964"/>
    <w:rsid w:val="00F41EE4"/>
    <w:rsid w:val="00F41F7E"/>
    <w:rsid w:val="00F4449B"/>
    <w:rsid w:val="00F44FF9"/>
    <w:rsid w:val="00F519B3"/>
    <w:rsid w:val="00F52239"/>
    <w:rsid w:val="00F558F2"/>
    <w:rsid w:val="00F56CEA"/>
    <w:rsid w:val="00F6073C"/>
    <w:rsid w:val="00F60976"/>
    <w:rsid w:val="00F6216E"/>
    <w:rsid w:val="00F62BE7"/>
    <w:rsid w:val="00F63C3A"/>
    <w:rsid w:val="00F63D29"/>
    <w:rsid w:val="00F6468B"/>
    <w:rsid w:val="00F66FD5"/>
    <w:rsid w:val="00F67D52"/>
    <w:rsid w:val="00F70102"/>
    <w:rsid w:val="00F71CE0"/>
    <w:rsid w:val="00F71F5E"/>
    <w:rsid w:val="00F732B6"/>
    <w:rsid w:val="00F7392C"/>
    <w:rsid w:val="00F74CE0"/>
    <w:rsid w:val="00F74DE4"/>
    <w:rsid w:val="00F75228"/>
    <w:rsid w:val="00F77CFD"/>
    <w:rsid w:val="00F83CA8"/>
    <w:rsid w:val="00F83DC3"/>
    <w:rsid w:val="00F850B0"/>
    <w:rsid w:val="00F86D8E"/>
    <w:rsid w:val="00F9251D"/>
    <w:rsid w:val="00F92D14"/>
    <w:rsid w:val="00F93F65"/>
    <w:rsid w:val="00F95511"/>
    <w:rsid w:val="00F9578C"/>
    <w:rsid w:val="00F96CE2"/>
    <w:rsid w:val="00FA16D5"/>
    <w:rsid w:val="00FA2DCE"/>
    <w:rsid w:val="00FA681F"/>
    <w:rsid w:val="00FA6FEF"/>
    <w:rsid w:val="00FB4C54"/>
    <w:rsid w:val="00FC0451"/>
    <w:rsid w:val="00FC2262"/>
    <w:rsid w:val="00FC2DC4"/>
    <w:rsid w:val="00FC3D76"/>
    <w:rsid w:val="00FC464E"/>
    <w:rsid w:val="00FC5481"/>
    <w:rsid w:val="00FC5921"/>
    <w:rsid w:val="00FC6671"/>
    <w:rsid w:val="00FD003E"/>
    <w:rsid w:val="00FD0776"/>
    <w:rsid w:val="00FD0A36"/>
    <w:rsid w:val="00FD146B"/>
    <w:rsid w:val="00FD220B"/>
    <w:rsid w:val="00FD3166"/>
    <w:rsid w:val="00FD3DDA"/>
    <w:rsid w:val="00FD4379"/>
    <w:rsid w:val="00FD6B76"/>
    <w:rsid w:val="00FE0538"/>
    <w:rsid w:val="00FE08C7"/>
    <w:rsid w:val="00FE0E48"/>
    <w:rsid w:val="00FE0F5C"/>
    <w:rsid w:val="00FE1DA6"/>
    <w:rsid w:val="00FE22DF"/>
    <w:rsid w:val="00FE545F"/>
    <w:rsid w:val="00FE6F96"/>
    <w:rsid w:val="00FE7AC7"/>
    <w:rsid w:val="00FF06DB"/>
    <w:rsid w:val="00FF06FE"/>
    <w:rsid w:val="00FF0C09"/>
    <w:rsid w:val="00FF1400"/>
    <w:rsid w:val="00FF1B3A"/>
    <w:rsid w:val="00FF2928"/>
    <w:rsid w:val="00FF3945"/>
    <w:rsid w:val="00FF3F77"/>
    <w:rsid w:val="00FF53E3"/>
    <w:rsid w:val="00FF7C23"/>
    <w:rsid w:val="00FF7D2E"/>
    <w:rsid w:val="0136D576"/>
    <w:rsid w:val="015087C4"/>
    <w:rsid w:val="0EE63448"/>
    <w:rsid w:val="1A277AE0"/>
    <w:rsid w:val="1A59C48D"/>
    <w:rsid w:val="22D3BF78"/>
    <w:rsid w:val="25FFF2F2"/>
    <w:rsid w:val="2BF512BC"/>
    <w:rsid w:val="2C8E5A1D"/>
    <w:rsid w:val="2DAF8400"/>
    <w:rsid w:val="471EAE31"/>
    <w:rsid w:val="4C9C61F7"/>
    <w:rsid w:val="53CFAB1C"/>
    <w:rsid w:val="57A4FCB3"/>
    <w:rsid w:val="57CFAD97"/>
    <w:rsid w:val="5A60F59D"/>
    <w:rsid w:val="66AD0C63"/>
    <w:rsid w:val="699207A9"/>
    <w:rsid w:val="6E9C0E8C"/>
    <w:rsid w:val="79D8DFD3"/>
    <w:rsid w:val="7FBFCD4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9267C49"/>
  <w15:docId w15:val="{AE45BBF9-D344-41D9-8BCA-7076FD524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20049"/>
    <w:pPr>
      <w:spacing w:after="0" w:line="240" w:lineRule="auto"/>
    </w:pPr>
    <w:rPr>
      <w:rFonts w:ascii="Times New Roman" w:eastAsia="Times New Roman" w:hAnsi="Times New Roman"/>
      <w:sz w:val="24"/>
      <w:szCs w:val="24"/>
      <w:lang w:bidi="ar-SA"/>
    </w:rPr>
  </w:style>
  <w:style w:type="paragraph" w:styleId="Heading1">
    <w:name w:val="heading 1"/>
    <w:basedOn w:val="Normal"/>
    <w:next w:val="Normal"/>
    <w:link w:val="Heading1Char"/>
    <w:uiPriority w:val="9"/>
    <w:qFormat/>
    <w:rsid w:val="00B17E0A"/>
    <w:pPr>
      <w:keepNext/>
      <w:keepLines/>
      <w:suppressAutoHyphens/>
      <w:spacing w:before="360" w:after="240" w:line="300" w:lineRule="atLeast"/>
      <w:ind w:left="567" w:hanging="567"/>
      <w:outlineLvl w:val="0"/>
    </w:pPr>
    <w:rPr>
      <w:b/>
    </w:rPr>
  </w:style>
  <w:style w:type="paragraph" w:styleId="Heading20">
    <w:name w:val="heading 2"/>
    <w:basedOn w:val="Normal"/>
    <w:next w:val="Normal"/>
    <w:link w:val="Heading2Char"/>
    <w:uiPriority w:val="9"/>
    <w:qFormat/>
    <w:rsid w:val="00B17E0A"/>
    <w:pPr>
      <w:keepNext/>
      <w:keepLines/>
      <w:suppressAutoHyphens/>
      <w:spacing w:before="360" w:after="160"/>
      <w:ind w:left="567" w:hanging="567"/>
      <w:outlineLvl w:val="1"/>
    </w:pPr>
    <w:rPr>
      <w:b/>
    </w:rPr>
  </w:style>
  <w:style w:type="paragraph" w:styleId="Heading3">
    <w:name w:val="heading 3"/>
    <w:basedOn w:val="Normal"/>
    <w:next w:val="Normal"/>
    <w:link w:val="Heading3Char"/>
    <w:uiPriority w:val="9"/>
    <w:qFormat/>
    <w:rsid w:val="00B17E0A"/>
    <w:pPr>
      <w:spacing w:before="360"/>
      <w:outlineLvl w:val="2"/>
    </w:pPr>
  </w:style>
  <w:style w:type="paragraph" w:styleId="Heading4">
    <w:name w:val="heading 4"/>
    <w:basedOn w:val="Normal"/>
    <w:next w:val="Normal"/>
    <w:link w:val="Heading4Char"/>
    <w:uiPriority w:val="9"/>
    <w:qFormat/>
    <w:rsid w:val="00B17E0A"/>
    <w:pPr>
      <w:spacing w:before="240"/>
      <w:outlineLvl w:val="3"/>
    </w:pPr>
  </w:style>
  <w:style w:type="paragraph" w:styleId="Heading5">
    <w:name w:val="heading 5"/>
    <w:basedOn w:val="Normal"/>
    <w:next w:val="Normal"/>
    <w:link w:val="Heading5Char"/>
    <w:uiPriority w:val="9"/>
    <w:qFormat/>
    <w:rsid w:val="00B17E0A"/>
    <w:pPr>
      <w:spacing w:before="240"/>
      <w:outlineLvl w:val="4"/>
    </w:pPr>
  </w:style>
  <w:style w:type="paragraph" w:styleId="Heading6">
    <w:name w:val="heading 6"/>
    <w:basedOn w:val="Normal"/>
    <w:next w:val="Normal"/>
    <w:link w:val="Heading6Char"/>
    <w:uiPriority w:val="9"/>
    <w:qFormat/>
    <w:rsid w:val="00B17E0A"/>
    <w:pPr>
      <w:spacing w:before="240"/>
      <w:outlineLvl w:val="5"/>
    </w:pPr>
  </w:style>
  <w:style w:type="paragraph" w:styleId="Heading7">
    <w:name w:val="heading 7"/>
    <w:basedOn w:val="Normal"/>
    <w:next w:val="Normal"/>
    <w:link w:val="Heading7Char"/>
    <w:qFormat/>
    <w:rsid w:val="00B17E0A"/>
    <w:pPr>
      <w:spacing w:before="240"/>
      <w:outlineLvl w:val="6"/>
    </w:pPr>
  </w:style>
  <w:style w:type="paragraph" w:styleId="Heading8">
    <w:name w:val="heading 8"/>
    <w:basedOn w:val="Normal"/>
    <w:next w:val="Normal"/>
    <w:link w:val="Heading8Char"/>
    <w:qFormat/>
    <w:rsid w:val="00B17E0A"/>
    <w:pPr>
      <w:spacing w:before="240"/>
      <w:outlineLvl w:val="7"/>
    </w:pPr>
  </w:style>
  <w:style w:type="paragraph" w:styleId="Heading9">
    <w:name w:val="heading 9"/>
    <w:basedOn w:val="Normal"/>
    <w:next w:val="Normal"/>
    <w:link w:val="Heading9Char"/>
    <w:qFormat/>
    <w:rsid w:val="00B17E0A"/>
    <w:pPr>
      <w:spacing w:before="24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rsid w:val="00B17E0A"/>
    <w:pPr>
      <w:spacing w:before="600" w:after="360" w:line="220" w:lineRule="atLeast"/>
      <w:ind w:left="567" w:right="567"/>
      <w:contextualSpacing/>
    </w:pPr>
    <w:rPr>
      <w:sz w:val="18"/>
    </w:rPr>
  </w:style>
  <w:style w:type="paragraph" w:customStyle="1" w:styleId="address">
    <w:name w:val="address"/>
    <w:basedOn w:val="Normal"/>
    <w:rsid w:val="00B17E0A"/>
    <w:pPr>
      <w:spacing w:after="200" w:line="220" w:lineRule="atLeast"/>
      <w:contextualSpacing/>
      <w:jc w:val="center"/>
    </w:pPr>
    <w:rPr>
      <w:sz w:val="18"/>
    </w:rPr>
  </w:style>
  <w:style w:type="numbering" w:customStyle="1" w:styleId="arabnumitem">
    <w:name w:val="arabnumitem"/>
    <w:basedOn w:val="NoList"/>
    <w:rsid w:val="00B17E0A"/>
    <w:pPr>
      <w:numPr>
        <w:numId w:val="2"/>
      </w:numPr>
    </w:pPr>
  </w:style>
  <w:style w:type="paragraph" w:styleId="ListBullet">
    <w:name w:val="List Bullet"/>
    <w:basedOn w:val="Normal"/>
    <w:rsid w:val="00B17E0A"/>
    <w:pPr>
      <w:numPr>
        <w:numId w:val="7"/>
      </w:numPr>
      <w:spacing w:before="120" w:after="120"/>
      <w:contextualSpacing/>
    </w:pPr>
  </w:style>
  <w:style w:type="paragraph" w:customStyle="1" w:styleId="author">
    <w:name w:val="author"/>
    <w:basedOn w:val="Normal"/>
    <w:next w:val="address"/>
    <w:rsid w:val="00B17E0A"/>
    <w:pPr>
      <w:spacing w:after="200"/>
      <w:jc w:val="center"/>
    </w:pPr>
  </w:style>
  <w:style w:type="paragraph" w:customStyle="1" w:styleId="bulletitem">
    <w:name w:val="bulletitem"/>
    <w:basedOn w:val="Normal"/>
    <w:rsid w:val="00B17E0A"/>
    <w:pPr>
      <w:numPr>
        <w:numId w:val="11"/>
      </w:numPr>
      <w:spacing w:before="160" w:after="160"/>
      <w:contextualSpacing/>
    </w:pPr>
  </w:style>
  <w:style w:type="paragraph" w:customStyle="1" w:styleId="dashitem">
    <w:name w:val="dashitem"/>
    <w:basedOn w:val="Normal"/>
    <w:rsid w:val="00B17E0A"/>
    <w:pPr>
      <w:numPr>
        <w:numId w:val="12"/>
      </w:numPr>
      <w:spacing w:before="160" w:after="160"/>
      <w:contextualSpacing/>
    </w:pPr>
  </w:style>
  <w:style w:type="character" w:customStyle="1" w:styleId="e-mail">
    <w:name w:val="e-mail"/>
    <w:basedOn w:val="DefaultParagraphFont"/>
    <w:rsid w:val="00B17E0A"/>
    <w:rPr>
      <w:rFonts w:ascii="Courier" w:hAnsi="Courier"/>
      <w:noProof/>
      <w:lang w:val="en-US"/>
    </w:rPr>
  </w:style>
  <w:style w:type="paragraph" w:customStyle="1" w:styleId="equation0">
    <w:name w:val="equation"/>
    <w:basedOn w:val="Normal"/>
    <w:next w:val="Normal"/>
    <w:rsid w:val="00B17E0A"/>
    <w:pPr>
      <w:tabs>
        <w:tab w:val="center" w:pos="3289"/>
        <w:tab w:val="right" w:pos="6917"/>
      </w:tabs>
      <w:spacing w:before="160" w:after="160"/>
    </w:pPr>
  </w:style>
  <w:style w:type="paragraph" w:customStyle="1" w:styleId="figurecaption0">
    <w:name w:val="figurecaption"/>
    <w:basedOn w:val="Normal"/>
    <w:next w:val="Normal"/>
    <w:rsid w:val="00B17E0A"/>
    <w:pPr>
      <w:keepLines/>
      <w:spacing w:before="120" w:after="240" w:line="220" w:lineRule="atLeast"/>
      <w:jc w:val="center"/>
    </w:pPr>
    <w:rPr>
      <w:sz w:val="18"/>
    </w:rPr>
  </w:style>
  <w:style w:type="character" w:styleId="FootnoteReference">
    <w:name w:val="footnote reference"/>
    <w:basedOn w:val="DefaultParagraphFont"/>
    <w:rsid w:val="00B17E0A"/>
    <w:rPr>
      <w:position w:val="0"/>
      <w:vertAlign w:val="superscript"/>
    </w:rPr>
  </w:style>
  <w:style w:type="paragraph" w:styleId="Footer">
    <w:name w:val="footer"/>
    <w:basedOn w:val="Normal"/>
    <w:link w:val="FooterChar"/>
    <w:rsid w:val="00B17E0A"/>
    <w:pPr>
      <w:tabs>
        <w:tab w:val="center" w:pos="4536"/>
        <w:tab w:val="right" w:pos="9072"/>
      </w:tabs>
    </w:pPr>
  </w:style>
  <w:style w:type="character" w:customStyle="1" w:styleId="FooterChar">
    <w:name w:val="Footer Char"/>
    <w:basedOn w:val="DefaultParagraphFont"/>
    <w:link w:val="Footer"/>
    <w:uiPriority w:val="99"/>
    <w:rsid w:val="0090666A"/>
    <w:rPr>
      <w:rFonts w:ascii="Times New Roman" w:eastAsia="Times New Roman" w:hAnsi="Times New Roman"/>
      <w:sz w:val="20"/>
      <w:szCs w:val="20"/>
      <w:lang w:eastAsia="de-DE" w:bidi="ar-SA"/>
    </w:rPr>
  </w:style>
  <w:style w:type="paragraph" w:customStyle="1" w:styleId="heading10">
    <w:name w:val="heading1"/>
    <w:basedOn w:val="Heading1"/>
    <w:next w:val="Normal"/>
    <w:rsid w:val="00B17E0A"/>
    <w:pPr>
      <w:ind w:left="0" w:firstLine="0"/>
    </w:pPr>
    <w:rPr>
      <w:bCs/>
    </w:rPr>
  </w:style>
  <w:style w:type="paragraph" w:customStyle="1" w:styleId="heading2">
    <w:name w:val="heading2"/>
    <w:basedOn w:val="Heading20"/>
    <w:next w:val="Normal"/>
    <w:rsid w:val="00B17E0A"/>
    <w:pPr>
      <w:numPr>
        <w:ilvl w:val="1"/>
        <w:numId w:val="8"/>
      </w:numPr>
    </w:pPr>
    <w:rPr>
      <w:bCs/>
      <w:iCs/>
    </w:rPr>
  </w:style>
  <w:style w:type="character" w:customStyle="1" w:styleId="heading30">
    <w:name w:val="heading3"/>
    <w:basedOn w:val="DefaultParagraphFont"/>
    <w:rsid w:val="00B17E0A"/>
    <w:rPr>
      <w:b/>
    </w:rPr>
  </w:style>
  <w:style w:type="character" w:customStyle="1" w:styleId="heading40">
    <w:name w:val="heading4"/>
    <w:basedOn w:val="DefaultParagraphFont"/>
    <w:rsid w:val="00B17E0A"/>
    <w:rPr>
      <w:i/>
    </w:rPr>
  </w:style>
  <w:style w:type="numbering" w:customStyle="1" w:styleId="headings">
    <w:name w:val="headings"/>
    <w:basedOn w:val="arabnumitem"/>
    <w:rsid w:val="00B17E0A"/>
    <w:pPr>
      <w:numPr>
        <w:numId w:val="5"/>
      </w:numPr>
    </w:pPr>
  </w:style>
  <w:style w:type="character" w:styleId="Hyperlink">
    <w:name w:val="Hyperlink"/>
    <w:basedOn w:val="DefaultParagraphFont"/>
    <w:uiPriority w:val="99"/>
    <w:rsid w:val="00B17E0A"/>
    <w:rPr>
      <w:color w:val="auto"/>
      <w:u w:val="none"/>
    </w:rPr>
  </w:style>
  <w:style w:type="paragraph" w:customStyle="1" w:styleId="image">
    <w:name w:val="image"/>
    <w:basedOn w:val="Normal"/>
    <w:next w:val="Normal"/>
    <w:rsid w:val="00B17E0A"/>
    <w:pPr>
      <w:spacing w:before="240" w:after="120"/>
      <w:jc w:val="center"/>
    </w:pPr>
  </w:style>
  <w:style w:type="numbering" w:customStyle="1" w:styleId="itemization">
    <w:name w:val="itemization"/>
    <w:basedOn w:val="NoList"/>
    <w:semiHidden/>
    <w:rsid w:val="00B17E0A"/>
  </w:style>
  <w:style w:type="numbering" w:customStyle="1" w:styleId="itemization1">
    <w:name w:val="itemization1"/>
    <w:basedOn w:val="NoList"/>
    <w:rsid w:val="00B17E0A"/>
    <w:pPr>
      <w:numPr>
        <w:numId w:val="3"/>
      </w:numPr>
    </w:pPr>
  </w:style>
  <w:style w:type="numbering" w:customStyle="1" w:styleId="itemization2">
    <w:name w:val="itemization2"/>
    <w:basedOn w:val="NoList"/>
    <w:rsid w:val="00B17E0A"/>
    <w:pPr>
      <w:numPr>
        <w:numId w:val="4"/>
      </w:numPr>
    </w:pPr>
  </w:style>
  <w:style w:type="paragraph" w:customStyle="1" w:styleId="keywords">
    <w:name w:val="keywords"/>
    <w:basedOn w:val="abstract"/>
    <w:next w:val="heading10"/>
    <w:rsid w:val="007809D1"/>
    <w:pPr>
      <w:spacing w:before="220"/>
      <w:contextualSpacing w:val="0"/>
    </w:pPr>
  </w:style>
  <w:style w:type="paragraph" w:styleId="Header">
    <w:name w:val="header"/>
    <w:basedOn w:val="Normal"/>
    <w:link w:val="HeaderChar"/>
    <w:uiPriority w:val="99"/>
    <w:rsid w:val="00B17E0A"/>
    <w:pPr>
      <w:tabs>
        <w:tab w:val="center" w:pos="4536"/>
        <w:tab w:val="right" w:pos="9072"/>
      </w:tabs>
    </w:pPr>
    <w:rPr>
      <w:sz w:val="18"/>
    </w:rPr>
  </w:style>
  <w:style w:type="character" w:customStyle="1" w:styleId="HeaderChar">
    <w:name w:val="Header Char"/>
    <w:basedOn w:val="DefaultParagraphFont"/>
    <w:link w:val="Header"/>
    <w:uiPriority w:val="99"/>
    <w:rsid w:val="0090666A"/>
    <w:rPr>
      <w:rFonts w:ascii="Times New Roman" w:eastAsia="Times New Roman" w:hAnsi="Times New Roman"/>
      <w:sz w:val="18"/>
      <w:szCs w:val="20"/>
      <w:lang w:eastAsia="de-DE" w:bidi="ar-SA"/>
    </w:rPr>
  </w:style>
  <w:style w:type="paragraph" w:styleId="ListNumber">
    <w:name w:val="List Number"/>
    <w:basedOn w:val="Normal"/>
    <w:rsid w:val="00B17E0A"/>
    <w:pPr>
      <w:numPr>
        <w:numId w:val="9"/>
      </w:numPr>
    </w:pPr>
  </w:style>
  <w:style w:type="paragraph" w:customStyle="1" w:styleId="numitem">
    <w:name w:val="numitem"/>
    <w:basedOn w:val="Normal"/>
    <w:rsid w:val="00B17E0A"/>
    <w:pPr>
      <w:numPr>
        <w:numId w:val="13"/>
      </w:numPr>
      <w:spacing w:before="160" w:after="160"/>
      <w:contextualSpacing/>
    </w:pPr>
  </w:style>
  <w:style w:type="paragraph" w:customStyle="1" w:styleId="p1a">
    <w:name w:val="p1a"/>
    <w:basedOn w:val="Normal"/>
    <w:rsid w:val="00B17E0A"/>
  </w:style>
  <w:style w:type="paragraph" w:customStyle="1" w:styleId="programcode">
    <w:name w:val="programcode"/>
    <w:basedOn w:val="Normal"/>
    <w:rsid w:val="00B17E0A"/>
    <w:pPr>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s>
      <w:spacing w:before="160" w:after="160"/>
      <w:contextualSpacing/>
    </w:pPr>
    <w:rPr>
      <w:rFonts w:ascii="Courier" w:hAnsi="Courier"/>
    </w:rPr>
  </w:style>
  <w:style w:type="paragraph" w:customStyle="1" w:styleId="referenceitem">
    <w:name w:val="referenceitem"/>
    <w:basedOn w:val="Normal"/>
    <w:rsid w:val="00112D30"/>
    <w:pPr>
      <w:numPr>
        <w:numId w:val="10"/>
      </w:numPr>
      <w:spacing w:line="220" w:lineRule="atLeast"/>
    </w:pPr>
    <w:rPr>
      <w:sz w:val="18"/>
    </w:rPr>
  </w:style>
  <w:style w:type="numbering" w:customStyle="1" w:styleId="referencelist">
    <w:name w:val="referencelist"/>
    <w:basedOn w:val="NoList"/>
    <w:semiHidden/>
    <w:rsid w:val="00B17E0A"/>
    <w:pPr>
      <w:numPr>
        <w:numId w:val="6"/>
      </w:numPr>
    </w:pPr>
  </w:style>
  <w:style w:type="paragraph" w:customStyle="1" w:styleId="runninghead-left">
    <w:name w:val="running head - left"/>
    <w:basedOn w:val="Normal"/>
    <w:rsid w:val="00B17E0A"/>
    <w:rPr>
      <w:sz w:val="18"/>
      <w:szCs w:val="18"/>
    </w:rPr>
  </w:style>
  <w:style w:type="character" w:customStyle="1" w:styleId="Heading1Char">
    <w:name w:val="Heading 1 Char"/>
    <w:basedOn w:val="DefaultParagraphFont"/>
    <w:link w:val="Heading1"/>
    <w:uiPriority w:val="9"/>
    <w:rsid w:val="0090666A"/>
    <w:rPr>
      <w:rFonts w:ascii="Times New Roman" w:eastAsia="Times New Roman" w:hAnsi="Times New Roman"/>
      <w:b/>
      <w:sz w:val="24"/>
      <w:szCs w:val="20"/>
      <w:lang w:eastAsia="de-DE" w:bidi="ar-SA"/>
    </w:rPr>
  </w:style>
  <w:style w:type="character" w:customStyle="1" w:styleId="Heading2Char">
    <w:name w:val="Heading 2 Char"/>
    <w:basedOn w:val="DefaultParagraphFont"/>
    <w:link w:val="Heading20"/>
    <w:rsid w:val="0090666A"/>
    <w:rPr>
      <w:rFonts w:ascii="Times New Roman" w:eastAsia="Times New Roman" w:hAnsi="Times New Roman"/>
      <w:b/>
      <w:sz w:val="20"/>
      <w:szCs w:val="20"/>
      <w:lang w:eastAsia="de-DE" w:bidi="ar-SA"/>
    </w:rPr>
  </w:style>
  <w:style w:type="character" w:customStyle="1" w:styleId="Heading3Char">
    <w:name w:val="Heading 3 Char"/>
    <w:basedOn w:val="DefaultParagraphFont"/>
    <w:link w:val="Heading3"/>
    <w:rsid w:val="0090666A"/>
    <w:rPr>
      <w:rFonts w:ascii="Times New Roman" w:eastAsia="Times New Roman" w:hAnsi="Times New Roman"/>
      <w:sz w:val="20"/>
      <w:szCs w:val="20"/>
      <w:lang w:eastAsia="de-DE" w:bidi="ar-SA"/>
    </w:rPr>
  </w:style>
  <w:style w:type="character" w:customStyle="1" w:styleId="Heading4Char">
    <w:name w:val="Heading 4 Char"/>
    <w:basedOn w:val="DefaultParagraphFont"/>
    <w:link w:val="Heading4"/>
    <w:rsid w:val="0090666A"/>
    <w:rPr>
      <w:rFonts w:ascii="Times New Roman" w:eastAsia="Times New Roman" w:hAnsi="Times New Roman"/>
      <w:sz w:val="20"/>
      <w:szCs w:val="20"/>
      <w:lang w:eastAsia="de-DE" w:bidi="ar-SA"/>
    </w:rPr>
  </w:style>
  <w:style w:type="character" w:customStyle="1" w:styleId="Heading5Char">
    <w:name w:val="Heading 5 Char"/>
    <w:basedOn w:val="DefaultParagraphFont"/>
    <w:link w:val="Heading5"/>
    <w:rsid w:val="0090666A"/>
    <w:rPr>
      <w:rFonts w:ascii="Times New Roman" w:eastAsia="Times New Roman" w:hAnsi="Times New Roman"/>
      <w:sz w:val="20"/>
      <w:szCs w:val="20"/>
      <w:lang w:eastAsia="de-DE" w:bidi="ar-SA"/>
    </w:rPr>
  </w:style>
  <w:style w:type="character" w:customStyle="1" w:styleId="Heading6Char">
    <w:name w:val="Heading 6 Char"/>
    <w:basedOn w:val="DefaultParagraphFont"/>
    <w:link w:val="Heading6"/>
    <w:rsid w:val="0090666A"/>
    <w:rPr>
      <w:rFonts w:ascii="Times New Roman" w:eastAsia="Times New Roman" w:hAnsi="Times New Roman"/>
      <w:sz w:val="20"/>
      <w:szCs w:val="20"/>
      <w:lang w:eastAsia="de-DE" w:bidi="ar-SA"/>
    </w:rPr>
  </w:style>
  <w:style w:type="character" w:customStyle="1" w:styleId="Heading7Char">
    <w:name w:val="Heading 7 Char"/>
    <w:basedOn w:val="DefaultParagraphFont"/>
    <w:link w:val="Heading7"/>
    <w:rsid w:val="0090666A"/>
    <w:rPr>
      <w:rFonts w:ascii="Times New Roman" w:eastAsia="Times New Roman" w:hAnsi="Times New Roman"/>
      <w:sz w:val="20"/>
      <w:szCs w:val="20"/>
      <w:lang w:eastAsia="de-DE" w:bidi="ar-SA"/>
    </w:rPr>
  </w:style>
  <w:style w:type="character" w:customStyle="1" w:styleId="Heading8Char">
    <w:name w:val="Heading 8 Char"/>
    <w:basedOn w:val="DefaultParagraphFont"/>
    <w:link w:val="Heading8"/>
    <w:rsid w:val="0090666A"/>
    <w:rPr>
      <w:rFonts w:ascii="Times New Roman" w:eastAsia="Times New Roman" w:hAnsi="Times New Roman"/>
      <w:sz w:val="20"/>
      <w:szCs w:val="20"/>
      <w:lang w:eastAsia="de-DE" w:bidi="ar-SA"/>
    </w:rPr>
  </w:style>
  <w:style w:type="character" w:customStyle="1" w:styleId="Heading9Char">
    <w:name w:val="Heading 9 Char"/>
    <w:basedOn w:val="DefaultParagraphFont"/>
    <w:link w:val="Heading9"/>
    <w:rsid w:val="0090666A"/>
    <w:rPr>
      <w:rFonts w:ascii="Times New Roman" w:eastAsia="Times New Roman" w:hAnsi="Times New Roman"/>
      <w:sz w:val="20"/>
      <w:szCs w:val="20"/>
      <w:lang w:eastAsia="de-DE" w:bidi="ar-SA"/>
    </w:rPr>
  </w:style>
  <w:style w:type="paragraph" w:customStyle="1" w:styleId="runninghead-right">
    <w:name w:val="running head - right"/>
    <w:basedOn w:val="Normal"/>
    <w:rsid w:val="00B17E0A"/>
    <w:pPr>
      <w:jc w:val="right"/>
    </w:pPr>
    <w:rPr>
      <w:bCs/>
      <w:sz w:val="18"/>
      <w:szCs w:val="18"/>
    </w:rPr>
  </w:style>
  <w:style w:type="character" w:styleId="PageNumber">
    <w:name w:val="page number"/>
    <w:basedOn w:val="DefaultParagraphFont"/>
    <w:rsid w:val="00B17E0A"/>
    <w:rPr>
      <w:sz w:val="18"/>
    </w:rPr>
  </w:style>
  <w:style w:type="paragraph" w:customStyle="1" w:styleId="papertitle">
    <w:name w:val="papertitle"/>
    <w:basedOn w:val="Normal"/>
    <w:next w:val="author"/>
    <w:rsid w:val="00B17E0A"/>
    <w:pPr>
      <w:keepNext/>
      <w:keepLines/>
      <w:suppressAutoHyphens/>
      <w:spacing w:after="480" w:line="360" w:lineRule="atLeast"/>
      <w:jc w:val="center"/>
    </w:pPr>
    <w:rPr>
      <w:b/>
      <w:sz w:val="28"/>
    </w:rPr>
  </w:style>
  <w:style w:type="paragraph" w:customStyle="1" w:styleId="papersubtitle">
    <w:name w:val="papersubtitle"/>
    <w:basedOn w:val="papertitle"/>
    <w:next w:val="author"/>
    <w:rsid w:val="00B17E0A"/>
    <w:pPr>
      <w:spacing w:before="120" w:line="280" w:lineRule="atLeast"/>
    </w:pPr>
    <w:rPr>
      <w:sz w:val="24"/>
    </w:rPr>
  </w:style>
  <w:style w:type="paragraph" w:customStyle="1" w:styleId="tablecaption">
    <w:name w:val="tablecaption"/>
    <w:basedOn w:val="Normal"/>
    <w:next w:val="Normal"/>
    <w:rsid w:val="00B17E0A"/>
    <w:pPr>
      <w:keepNext/>
      <w:keepLines/>
      <w:spacing w:before="240" w:after="120" w:line="220" w:lineRule="atLeast"/>
      <w:jc w:val="center"/>
    </w:pPr>
    <w:rPr>
      <w:sz w:val="18"/>
      <w:lang w:val="de-DE"/>
    </w:rPr>
  </w:style>
  <w:style w:type="character" w:customStyle="1" w:styleId="url">
    <w:name w:val="url"/>
    <w:basedOn w:val="DefaultParagraphFont"/>
    <w:rsid w:val="00B17E0A"/>
    <w:rPr>
      <w:rFonts w:ascii="Courier" w:hAnsi="Courier"/>
      <w:noProof/>
      <w:lang w:val="en-US"/>
    </w:rPr>
  </w:style>
  <w:style w:type="paragraph" w:styleId="FootnoteText">
    <w:name w:val="footnote text"/>
    <w:basedOn w:val="Normal"/>
    <w:link w:val="FootnoteTextChar"/>
    <w:rsid w:val="00B17E0A"/>
    <w:pPr>
      <w:spacing w:line="220" w:lineRule="atLeast"/>
      <w:ind w:left="227" w:hanging="227"/>
    </w:pPr>
    <w:rPr>
      <w:sz w:val="18"/>
    </w:rPr>
  </w:style>
  <w:style w:type="character" w:customStyle="1" w:styleId="FootnoteTextChar">
    <w:name w:val="Footnote Text Char"/>
    <w:basedOn w:val="DefaultParagraphFont"/>
    <w:link w:val="FootnoteText"/>
    <w:rsid w:val="00364275"/>
    <w:rPr>
      <w:rFonts w:ascii="Times New Roman" w:eastAsia="Times New Roman" w:hAnsi="Times New Roman"/>
      <w:sz w:val="18"/>
      <w:szCs w:val="20"/>
      <w:lang w:eastAsia="de-DE" w:bidi="ar-SA"/>
    </w:rPr>
  </w:style>
  <w:style w:type="paragraph" w:styleId="BalloonText">
    <w:name w:val="Balloon Text"/>
    <w:basedOn w:val="Normal"/>
    <w:link w:val="BalloonTextChar"/>
    <w:rsid w:val="007D3F01"/>
    <w:rPr>
      <w:rFonts w:ascii="Tahoma" w:hAnsi="Tahoma" w:cs="Tahoma"/>
      <w:sz w:val="16"/>
      <w:szCs w:val="16"/>
    </w:rPr>
  </w:style>
  <w:style w:type="character" w:customStyle="1" w:styleId="BalloonTextChar">
    <w:name w:val="Balloon Text Char"/>
    <w:basedOn w:val="DefaultParagraphFont"/>
    <w:link w:val="BalloonText"/>
    <w:rsid w:val="007D3F01"/>
    <w:rPr>
      <w:rFonts w:ascii="Tahoma" w:eastAsia="Times New Roman" w:hAnsi="Tahoma" w:cs="Tahoma"/>
      <w:sz w:val="16"/>
      <w:szCs w:val="16"/>
      <w:lang w:eastAsia="de-DE" w:bidi="ar-SA"/>
    </w:rPr>
  </w:style>
  <w:style w:type="character" w:customStyle="1" w:styleId="RH">
    <w:name w:val="RH"/>
    <w:basedOn w:val="DefaultParagraphFont"/>
    <w:rsid w:val="000F1F28"/>
  </w:style>
  <w:style w:type="paragraph" w:customStyle="1" w:styleId="ReferenceLine">
    <w:name w:val="ReferenceLine"/>
    <w:basedOn w:val="p1a"/>
    <w:rsid w:val="00B17E0A"/>
    <w:pPr>
      <w:spacing w:line="200" w:lineRule="exact"/>
    </w:pPr>
    <w:rPr>
      <w:sz w:val="16"/>
    </w:rPr>
  </w:style>
  <w:style w:type="paragraph" w:customStyle="1" w:styleId="Affiliation">
    <w:name w:val="Affiliation"/>
    <w:rsid w:val="008D7FEF"/>
    <w:pPr>
      <w:spacing w:after="0" w:line="240" w:lineRule="auto"/>
      <w:jc w:val="center"/>
    </w:pPr>
    <w:rPr>
      <w:rFonts w:ascii="Times New Roman" w:eastAsia="SimSun" w:hAnsi="Times New Roman"/>
      <w:sz w:val="20"/>
      <w:szCs w:val="20"/>
      <w:lang w:bidi="ar-SA"/>
    </w:rPr>
  </w:style>
  <w:style w:type="paragraph" w:customStyle="1" w:styleId="Author0">
    <w:name w:val="Author"/>
    <w:rsid w:val="008D7FEF"/>
    <w:pPr>
      <w:spacing w:before="360" w:after="40" w:line="240" w:lineRule="auto"/>
      <w:jc w:val="center"/>
    </w:pPr>
    <w:rPr>
      <w:rFonts w:ascii="Times New Roman" w:eastAsia="SimSun" w:hAnsi="Times New Roman"/>
      <w:noProof/>
      <w:lang w:bidi="ar-SA"/>
    </w:rPr>
  </w:style>
  <w:style w:type="paragraph" w:customStyle="1" w:styleId="bulletlist">
    <w:name w:val="bullet list"/>
    <w:basedOn w:val="BodyText"/>
    <w:rsid w:val="008D7FEF"/>
    <w:pPr>
      <w:numPr>
        <w:numId w:val="14"/>
      </w:numPr>
      <w:tabs>
        <w:tab w:val="clear" w:pos="648"/>
        <w:tab w:val="num" w:pos="0"/>
      </w:tabs>
      <w:spacing w:after="0" w:line="228" w:lineRule="auto"/>
      <w:ind w:left="227" w:hanging="57"/>
    </w:pPr>
    <w:rPr>
      <w:rFonts w:eastAsia="SimSun"/>
      <w:spacing w:val="-1"/>
    </w:rPr>
  </w:style>
  <w:style w:type="paragraph" w:styleId="BodyText">
    <w:name w:val="Body Text"/>
    <w:basedOn w:val="Normal"/>
    <w:link w:val="BodyTextChar"/>
    <w:rsid w:val="008D7FEF"/>
    <w:pPr>
      <w:spacing w:after="120"/>
    </w:pPr>
  </w:style>
  <w:style w:type="character" w:customStyle="1" w:styleId="BodyTextChar">
    <w:name w:val="Body Text Char"/>
    <w:basedOn w:val="DefaultParagraphFont"/>
    <w:link w:val="BodyText"/>
    <w:rsid w:val="008D7FEF"/>
    <w:rPr>
      <w:rFonts w:ascii="Times New Roman" w:eastAsia="Times New Roman" w:hAnsi="Times New Roman"/>
      <w:sz w:val="20"/>
      <w:szCs w:val="20"/>
      <w:lang w:eastAsia="de-DE" w:bidi="ar-SA"/>
    </w:rPr>
  </w:style>
  <w:style w:type="paragraph" w:customStyle="1" w:styleId="Abstract0">
    <w:name w:val="Abstract"/>
    <w:rsid w:val="008D7FEF"/>
    <w:pPr>
      <w:spacing w:line="240" w:lineRule="auto"/>
      <w:jc w:val="both"/>
    </w:pPr>
    <w:rPr>
      <w:rFonts w:ascii="Times New Roman" w:eastAsia="SimSun" w:hAnsi="Times New Roman"/>
      <w:b/>
      <w:bCs/>
      <w:sz w:val="18"/>
      <w:szCs w:val="18"/>
      <w:lang w:bidi="ar-SA"/>
    </w:rPr>
  </w:style>
  <w:style w:type="paragraph" w:customStyle="1" w:styleId="figurecaption">
    <w:name w:val="figure caption"/>
    <w:rsid w:val="008D7FEF"/>
    <w:pPr>
      <w:numPr>
        <w:numId w:val="15"/>
      </w:numPr>
      <w:spacing w:before="80" w:line="240" w:lineRule="auto"/>
      <w:jc w:val="center"/>
    </w:pPr>
    <w:rPr>
      <w:rFonts w:ascii="Times New Roman" w:eastAsia="SimSun" w:hAnsi="Times New Roman"/>
      <w:noProof/>
      <w:sz w:val="16"/>
      <w:szCs w:val="16"/>
      <w:lang w:bidi="ar-SA"/>
    </w:rPr>
  </w:style>
  <w:style w:type="paragraph" w:customStyle="1" w:styleId="footnote">
    <w:name w:val="footnote"/>
    <w:rsid w:val="008D7FEF"/>
    <w:pPr>
      <w:framePr w:hSpace="187" w:vSpace="187" w:wrap="notBeside" w:vAnchor="text" w:hAnchor="page" w:x="6121" w:y="577"/>
      <w:numPr>
        <w:numId w:val="16"/>
      </w:numPr>
      <w:spacing w:after="40" w:line="240" w:lineRule="auto"/>
    </w:pPr>
    <w:rPr>
      <w:rFonts w:ascii="Times New Roman" w:eastAsia="SimSun" w:hAnsi="Times New Roman"/>
      <w:sz w:val="16"/>
      <w:szCs w:val="16"/>
      <w:lang w:bidi="ar-SA"/>
    </w:rPr>
  </w:style>
  <w:style w:type="paragraph" w:customStyle="1" w:styleId="keywords0">
    <w:name w:val="key words"/>
    <w:rsid w:val="008D7FEF"/>
    <w:pPr>
      <w:spacing w:after="120" w:line="240" w:lineRule="auto"/>
      <w:ind w:firstLine="288"/>
      <w:jc w:val="both"/>
    </w:pPr>
    <w:rPr>
      <w:rFonts w:ascii="Times New Roman" w:eastAsia="SimSun" w:hAnsi="Times New Roman"/>
      <w:b/>
      <w:bCs/>
      <w:i/>
      <w:iCs/>
      <w:noProof/>
      <w:sz w:val="18"/>
      <w:szCs w:val="18"/>
      <w:lang w:bidi="ar-SA"/>
    </w:rPr>
  </w:style>
  <w:style w:type="paragraph" w:customStyle="1" w:styleId="papersubtitle0">
    <w:name w:val="paper subtitle"/>
    <w:rsid w:val="008D7FEF"/>
    <w:pPr>
      <w:spacing w:after="120" w:line="240" w:lineRule="auto"/>
      <w:jc w:val="center"/>
    </w:pPr>
    <w:rPr>
      <w:rFonts w:ascii="Times New Roman" w:eastAsia="MS Mincho" w:hAnsi="Times New Roman"/>
      <w:noProof/>
      <w:sz w:val="28"/>
      <w:szCs w:val="28"/>
      <w:lang w:bidi="ar-SA"/>
    </w:rPr>
  </w:style>
  <w:style w:type="paragraph" w:customStyle="1" w:styleId="papertitle0">
    <w:name w:val="paper title"/>
    <w:rsid w:val="008D7FEF"/>
    <w:pPr>
      <w:spacing w:after="120" w:line="240" w:lineRule="auto"/>
      <w:jc w:val="center"/>
    </w:pPr>
    <w:rPr>
      <w:rFonts w:ascii="Times New Roman" w:eastAsia="MS Mincho" w:hAnsi="Times New Roman"/>
      <w:noProof/>
      <w:sz w:val="48"/>
      <w:szCs w:val="48"/>
      <w:lang w:bidi="ar-SA"/>
    </w:rPr>
  </w:style>
  <w:style w:type="paragraph" w:customStyle="1" w:styleId="references">
    <w:name w:val="references"/>
    <w:rsid w:val="00D55855"/>
    <w:pPr>
      <w:numPr>
        <w:numId w:val="17"/>
      </w:numPr>
      <w:spacing w:after="120" w:line="240" w:lineRule="atLeast"/>
    </w:pPr>
    <w:rPr>
      <w:rFonts w:ascii="Times New Roman" w:eastAsia="MS Mincho" w:hAnsi="Times New Roman"/>
      <w:noProof/>
      <w:szCs w:val="16"/>
      <w:lang w:bidi="ar-SA"/>
    </w:rPr>
  </w:style>
  <w:style w:type="paragraph" w:customStyle="1" w:styleId="sponsors">
    <w:name w:val="sponsors"/>
    <w:rsid w:val="008D7FEF"/>
    <w:pPr>
      <w:framePr w:wrap="auto" w:hAnchor="text" w:x="615" w:y="2239"/>
      <w:pBdr>
        <w:top w:val="single" w:sz="4" w:space="2" w:color="auto"/>
      </w:pBdr>
      <w:spacing w:after="0" w:line="240" w:lineRule="auto"/>
      <w:ind w:firstLine="288"/>
    </w:pPr>
    <w:rPr>
      <w:rFonts w:ascii="Times New Roman" w:eastAsia="SimSun" w:hAnsi="Times New Roman"/>
      <w:sz w:val="16"/>
      <w:szCs w:val="16"/>
      <w:lang w:bidi="ar-SA"/>
    </w:rPr>
  </w:style>
  <w:style w:type="paragraph" w:customStyle="1" w:styleId="tablecolhead">
    <w:name w:val="table col head"/>
    <w:basedOn w:val="Normal"/>
    <w:rsid w:val="008D7FEF"/>
    <w:pPr>
      <w:jc w:val="center"/>
    </w:pPr>
    <w:rPr>
      <w:rFonts w:eastAsia="SimSun"/>
      <w:b/>
      <w:bCs/>
      <w:sz w:val="16"/>
      <w:szCs w:val="16"/>
    </w:rPr>
  </w:style>
  <w:style w:type="paragraph" w:customStyle="1" w:styleId="tablecolsubhead">
    <w:name w:val="table col subhead"/>
    <w:basedOn w:val="tablecolhead"/>
    <w:rsid w:val="008D7FEF"/>
    <w:rPr>
      <w:i/>
      <w:iCs/>
      <w:sz w:val="15"/>
      <w:szCs w:val="15"/>
    </w:rPr>
  </w:style>
  <w:style w:type="paragraph" w:customStyle="1" w:styleId="tablecopy">
    <w:name w:val="table copy"/>
    <w:rsid w:val="008D7FEF"/>
    <w:pPr>
      <w:spacing w:after="0" w:line="240" w:lineRule="auto"/>
      <w:jc w:val="both"/>
    </w:pPr>
    <w:rPr>
      <w:rFonts w:ascii="Times New Roman" w:eastAsia="SimSun" w:hAnsi="Times New Roman"/>
      <w:noProof/>
      <w:sz w:val="16"/>
      <w:szCs w:val="16"/>
      <w:lang w:bidi="ar-SA"/>
    </w:rPr>
  </w:style>
  <w:style w:type="paragraph" w:customStyle="1" w:styleId="tablefootnote">
    <w:name w:val="table footnote"/>
    <w:rsid w:val="008D7FEF"/>
    <w:pPr>
      <w:spacing w:before="60" w:after="30" w:line="240" w:lineRule="auto"/>
      <w:jc w:val="right"/>
    </w:pPr>
    <w:rPr>
      <w:rFonts w:ascii="Times New Roman" w:eastAsia="SimSun" w:hAnsi="Times New Roman"/>
      <w:sz w:val="12"/>
      <w:szCs w:val="12"/>
      <w:lang w:bidi="ar-SA"/>
    </w:rPr>
  </w:style>
  <w:style w:type="paragraph" w:customStyle="1" w:styleId="tablehead">
    <w:name w:val="table head"/>
    <w:rsid w:val="008D7FEF"/>
    <w:pPr>
      <w:numPr>
        <w:numId w:val="18"/>
      </w:numPr>
      <w:spacing w:before="240" w:after="120" w:line="216" w:lineRule="auto"/>
      <w:jc w:val="center"/>
    </w:pPr>
    <w:rPr>
      <w:rFonts w:ascii="Times New Roman" w:eastAsia="SimSun" w:hAnsi="Times New Roman"/>
      <w:smallCaps/>
      <w:noProof/>
      <w:sz w:val="16"/>
      <w:szCs w:val="16"/>
      <w:lang w:bidi="ar-SA"/>
    </w:rPr>
  </w:style>
  <w:style w:type="paragraph" w:styleId="Bibliography">
    <w:name w:val="Bibliography"/>
    <w:basedOn w:val="Normal"/>
    <w:next w:val="Normal"/>
    <w:uiPriority w:val="37"/>
    <w:unhideWhenUsed/>
    <w:rsid w:val="008D7FEF"/>
    <w:pPr>
      <w:jc w:val="center"/>
    </w:pPr>
    <w:rPr>
      <w:rFonts w:eastAsia="SimSun"/>
    </w:rPr>
  </w:style>
  <w:style w:type="paragraph" w:styleId="ListParagraph">
    <w:name w:val="List Paragraph"/>
    <w:basedOn w:val="Normal"/>
    <w:link w:val="ListParagraphChar"/>
    <w:uiPriority w:val="34"/>
    <w:qFormat/>
    <w:rsid w:val="008D7FEF"/>
    <w:pPr>
      <w:spacing w:after="200" w:line="276" w:lineRule="auto"/>
      <w:contextualSpacing/>
    </w:pPr>
    <w:rPr>
      <w:rFonts w:ascii="Calibri" w:eastAsia="Calibri" w:hAnsi="Calibri" w:cs="Arial"/>
      <w:sz w:val="22"/>
      <w:szCs w:val="22"/>
    </w:rPr>
  </w:style>
  <w:style w:type="table" w:styleId="TableGrid">
    <w:name w:val="Table Grid"/>
    <w:basedOn w:val="TableNormal"/>
    <w:rsid w:val="008D7FEF"/>
    <w:pPr>
      <w:spacing w:after="0" w:line="240" w:lineRule="auto"/>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o">
    <w:name w:val="go"/>
    <w:rsid w:val="008D7FEF"/>
  </w:style>
  <w:style w:type="character" w:styleId="Emphasis">
    <w:name w:val="Emphasis"/>
    <w:uiPriority w:val="20"/>
    <w:qFormat/>
    <w:rsid w:val="008D7FEF"/>
    <w:rPr>
      <w:i/>
      <w:iCs/>
    </w:rPr>
  </w:style>
  <w:style w:type="character" w:styleId="CommentReference">
    <w:name w:val="annotation reference"/>
    <w:basedOn w:val="DefaultParagraphFont"/>
    <w:uiPriority w:val="99"/>
    <w:rsid w:val="008D7FEF"/>
    <w:rPr>
      <w:sz w:val="16"/>
      <w:szCs w:val="16"/>
    </w:rPr>
  </w:style>
  <w:style w:type="paragraph" w:styleId="CommentText">
    <w:name w:val="annotation text"/>
    <w:basedOn w:val="Normal"/>
    <w:link w:val="CommentTextChar"/>
    <w:uiPriority w:val="99"/>
    <w:rsid w:val="008D7FEF"/>
    <w:pPr>
      <w:jc w:val="center"/>
    </w:pPr>
    <w:rPr>
      <w:rFonts w:eastAsia="SimSun"/>
    </w:rPr>
  </w:style>
  <w:style w:type="character" w:customStyle="1" w:styleId="CommentTextChar">
    <w:name w:val="Comment Text Char"/>
    <w:basedOn w:val="DefaultParagraphFont"/>
    <w:link w:val="CommentText"/>
    <w:uiPriority w:val="99"/>
    <w:rsid w:val="008D7FEF"/>
    <w:rPr>
      <w:rFonts w:ascii="Times New Roman" w:eastAsia="SimSun" w:hAnsi="Times New Roman"/>
      <w:sz w:val="20"/>
      <w:szCs w:val="20"/>
      <w:lang w:bidi="ar-SA"/>
    </w:rPr>
  </w:style>
  <w:style w:type="paragraph" w:styleId="CommentSubject">
    <w:name w:val="annotation subject"/>
    <w:basedOn w:val="CommentText"/>
    <w:next w:val="CommentText"/>
    <w:link w:val="CommentSubjectChar"/>
    <w:uiPriority w:val="99"/>
    <w:rsid w:val="008D7FEF"/>
    <w:rPr>
      <w:b/>
      <w:bCs/>
    </w:rPr>
  </w:style>
  <w:style w:type="character" w:customStyle="1" w:styleId="CommentSubjectChar">
    <w:name w:val="Comment Subject Char"/>
    <w:basedOn w:val="CommentTextChar"/>
    <w:link w:val="CommentSubject"/>
    <w:uiPriority w:val="99"/>
    <w:rsid w:val="008D7FEF"/>
    <w:rPr>
      <w:rFonts w:ascii="Times New Roman" w:eastAsia="SimSun" w:hAnsi="Times New Roman"/>
      <w:b/>
      <w:bCs/>
      <w:sz w:val="20"/>
      <w:szCs w:val="20"/>
      <w:lang w:bidi="ar-SA"/>
    </w:rPr>
  </w:style>
  <w:style w:type="paragraph" w:styleId="Revision">
    <w:name w:val="Revision"/>
    <w:hidden/>
    <w:uiPriority w:val="99"/>
    <w:semiHidden/>
    <w:rsid w:val="008D7FEF"/>
    <w:pPr>
      <w:spacing w:after="0" w:line="240" w:lineRule="auto"/>
    </w:pPr>
    <w:rPr>
      <w:rFonts w:ascii="Times New Roman" w:eastAsia="SimSun" w:hAnsi="Times New Roman"/>
      <w:sz w:val="20"/>
      <w:szCs w:val="20"/>
      <w:lang w:bidi="ar-SA"/>
    </w:rPr>
  </w:style>
  <w:style w:type="paragraph" w:customStyle="1" w:styleId="table">
    <w:name w:val="table"/>
    <w:basedOn w:val="Normal"/>
    <w:rsid w:val="008B49EA"/>
    <w:pPr>
      <w:spacing w:before="60" w:line="200" w:lineRule="atLeast"/>
    </w:pPr>
    <w:rPr>
      <w:rFonts w:ascii="Times" w:hAnsi="Times"/>
      <w:sz w:val="17"/>
      <w:szCs w:val="18"/>
    </w:rPr>
  </w:style>
  <w:style w:type="paragraph" w:customStyle="1" w:styleId="Subitem">
    <w:name w:val="Subitem"/>
    <w:rsid w:val="008B49EA"/>
    <w:pPr>
      <w:numPr>
        <w:numId w:val="19"/>
      </w:numPr>
      <w:spacing w:after="120" w:line="240" w:lineRule="atLeast"/>
      <w:contextualSpacing/>
      <w:jc w:val="both"/>
    </w:pPr>
    <w:rPr>
      <w:rFonts w:ascii="Times" w:eastAsia="Times New Roman" w:hAnsi="Times"/>
      <w:sz w:val="20"/>
      <w:szCs w:val="20"/>
      <w:lang w:eastAsia="de-DE" w:bidi="ar-SA"/>
    </w:rPr>
  </w:style>
  <w:style w:type="character" w:styleId="PlaceholderText">
    <w:name w:val="Placeholder Text"/>
    <w:basedOn w:val="DefaultParagraphFont"/>
    <w:uiPriority w:val="99"/>
    <w:semiHidden/>
    <w:rsid w:val="001141DC"/>
    <w:rPr>
      <w:color w:val="808080"/>
    </w:rPr>
  </w:style>
  <w:style w:type="character" w:customStyle="1" w:styleId="apple-converted-space">
    <w:name w:val="apple-converted-space"/>
    <w:basedOn w:val="DefaultParagraphFont"/>
    <w:rsid w:val="00C93A53"/>
  </w:style>
  <w:style w:type="paragraph" w:customStyle="1" w:styleId="Equation">
    <w:name w:val="Equation"/>
    <w:aliases w:val="ISIP"/>
    <w:basedOn w:val="Normal"/>
    <w:next w:val="Normal"/>
    <w:rsid w:val="007D6592"/>
    <w:pPr>
      <w:widowControl w:val="0"/>
      <w:numPr>
        <w:numId w:val="22"/>
      </w:numPr>
      <w:tabs>
        <w:tab w:val="right" w:pos="9360"/>
      </w:tabs>
      <w:spacing w:after="120"/>
    </w:pPr>
    <w:rPr>
      <w:sz w:val="22"/>
      <w:szCs w:val="22"/>
    </w:rPr>
  </w:style>
  <w:style w:type="character" w:customStyle="1" w:styleId="ListParagraphChar">
    <w:name w:val="List Paragraph Char"/>
    <w:link w:val="ListParagraph"/>
    <w:uiPriority w:val="34"/>
    <w:rsid w:val="003D6DAA"/>
    <w:rPr>
      <w:rFonts w:ascii="Calibri" w:eastAsia="Calibri" w:hAnsi="Calibri" w:cs="Arial"/>
      <w:lang w:bidi="ar-SA"/>
    </w:rPr>
  </w:style>
  <w:style w:type="paragraph" w:styleId="Caption">
    <w:name w:val="caption"/>
    <w:aliases w:val="IES Caption"/>
    <w:basedOn w:val="Normal"/>
    <w:next w:val="Normal"/>
    <w:link w:val="CaptionChar"/>
    <w:uiPriority w:val="35"/>
    <w:qFormat/>
    <w:rsid w:val="00263713"/>
    <w:pPr>
      <w:widowControl w:val="0"/>
      <w:spacing w:after="240"/>
    </w:pPr>
    <w:rPr>
      <w:sz w:val="22"/>
      <w:szCs w:val="22"/>
    </w:rPr>
  </w:style>
  <w:style w:type="character" w:customStyle="1" w:styleId="CaptionChar">
    <w:name w:val="Caption Char"/>
    <w:aliases w:val="IES Caption Char"/>
    <w:basedOn w:val="DefaultParagraphFont"/>
    <w:link w:val="Caption"/>
    <w:uiPriority w:val="35"/>
    <w:qFormat/>
    <w:rsid w:val="00263713"/>
    <w:rPr>
      <w:rFonts w:ascii="Times New Roman" w:eastAsia="Times New Roman" w:hAnsi="Times New Roman"/>
      <w:lang w:bidi="ar-SA"/>
    </w:rPr>
  </w:style>
  <w:style w:type="paragraph" w:customStyle="1" w:styleId="Els-table-text">
    <w:name w:val="Els-table-text"/>
    <w:rsid w:val="001C7A26"/>
    <w:pPr>
      <w:spacing w:after="80" w:line="200" w:lineRule="exact"/>
    </w:pPr>
    <w:rPr>
      <w:rFonts w:ascii="Times New Roman" w:eastAsia="SimSun" w:hAnsi="Times New Roman"/>
      <w:sz w:val="14"/>
      <w:szCs w:val="24"/>
      <w:lang w:bidi="ar-SA"/>
    </w:rPr>
  </w:style>
  <w:style w:type="paragraph" w:customStyle="1" w:styleId="Els-table-col-head">
    <w:name w:val="Els-table-col-head"/>
    <w:basedOn w:val="Els-table-text"/>
    <w:qFormat/>
    <w:rsid w:val="001C7A26"/>
    <w:rPr>
      <w:b/>
      <w:sz w:val="16"/>
    </w:rPr>
  </w:style>
  <w:style w:type="paragraph" w:styleId="TOCHeading">
    <w:name w:val="TOC Heading"/>
    <w:basedOn w:val="Heading1"/>
    <w:next w:val="Normal"/>
    <w:uiPriority w:val="39"/>
    <w:unhideWhenUsed/>
    <w:qFormat/>
    <w:rsid w:val="00B8574C"/>
    <w:pPr>
      <w:suppressAutoHyphens w:val="0"/>
      <w:spacing w:before="240" w:after="0" w:line="259" w:lineRule="auto"/>
      <w:ind w:left="0" w:firstLine="0"/>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B8574C"/>
    <w:pPr>
      <w:spacing w:after="100"/>
    </w:pPr>
  </w:style>
  <w:style w:type="paragraph" w:styleId="TOC2">
    <w:name w:val="toc 2"/>
    <w:basedOn w:val="Normal"/>
    <w:next w:val="Normal"/>
    <w:autoRedefine/>
    <w:uiPriority w:val="39"/>
    <w:unhideWhenUsed/>
    <w:rsid w:val="00B8574C"/>
    <w:pPr>
      <w:spacing w:after="100"/>
      <w:ind w:left="200"/>
    </w:pPr>
  </w:style>
  <w:style w:type="character" w:styleId="UnresolvedMention">
    <w:name w:val="Unresolved Mention"/>
    <w:basedOn w:val="DefaultParagraphFont"/>
    <w:uiPriority w:val="99"/>
    <w:semiHidden/>
    <w:unhideWhenUsed/>
    <w:rsid w:val="00034765"/>
    <w:rPr>
      <w:color w:val="605E5C"/>
      <w:shd w:val="clear" w:color="auto" w:fill="E1DFDD"/>
    </w:rPr>
  </w:style>
  <w:style w:type="paragraph" w:styleId="NormalWeb">
    <w:name w:val="Normal (Web)"/>
    <w:basedOn w:val="Normal"/>
    <w:uiPriority w:val="99"/>
    <w:unhideWhenUsed/>
    <w:rsid w:val="00E55F88"/>
    <w:pPr>
      <w:spacing w:before="100" w:beforeAutospacing="1" w:after="100" w:afterAutospacing="1"/>
    </w:pPr>
  </w:style>
  <w:style w:type="character" w:styleId="Strong">
    <w:name w:val="Strong"/>
    <w:basedOn w:val="DefaultParagraphFont"/>
    <w:uiPriority w:val="22"/>
    <w:qFormat/>
    <w:rsid w:val="00FE6F96"/>
    <w:rPr>
      <w:b/>
      <w:bCs/>
    </w:rPr>
  </w:style>
  <w:style w:type="paragraph" w:customStyle="1" w:styleId="hz">
    <w:name w:val="hz"/>
    <w:basedOn w:val="Normal"/>
    <w:rsid w:val="001B44A7"/>
    <w:pPr>
      <w:spacing w:before="100" w:beforeAutospacing="1" w:after="100" w:afterAutospacing="1"/>
    </w:pPr>
  </w:style>
  <w:style w:type="paragraph" w:styleId="Title">
    <w:name w:val="Title"/>
    <w:basedOn w:val="Normal"/>
    <w:next w:val="Normal"/>
    <w:link w:val="TitleChar"/>
    <w:uiPriority w:val="10"/>
    <w:qFormat/>
    <w:rsid w:val="00026B92"/>
    <w:pPr>
      <w:keepNext/>
      <w:keepLines/>
      <w:spacing w:after="60" w:line="276" w:lineRule="auto"/>
    </w:pPr>
    <w:rPr>
      <w:rFonts w:ascii="Arial" w:eastAsia="Arial" w:hAnsi="Arial" w:cs="Arial"/>
      <w:sz w:val="52"/>
      <w:szCs w:val="52"/>
      <w:lang w:val="en"/>
    </w:rPr>
  </w:style>
  <w:style w:type="character" w:customStyle="1" w:styleId="TitleChar">
    <w:name w:val="Title Char"/>
    <w:basedOn w:val="DefaultParagraphFont"/>
    <w:link w:val="Title"/>
    <w:uiPriority w:val="10"/>
    <w:rsid w:val="00026B92"/>
    <w:rPr>
      <w:rFonts w:ascii="Arial" w:eastAsia="Arial" w:hAnsi="Arial" w:cs="Arial"/>
      <w:sz w:val="52"/>
      <w:szCs w:val="52"/>
      <w:lang w:val="en" w:bidi="ar-SA"/>
    </w:rPr>
  </w:style>
  <w:style w:type="paragraph" w:styleId="Subtitle">
    <w:name w:val="Subtitle"/>
    <w:basedOn w:val="Normal"/>
    <w:next w:val="Normal"/>
    <w:link w:val="SubtitleChar"/>
    <w:uiPriority w:val="11"/>
    <w:qFormat/>
    <w:rsid w:val="00026B92"/>
    <w:pPr>
      <w:keepNext/>
      <w:keepLines/>
      <w:spacing w:after="320" w:line="276" w:lineRule="auto"/>
    </w:pPr>
    <w:rPr>
      <w:rFonts w:ascii="Arial" w:eastAsia="Arial" w:hAnsi="Arial" w:cs="Arial"/>
      <w:color w:val="666666"/>
      <w:sz w:val="30"/>
      <w:szCs w:val="30"/>
      <w:lang w:val="en"/>
    </w:rPr>
  </w:style>
  <w:style w:type="character" w:customStyle="1" w:styleId="SubtitleChar">
    <w:name w:val="Subtitle Char"/>
    <w:basedOn w:val="DefaultParagraphFont"/>
    <w:link w:val="Subtitle"/>
    <w:uiPriority w:val="11"/>
    <w:rsid w:val="00026B92"/>
    <w:rPr>
      <w:rFonts w:ascii="Arial" w:eastAsia="Arial" w:hAnsi="Arial" w:cs="Arial"/>
      <w:color w:val="666666"/>
      <w:sz w:val="30"/>
      <w:szCs w:val="30"/>
      <w:lang w:val="en" w:bidi="ar-SA"/>
    </w:rPr>
  </w:style>
  <w:style w:type="table" w:customStyle="1" w:styleId="TableGrid1">
    <w:name w:val="Table Grid1"/>
    <w:basedOn w:val="TableNormal"/>
    <w:next w:val="TableGrid"/>
    <w:rsid w:val="00026B92"/>
    <w:pPr>
      <w:spacing w:after="0" w:line="240" w:lineRule="auto"/>
    </w:pPr>
    <w:rPr>
      <w:rFonts w:ascii="Times New Roman" w:eastAsia="Times New Roman" w:hAnsi="Times New Roman"/>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26B92"/>
    <w:rPr>
      <w:color w:val="800080" w:themeColor="followedHyperlink"/>
      <w:u w:val="single"/>
    </w:rPr>
  </w:style>
  <w:style w:type="paragraph" w:customStyle="1" w:styleId="MainTitle">
    <w:name w:val="Main_Title"/>
    <w:basedOn w:val="Normal"/>
    <w:next w:val="Normal"/>
    <w:rsid w:val="00697867"/>
    <w:pPr>
      <w:keepNext/>
      <w:pageBreakBefore/>
      <w:suppressAutoHyphens/>
      <w:spacing w:before="360" w:after="480" w:line="360" w:lineRule="auto"/>
    </w:pPr>
    <w:rPr>
      <w:rFonts w:ascii="Times" w:hAnsi="Times"/>
      <w:b/>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74631">
      <w:bodyDiv w:val="1"/>
      <w:marLeft w:val="0"/>
      <w:marRight w:val="0"/>
      <w:marTop w:val="0"/>
      <w:marBottom w:val="0"/>
      <w:divBdr>
        <w:top w:val="none" w:sz="0" w:space="0" w:color="auto"/>
        <w:left w:val="none" w:sz="0" w:space="0" w:color="auto"/>
        <w:bottom w:val="none" w:sz="0" w:space="0" w:color="auto"/>
        <w:right w:val="none" w:sz="0" w:space="0" w:color="auto"/>
      </w:divBdr>
    </w:div>
    <w:div w:id="25302083">
      <w:bodyDiv w:val="1"/>
      <w:marLeft w:val="0"/>
      <w:marRight w:val="0"/>
      <w:marTop w:val="0"/>
      <w:marBottom w:val="0"/>
      <w:divBdr>
        <w:top w:val="none" w:sz="0" w:space="0" w:color="auto"/>
        <w:left w:val="none" w:sz="0" w:space="0" w:color="auto"/>
        <w:bottom w:val="none" w:sz="0" w:space="0" w:color="auto"/>
        <w:right w:val="none" w:sz="0" w:space="0" w:color="auto"/>
      </w:divBdr>
    </w:div>
    <w:div w:id="33971175">
      <w:bodyDiv w:val="1"/>
      <w:marLeft w:val="0"/>
      <w:marRight w:val="0"/>
      <w:marTop w:val="0"/>
      <w:marBottom w:val="0"/>
      <w:divBdr>
        <w:top w:val="none" w:sz="0" w:space="0" w:color="auto"/>
        <w:left w:val="none" w:sz="0" w:space="0" w:color="auto"/>
        <w:bottom w:val="none" w:sz="0" w:space="0" w:color="auto"/>
        <w:right w:val="none" w:sz="0" w:space="0" w:color="auto"/>
      </w:divBdr>
      <w:divsChild>
        <w:div w:id="851535105">
          <w:marLeft w:val="480"/>
          <w:marRight w:val="0"/>
          <w:marTop w:val="0"/>
          <w:marBottom w:val="0"/>
          <w:divBdr>
            <w:top w:val="none" w:sz="0" w:space="0" w:color="auto"/>
            <w:left w:val="none" w:sz="0" w:space="0" w:color="auto"/>
            <w:bottom w:val="none" w:sz="0" w:space="0" w:color="auto"/>
            <w:right w:val="none" w:sz="0" w:space="0" w:color="auto"/>
          </w:divBdr>
          <w:divsChild>
            <w:div w:id="128708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81646">
      <w:bodyDiv w:val="1"/>
      <w:marLeft w:val="0"/>
      <w:marRight w:val="0"/>
      <w:marTop w:val="0"/>
      <w:marBottom w:val="0"/>
      <w:divBdr>
        <w:top w:val="none" w:sz="0" w:space="0" w:color="auto"/>
        <w:left w:val="none" w:sz="0" w:space="0" w:color="auto"/>
        <w:bottom w:val="none" w:sz="0" w:space="0" w:color="auto"/>
        <w:right w:val="none" w:sz="0" w:space="0" w:color="auto"/>
      </w:divBdr>
    </w:div>
    <w:div w:id="67968111">
      <w:bodyDiv w:val="1"/>
      <w:marLeft w:val="0"/>
      <w:marRight w:val="0"/>
      <w:marTop w:val="0"/>
      <w:marBottom w:val="0"/>
      <w:divBdr>
        <w:top w:val="none" w:sz="0" w:space="0" w:color="auto"/>
        <w:left w:val="none" w:sz="0" w:space="0" w:color="auto"/>
        <w:bottom w:val="none" w:sz="0" w:space="0" w:color="auto"/>
        <w:right w:val="none" w:sz="0" w:space="0" w:color="auto"/>
      </w:divBdr>
      <w:divsChild>
        <w:div w:id="1116287910">
          <w:marLeft w:val="480"/>
          <w:marRight w:val="0"/>
          <w:marTop w:val="0"/>
          <w:marBottom w:val="0"/>
          <w:divBdr>
            <w:top w:val="none" w:sz="0" w:space="0" w:color="auto"/>
            <w:left w:val="none" w:sz="0" w:space="0" w:color="auto"/>
            <w:bottom w:val="none" w:sz="0" w:space="0" w:color="auto"/>
            <w:right w:val="none" w:sz="0" w:space="0" w:color="auto"/>
          </w:divBdr>
          <w:divsChild>
            <w:div w:id="100482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0713">
      <w:bodyDiv w:val="1"/>
      <w:marLeft w:val="0"/>
      <w:marRight w:val="0"/>
      <w:marTop w:val="0"/>
      <w:marBottom w:val="0"/>
      <w:divBdr>
        <w:top w:val="none" w:sz="0" w:space="0" w:color="auto"/>
        <w:left w:val="none" w:sz="0" w:space="0" w:color="auto"/>
        <w:bottom w:val="none" w:sz="0" w:space="0" w:color="auto"/>
        <w:right w:val="none" w:sz="0" w:space="0" w:color="auto"/>
      </w:divBdr>
    </w:div>
    <w:div w:id="87776386">
      <w:bodyDiv w:val="1"/>
      <w:marLeft w:val="0"/>
      <w:marRight w:val="0"/>
      <w:marTop w:val="0"/>
      <w:marBottom w:val="0"/>
      <w:divBdr>
        <w:top w:val="none" w:sz="0" w:space="0" w:color="auto"/>
        <w:left w:val="none" w:sz="0" w:space="0" w:color="auto"/>
        <w:bottom w:val="none" w:sz="0" w:space="0" w:color="auto"/>
        <w:right w:val="none" w:sz="0" w:space="0" w:color="auto"/>
      </w:divBdr>
      <w:divsChild>
        <w:div w:id="1836411411">
          <w:marLeft w:val="480"/>
          <w:marRight w:val="0"/>
          <w:marTop w:val="0"/>
          <w:marBottom w:val="0"/>
          <w:divBdr>
            <w:top w:val="none" w:sz="0" w:space="0" w:color="auto"/>
            <w:left w:val="none" w:sz="0" w:space="0" w:color="auto"/>
            <w:bottom w:val="none" w:sz="0" w:space="0" w:color="auto"/>
            <w:right w:val="none" w:sz="0" w:space="0" w:color="auto"/>
          </w:divBdr>
          <w:divsChild>
            <w:div w:id="79764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48165">
      <w:bodyDiv w:val="1"/>
      <w:marLeft w:val="0"/>
      <w:marRight w:val="0"/>
      <w:marTop w:val="0"/>
      <w:marBottom w:val="0"/>
      <w:divBdr>
        <w:top w:val="none" w:sz="0" w:space="0" w:color="auto"/>
        <w:left w:val="none" w:sz="0" w:space="0" w:color="auto"/>
        <w:bottom w:val="none" w:sz="0" w:space="0" w:color="auto"/>
        <w:right w:val="none" w:sz="0" w:space="0" w:color="auto"/>
      </w:divBdr>
    </w:div>
    <w:div w:id="124275877">
      <w:bodyDiv w:val="1"/>
      <w:marLeft w:val="0"/>
      <w:marRight w:val="0"/>
      <w:marTop w:val="0"/>
      <w:marBottom w:val="0"/>
      <w:divBdr>
        <w:top w:val="none" w:sz="0" w:space="0" w:color="auto"/>
        <w:left w:val="none" w:sz="0" w:space="0" w:color="auto"/>
        <w:bottom w:val="none" w:sz="0" w:space="0" w:color="auto"/>
        <w:right w:val="none" w:sz="0" w:space="0" w:color="auto"/>
      </w:divBdr>
      <w:divsChild>
        <w:div w:id="1323315539">
          <w:marLeft w:val="0"/>
          <w:marRight w:val="0"/>
          <w:marTop w:val="0"/>
          <w:marBottom w:val="0"/>
          <w:divBdr>
            <w:top w:val="single" w:sz="6" w:space="0" w:color="5B616B"/>
            <w:left w:val="single" w:sz="6" w:space="0" w:color="5B616B"/>
            <w:bottom w:val="single" w:sz="6" w:space="0" w:color="5B616B"/>
            <w:right w:val="single" w:sz="6" w:space="0" w:color="5B616B"/>
          </w:divBdr>
        </w:div>
        <w:div w:id="1325209712">
          <w:marLeft w:val="0"/>
          <w:marRight w:val="0"/>
          <w:marTop w:val="0"/>
          <w:marBottom w:val="0"/>
          <w:divBdr>
            <w:top w:val="none" w:sz="0" w:space="0" w:color="auto"/>
            <w:left w:val="none" w:sz="0" w:space="0" w:color="auto"/>
            <w:bottom w:val="none" w:sz="0" w:space="0" w:color="auto"/>
            <w:right w:val="none" w:sz="0" w:space="0" w:color="auto"/>
          </w:divBdr>
        </w:div>
      </w:divsChild>
    </w:div>
    <w:div w:id="127631084">
      <w:bodyDiv w:val="1"/>
      <w:marLeft w:val="0"/>
      <w:marRight w:val="0"/>
      <w:marTop w:val="0"/>
      <w:marBottom w:val="0"/>
      <w:divBdr>
        <w:top w:val="none" w:sz="0" w:space="0" w:color="auto"/>
        <w:left w:val="none" w:sz="0" w:space="0" w:color="auto"/>
        <w:bottom w:val="none" w:sz="0" w:space="0" w:color="auto"/>
        <w:right w:val="none" w:sz="0" w:space="0" w:color="auto"/>
      </w:divBdr>
    </w:div>
    <w:div w:id="188760275">
      <w:bodyDiv w:val="1"/>
      <w:marLeft w:val="0"/>
      <w:marRight w:val="0"/>
      <w:marTop w:val="0"/>
      <w:marBottom w:val="0"/>
      <w:divBdr>
        <w:top w:val="none" w:sz="0" w:space="0" w:color="auto"/>
        <w:left w:val="none" w:sz="0" w:space="0" w:color="auto"/>
        <w:bottom w:val="none" w:sz="0" w:space="0" w:color="auto"/>
        <w:right w:val="none" w:sz="0" w:space="0" w:color="auto"/>
      </w:divBdr>
    </w:div>
    <w:div w:id="199972576">
      <w:bodyDiv w:val="1"/>
      <w:marLeft w:val="0"/>
      <w:marRight w:val="0"/>
      <w:marTop w:val="0"/>
      <w:marBottom w:val="0"/>
      <w:divBdr>
        <w:top w:val="none" w:sz="0" w:space="0" w:color="auto"/>
        <w:left w:val="none" w:sz="0" w:space="0" w:color="auto"/>
        <w:bottom w:val="none" w:sz="0" w:space="0" w:color="auto"/>
        <w:right w:val="none" w:sz="0" w:space="0" w:color="auto"/>
      </w:divBdr>
      <w:divsChild>
        <w:div w:id="1845781881">
          <w:marLeft w:val="480"/>
          <w:marRight w:val="0"/>
          <w:marTop w:val="0"/>
          <w:marBottom w:val="0"/>
          <w:divBdr>
            <w:top w:val="none" w:sz="0" w:space="0" w:color="auto"/>
            <w:left w:val="none" w:sz="0" w:space="0" w:color="auto"/>
            <w:bottom w:val="none" w:sz="0" w:space="0" w:color="auto"/>
            <w:right w:val="none" w:sz="0" w:space="0" w:color="auto"/>
          </w:divBdr>
          <w:divsChild>
            <w:div w:id="3928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681466">
      <w:bodyDiv w:val="1"/>
      <w:marLeft w:val="0"/>
      <w:marRight w:val="0"/>
      <w:marTop w:val="0"/>
      <w:marBottom w:val="0"/>
      <w:divBdr>
        <w:top w:val="none" w:sz="0" w:space="0" w:color="auto"/>
        <w:left w:val="none" w:sz="0" w:space="0" w:color="auto"/>
        <w:bottom w:val="none" w:sz="0" w:space="0" w:color="auto"/>
        <w:right w:val="none" w:sz="0" w:space="0" w:color="auto"/>
      </w:divBdr>
    </w:div>
    <w:div w:id="246229761">
      <w:bodyDiv w:val="1"/>
      <w:marLeft w:val="0"/>
      <w:marRight w:val="0"/>
      <w:marTop w:val="0"/>
      <w:marBottom w:val="0"/>
      <w:divBdr>
        <w:top w:val="none" w:sz="0" w:space="0" w:color="auto"/>
        <w:left w:val="none" w:sz="0" w:space="0" w:color="auto"/>
        <w:bottom w:val="none" w:sz="0" w:space="0" w:color="auto"/>
        <w:right w:val="none" w:sz="0" w:space="0" w:color="auto"/>
      </w:divBdr>
      <w:divsChild>
        <w:div w:id="1236550871">
          <w:marLeft w:val="480"/>
          <w:marRight w:val="0"/>
          <w:marTop w:val="0"/>
          <w:marBottom w:val="0"/>
          <w:divBdr>
            <w:top w:val="none" w:sz="0" w:space="0" w:color="auto"/>
            <w:left w:val="none" w:sz="0" w:space="0" w:color="auto"/>
            <w:bottom w:val="none" w:sz="0" w:space="0" w:color="auto"/>
            <w:right w:val="none" w:sz="0" w:space="0" w:color="auto"/>
          </w:divBdr>
          <w:divsChild>
            <w:div w:id="179274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328476">
      <w:bodyDiv w:val="1"/>
      <w:marLeft w:val="0"/>
      <w:marRight w:val="0"/>
      <w:marTop w:val="0"/>
      <w:marBottom w:val="0"/>
      <w:divBdr>
        <w:top w:val="none" w:sz="0" w:space="0" w:color="auto"/>
        <w:left w:val="none" w:sz="0" w:space="0" w:color="auto"/>
        <w:bottom w:val="none" w:sz="0" w:space="0" w:color="auto"/>
        <w:right w:val="none" w:sz="0" w:space="0" w:color="auto"/>
      </w:divBdr>
      <w:divsChild>
        <w:div w:id="165755575">
          <w:marLeft w:val="0"/>
          <w:marRight w:val="0"/>
          <w:marTop w:val="0"/>
          <w:marBottom w:val="0"/>
          <w:divBdr>
            <w:top w:val="none" w:sz="0" w:space="0" w:color="auto"/>
            <w:left w:val="none" w:sz="0" w:space="0" w:color="auto"/>
            <w:bottom w:val="none" w:sz="0" w:space="0" w:color="auto"/>
            <w:right w:val="none" w:sz="0" w:space="0" w:color="auto"/>
          </w:divBdr>
          <w:divsChild>
            <w:div w:id="250899470">
              <w:marLeft w:val="0"/>
              <w:marRight w:val="0"/>
              <w:marTop w:val="0"/>
              <w:marBottom w:val="0"/>
              <w:divBdr>
                <w:top w:val="none" w:sz="0" w:space="0" w:color="auto"/>
                <w:left w:val="none" w:sz="0" w:space="0" w:color="auto"/>
                <w:bottom w:val="none" w:sz="0" w:space="0" w:color="auto"/>
                <w:right w:val="none" w:sz="0" w:space="0" w:color="auto"/>
              </w:divBdr>
              <w:divsChild>
                <w:div w:id="173323741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65965060">
      <w:bodyDiv w:val="1"/>
      <w:marLeft w:val="0"/>
      <w:marRight w:val="0"/>
      <w:marTop w:val="0"/>
      <w:marBottom w:val="0"/>
      <w:divBdr>
        <w:top w:val="none" w:sz="0" w:space="0" w:color="auto"/>
        <w:left w:val="none" w:sz="0" w:space="0" w:color="auto"/>
        <w:bottom w:val="none" w:sz="0" w:space="0" w:color="auto"/>
        <w:right w:val="none" w:sz="0" w:space="0" w:color="auto"/>
      </w:divBdr>
    </w:div>
    <w:div w:id="330260016">
      <w:bodyDiv w:val="1"/>
      <w:marLeft w:val="0"/>
      <w:marRight w:val="0"/>
      <w:marTop w:val="0"/>
      <w:marBottom w:val="0"/>
      <w:divBdr>
        <w:top w:val="none" w:sz="0" w:space="0" w:color="auto"/>
        <w:left w:val="none" w:sz="0" w:space="0" w:color="auto"/>
        <w:bottom w:val="none" w:sz="0" w:space="0" w:color="auto"/>
        <w:right w:val="none" w:sz="0" w:space="0" w:color="auto"/>
      </w:divBdr>
      <w:divsChild>
        <w:div w:id="1294555049">
          <w:marLeft w:val="480"/>
          <w:marRight w:val="0"/>
          <w:marTop w:val="0"/>
          <w:marBottom w:val="0"/>
          <w:divBdr>
            <w:top w:val="none" w:sz="0" w:space="0" w:color="auto"/>
            <w:left w:val="none" w:sz="0" w:space="0" w:color="auto"/>
            <w:bottom w:val="none" w:sz="0" w:space="0" w:color="auto"/>
            <w:right w:val="none" w:sz="0" w:space="0" w:color="auto"/>
          </w:divBdr>
          <w:divsChild>
            <w:div w:id="212287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924956">
      <w:bodyDiv w:val="1"/>
      <w:marLeft w:val="0"/>
      <w:marRight w:val="0"/>
      <w:marTop w:val="0"/>
      <w:marBottom w:val="0"/>
      <w:divBdr>
        <w:top w:val="none" w:sz="0" w:space="0" w:color="auto"/>
        <w:left w:val="none" w:sz="0" w:space="0" w:color="auto"/>
        <w:bottom w:val="none" w:sz="0" w:space="0" w:color="auto"/>
        <w:right w:val="none" w:sz="0" w:space="0" w:color="auto"/>
      </w:divBdr>
    </w:div>
    <w:div w:id="392896919">
      <w:bodyDiv w:val="1"/>
      <w:marLeft w:val="0"/>
      <w:marRight w:val="0"/>
      <w:marTop w:val="0"/>
      <w:marBottom w:val="0"/>
      <w:divBdr>
        <w:top w:val="none" w:sz="0" w:space="0" w:color="auto"/>
        <w:left w:val="none" w:sz="0" w:space="0" w:color="auto"/>
        <w:bottom w:val="none" w:sz="0" w:space="0" w:color="auto"/>
        <w:right w:val="none" w:sz="0" w:space="0" w:color="auto"/>
      </w:divBdr>
    </w:div>
    <w:div w:id="399526911">
      <w:bodyDiv w:val="1"/>
      <w:marLeft w:val="0"/>
      <w:marRight w:val="0"/>
      <w:marTop w:val="0"/>
      <w:marBottom w:val="0"/>
      <w:divBdr>
        <w:top w:val="none" w:sz="0" w:space="0" w:color="auto"/>
        <w:left w:val="none" w:sz="0" w:space="0" w:color="auto"/>
        <w:bottom w:val="none" w:sz="0" w:space="0" w:color="auto"/>
        <w:right w:val="none" w:sz="0" w:space="0" w:color="auto"/>
      </w:divBdr>
    </w:div>
    <w:div w:id="428743680">
      <w:bodyDiv w:val="1"/>
      <w:marLeft w:val="0"/>
      <w:marRight w:val="0"/>
      <w:marTop w:val="0"/>
      <w:marBottom w:val="0"/>
      <w:divBdr>
        <w:top w:val="none" w:sz="0" w:space="0" w:color="auto"/>
        <w:left w:val="none" w:sz="0" w:space="0" w:color="auto"/>
        <w:bottom w:val="none" w:sz="0" w:space="0" w:color="auto"/>
        <w:right w:val="none" w:sz="0" w:space="0" w:color="auto"/>
      </w:divBdr>
    </w:div>
    <w:div w:id="447899289">
      <w:bodyDiv w:val="1"/>
      <w:marLeft w:val="0"/>
      <w:marRight w:val="0"/>
      <w:marTop w:val="0"/>
      <w:marBottom w:val="0"/>
      <w:divBdr>
        <w:top w:val="none" w:sz="0" w:space="0" w:color="auto"/>
        <w:left w:val="none" w:sz="0" w:space="0" w:color="auto"/>
        <w:bottom w:val="none" w:sz="0" w:space="0" w:color="auto"/>
        <w:right w:val="none" w:sz="0" w:space="0" w:color="auto"/>
      </w:divBdr>
    </w:div>
    <w:div w:id="448087026">
      <w:bodyDiv w:val="1"/>
      <w:marLeft w:val="0"/>
      <w:marRight w:val="0"/>
      <w:marTop w:val="0"/>
      <w:marBottom w:val="0"/>
      <w:divBdr>
        <w:top w:val="none" w:sz="0" w:space="0" w:color="auto"/>
        <w:left w:val="none" w:sz="0" w:space="0" w:color="auto"/>
        <w:bottom w:val="none" w:sz="0" w:space="0" w:color="auto"/>
        <w:right w:val="none" w:sz="0" w:space="0" w:color="auto"/>
      </w:divBdr>
    </w:div>
    <w:div w:id="479033152">
      <w:bodyDiv w:val="1"/>
      <w:marLeft w:val="0"/>
      <w:marRight w:val="0"/>
      <w:marTop w:val="0"/>
      <w:marBottom w:val="0"/>
      <w:divBdr>
        <w:top w:val="none" w:sz="0" w:space="0" w:color="auto"/>
        <w:left w:val="none" w:sz="0" w:space="0" w:color="auto"/>
        <w:bottom w:val="none" w:sz="0" w:space="0" w:color="auto"/>
        <w:right w:val="none" w:sz="0" w:space="0" w:color="auto"/>
      </w:divBdr>
    </w:div>
    <w:div w:id="499976841">
      <w:bodyDiv w:val="1"/>
      <w:marLeft w:val="0"/>
      <w:marRight w:val="0"/>
      <w:marTop w:val="0"/>
      <w:marBottom w:val="0"/>
      <w:divBdr>
        <w:top w:val="none" w:sz="0" w:space="0" w:color="auto"/>
        <w:left w:val="none" w:sz="0" w:space="0" w:color="auto"/>
        <w:bottom w:val="none" w:sz="0" w:space="0" w:color="auto"/>
        <w:right w:val="none" w:sz="0" w:space="0" w:color="auto"/>
      </w:divBdr>
    </w:div>
    <w:div w:id="502551193">
      <w:bodyDiv w:val="1"/>
      <w:marLeft w:val="0"/>
      <w:marRight w:val="0"/>
      <w:marTop w:val="0"/>
      <w:marBottom w:val="0"/>
      <w:divBdr>
        <w:top w:val="none" w:sz="0" w:space="0" w:color="auto"/>
        <w:left w:val="none" w:sz="0" w:space="0" w:color="auto"/>
        <w:bottom w:val="none" w:sz="0" w:space="0" w:color="auto"/>
        <w:right w:val="none" w:sz="0" w:space="0" w:color="auto"/>
      </w:divBdr>
    </w:div>
    <w:div w:id="520051238">
      <w:bodyDiv w:val="1"/>
      <w:marLeft w:val="0"/>
      <w:marRight w:val="0"/>
      <w:marTop w:val="0"/>
      <w:marBottom w:val="0"/>
      <w:divBdr>
        <w:top w:val="none" w:sz="0" w:space="0" w:color="auto"/>
        <w:left w:val="none" w:sz="0" w:space="0" w:color="auto"/>
        <w:bottom w:val="none" w:sz="0" w:space="0" w:color="auto"/>
        <w:right w:val="none" w:sz="0" w:space="0" w:color="auto"/>
      </w:divBdr>
    </w:div>
    <w:div w:id="554198210">
      <w:bodyDiv w:val="1"/>
      <w:marLeft w:val="0"/>
      <w:marRight w:val="0"/>
      <w:marTop w:val="0"/>
      <w:marBottom w:val="0"/>
      <w:divBdr>
        <w:top w:val="none" w:sz="0" w:space="0" w:color="auto"/>
        <w:left w:val="none" w:sz="0" w:space="0" w:color="auto"/>
        <w:bottom w:val="none" w:sz="0" w:space="0" w:color="auto"/>
        <w:right w:val="none" w:sz="0" w:space="0" w:color="auto"/>
      </w:divBdr>
      <w:divsChild>
        <w:div w:id="681051704">
          <w:marLeft w:val="480"/>
          <w:marRight w:val="0"/>
          <w:marTop w:val="0"/>
          <w:marBottom w:val="0"/>
          <w:divBdr>
            <w:top w:val="none" w:sz="0" w:space="0" w:color="auto"/>
            <w:left w:val="none" w:sz="0" w:space="0" w:color="auto"/>
            <w:bottom w:val="none" w:sz="0" w:space="0" w:color="auto"/>
            <w:right w:val="none" w:sz="0" w:space="0" w:color="auto"/>
          </w:divBdr>
          <w:divsChild>
            <w:div w:id="58484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593663">
      <w:bodyDiv w:val="1"/>
      <w:marLeft w:val="0"/>
      <w:marRight w:val="0"/>
      <w:marTop w:val="0"/>
      <w:marBottom w:val="0"/>
      <w:divBdr>
        <w:top w:val="none" w:sz="0" w:space="0" w:color="auto"/>
        <w:left w:val="none" w:sz="0" w:space="0" w:color="auto"/>
        <w:bottom w:val="none" w:sz="0" w:space="0" w:color="auto"/>
        <w:right w:val="none" w:sz="0" w:space="0" w:color="auto"/>
      </w:divBdr>
      <w:divsChild>
        <w:div w:id="377433252">
          <w:marLeft w:val="480"/>
          <w:marRight w:val="0"/>
          <w:marTop w:val="0"/>
          <w:marBottom w:val="0"/>
          <w:divBdr>
            <w:top w:val="none" w:sz="0" w:space="0" w:color="auto"/>
            <w:left w:val="none" w:sz="0" w:space="0" w:color="auto"/>
            <w:bottom w:val="none" w:sz="0" w:space="0" w:color="auto"/>
            <w:right w:val="none" w:sz="0" w:space="0" w:color="auto"/>
          </w:divBdr>
          <w:divsChild>
            <w:div w:id="68590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614483">
      <w:bodyDiv w:val="1"/>
      <w:marLeft w:val="0"/>
      <w:marRight w:val="0"/>
      <w:marTop w:val="0"/>
      <w:marBottom w:val="0"/>
      <w:divBdr>
        <w:top w:val="none" w:sz="0" w:space="0" w:color="auto"/>
        <w:left w:val="none" w:sz="0" w:space="0" w:color="auto"/>
        <w:bottom w:val="none" w:sz="0" w:space="0" w:color="auto"/>
        <w:right w:val="none" w:sz="0" w:space="0" w:color="auto"/>
      </w:divBdr>
    </w:div>
    <w:div w:id="604659073">
      <w:bodyDiv w:val="1"/>
      <w:marLeft w:val="0"/>
      <w:marRight w:val="0"/>
      <w:marTop w:val="0"/>
      <w:marBottom w:val="0"/>
      <w:divBdr>
        <w:top w:val="none" w:sz="0" w:space="0" w:color="auto"/>
        <w:left w:val="none" w:sz="0" w:space="0" w:color="auto"/>
        <w:bottom w:val="none" w:sz="0" w:space="0" w:color="auto"/>
        <w:right w:val="none" w:sz="0" w:space="0" w:color="auto"/>
      </w:divBdr>
    </w:div>
    <w:div w:id="622689951">
      <w:bodyDiv w:val="1"/>
      <w:marLeft w:val="0"/>
      <w:marRight w:val="0"/>
      <w:marTop w:val="0"/>
      <w:marBottom w:val="0"/>
      <w:divBdr>
        <w:top w:val="none" w:sz="0" w:space="0" w:color="auto"/>
        <w:left w:val="none" w:sz="0" w:space="0" w:color="auto"/>
        <w:bottom w:val="none" w:sz="0" w:space="0" w:color="auto"/>
        <w:right w:val="none" w:sz="0" w:space="0" w:color="auto"/>
      </w:divBdr>
      <w:divsChild>
        <w:div w:id="927469530">
          <w:marLeft w:val="480"/>
          <w:marRight w:val="0"/>
          <w:marTop w:val="0"/>
          <w:marBottom w:val="0"/>
          <w:divBdr>
            <w:top w:val="none" w:sz="0" w:space="0" w:color="auto"/>
            <w:left w:val="none" w:sz="0" w:space="0" w:color="auto"/>
            <w:bottom w:val="none" w:sz="0" w:space="0" w:color="auto"/>
            <w:right w:val="none" w:sz="0" w:space="0" w:color="auto"/>
          </w:divBdr>
          <w:divsChild>
            <w:div w:id="55596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991693">
      <w:bodyDiv w:val="1"/>
      <w:marLeft w:val="0"/>
      <w:marRight w:val="0"/>
      <w:marTop w:val="0"/>
      <w:marBottom w:val="0"/>
      <w:divBdr>
        <w:top w:val="none" w:sz="0" w:space="0" w:color="auto"/>
        <w:left w:val="none" w:sz="0" w:space="0" w:color="auto"/>
        <w:bottom w:val="none" w:sz="0" w:space="0" w:color="auto"/>
        <w:right w:val="none" w:sz="0" w:space="0" w:color="auto"/>
      </w:divBdr>
    </w:div>
    <w:div w:id="666397010">
      <w:bodyDiv w:val="1"/>
      <w:marLeft w:val="0"/>
      <w:marRight w:val="0"/>
      <w:marTop w:val="0"/>
      <w:marBottom w:val="0"/>
      <w:divBdr>
        <w:top w:val="none" w:sz="0" w:space="0" w:color="auto"/>
        <w:left w:val="none" w:sz="0" w:space="0" w:color="auto"/>
        <w:bottom w:val="none" w:sz="0" w:space="0" w:color="auto"/>
        <w:right w:val="none" w:sz="0" w:space="0" w:color="auto"/>
      </w:divBdr>
    </w:div>
    <w:div w:id="691953788">
      <w:bodyDiv w:val="1"/>
      <w:marLeft w:val="0"/>
      <w:marRight w:val="0"/>
      <w:marTop w:val="0"/>
      <w:marBottom w:val="0"/>
      <w:divBdr>
        <w:top w:val="none" w:sz="0" w:space="0" w:color="auto"/>
        <w:left w:val="none" w:sz="0" w:space="0" w:color="auto"/>
        <w:bottom w:val="none" w:sz="0" w:space="0" w:color="auto"/>
        <w:right w:val="none" w:sz="0" w:space="0" w:color="auto"/>
      </w:divBdr>
    </w:div>
    <w:div w:id="699865203">
      <w:bodyDiv w:val="1"/>
      <w:marLeft w:val="0"/>
      <w:marRight w:val="0"/>
      <w:marTop w:val="0"/>
      <w:marBottom w:val="0"/>
      <w:divBdr>
        <w:top w:val="none" w:sz="0" w:space="0" w:color="auto"/>
        <w:left w:val="none" w:sz="0" w:space="0" w:color="auto"/>
        <w:bottom w:val="none" w:sz="0" w:space="0" w:color="auto"/>
        <w:right w:val="none" w:sz="0" w:space="0" w:color="auto"/>
      </w:divBdr>
      <w:divsChild>
        <w:div w:id="1542743628">
          <w:marLeft w:val="480"/>
          <w:marRight w:val="0"/>
          <w:marTop w:val="0"/>
          <w:marBottom w:val="0"/>
          <w:divBdr>
            <w:top w:val="none" w:sz="0" w:space="0" w:color="auto"/>
            <w:left w:val="none" w:sz="0" w:space="0" w:color="auto"/>
            <w:bottom w:val="none" w:sz="0" w:space="0" w:color="auto"/>
            <w:right w:val="none" w:sz="0" w:space="0" w:color="auto"/>
          </w:divBdr>
          <w:divsChild>
            <w:div w:id="97368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989270">
      <w:bodyDiv w:val="1"/>
      <w:marLeft w:val="0"/>
      <w:marRight w:val="0"/>
      <w:marTop w:val="0"/>
      <w:marBottom w:val="0"/>
      <w:divBdr>
        <w:top w:val="none" w:sz="0" w:space="0" w:color="auto"/>
        <w:left w:val="none" w:sz="0" w:space="0" w:color="auto"/>
        <w:bottom w:val="none" w:sz="0" w:space="0" w:color="auto"/>
        <w:right w:val="none" w:sz="0" w:space="0" w:color="auto"/>
      </w:divBdr>
      <w:divsChild>
        <w:div w:id="1711374289">
          <w:marLeft w:val="480"/>
          <w:marRight w:val="0"/>
          <w:marTop w:val="0"/>
          <w:marBottom w:val="0"/>
          <w:divBdr>
            <w:top w:val="none" w:sz="0" w:space="0" w:color="auto"/>
            <w:left w:val="none" w:sz="0" w:space="0" w:color="auto"/>
            <w:bottom w:val="none" w:sz="0" w:space="0" w:color="auto"/>
            <w:right w:val="none" w:sz="0" w:space="0" w:color="auto"/>
          </w:divBdr>
          <w:divsChild>
            <w:div w:id="143736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178489">
      <w:bodyDiv w:val="1"/>
      <w:marLeft w:val="0"/>
      <w:marRight w:val="0"/>
      <w:marTop w:val="0"/>
      <w:marBottom w:val="0"/>
      <w:divBdr>
        <w:top w:val="none" w:sz="0" w:space="0" w:color="auto"/>
        <w:left w:val="none" w:sz="0" w:space="0" w:color="auto"/>
        <w:bottom w:val="none" w:sz="0" w:space="0" w:color="auto"/>
        <w:right w:val="none" w:sz="0" w:space="0" w:color="auto"/>
      </w:divBdr>
      <w:divsChild>
        <w:div w:id="1082070362">
          <w:marLeft w:val="480"/>
          <w:marRight w:val="0"/>
          <w:marTop w:val="0"/>
          <w:marBottom w:val="0"/>
          <w:divBdr>
            <w:top w:val="none" w:sz="0" w:space="0" w:color="auto"/>
            <w:left w:val="none" w:sz="0" w:space="0" w:color="auto"/>
            <w:bottom w:val="none" w:sz="0" w:space="0" w:color="auto"/>
            <w:right w:val="none" w:sz="0" w:space="0" w:color="auto"/>
          </w:divBdr>
          <w:divsChild>
            <w:div w:id="3555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671662">
      <w:bodyDiv w:val="1"/>
      <w:marLeft w:val="0"/>
      <w:marRight w:val="0"/>
      <w:marTop w:val="0"/>
      <w:marBottom w:val="0"/>
      <w:divBdr>
        <w:top w:val="none" w:sz="0" w:space="0" w:color="auto"/>
        <w:left w:val="none" w:sz="0" w:space="0" w:color="auto"/>
        <w:bottom w:val="none" w:sz="0" w:space="0" w:color="auto"/>
        <w:right w:val="none" w:sz="0" w:space="0" w:color="auto"/>
      </w:divBdr>
    </w:div>
    <w:div w:id="723214019">
      <w:bodyDiv w:val="1"/>
      <w:marLeft w:val="0"/>
      <w:marRight w:val="0"/>
      <w:marTop w:val="0"/>
      <w:marBottom w:val="0"/>
      <w:divBdr>
        <w:top w:val="none" w:sz="0" w:space="0" w:color="auto"/>
        <w:left w:val="none" w:sz="0" w:space="0" w:color="auto"/>
        <w:bottom w:val="none" w:sz="0" w:space="0" w:color="auto"/>
        <w:right w:val="none" w:sz="0" w:space="0" w:color="auto"/>
      </w:divBdr>
      <w:divsChild>
        <w:div w:id="1864174097">
          <w:marLeft w:val="480"/>
          <w:marRight w:val="0"/>
          <w:marTop w:val="0"/>
          <w:marBottom w:val="0"/>
          <w:divBdr>
            <w:top w:val="none" w:sz="0" w:space="0" w:color="auto"/>
            <w:left w:val="none" w:sz="0" w:space="0" w:color="auto"/>
            <w:bottom w:val="none" w:sz="0" w:space="0" w:color="auto"/>
            <w:right w:val="none" w:sz="0" w:space="0" w:color="auto"/>
          </w:divBdr>
          <w:divsChild>
            <w:div w:id="93999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100866">
      <w:bodyDiv w:val="1"/>
      <w:marLeft w:val="0"/>
      <w:marRight w:val="0"/>
      <w:marTop w:val="0"/>
      <w:marBottom w:val="0"/>
      <w:divBdr>
        <w:top w:val="none" w:sz="0" w:space="0" w:color="auto"/>
        <w:left w:val="none" w:sz="0" w:space="0" w:color="auto"/>
        <w:bottom w:val="none" w:sz="0" w:space="0" w:color="auto"/>
        <w:right w:val="none" w:sz="0" w:space="0" w:color="auto"/>
      </w:divBdr>
      <w:divsChild>
        <w:div w:id="947349355">
          <w:marLeft w:val="480"/>
          <w:marRight w:val="0"/>
          <w:marTop w:val="0"/>
          <w:marBottom w:val="0"/>
          <w:divBdr>
            <w:top w:val="none" w:sz="0" w:space="0" w:color="auto"/>
            <w:left w:val="none" w:sz="0" w:space="0" w:color="auto"/>
            <w:bottom w:val="none" w:sz="0" w:space="0" w:color="auto"/>
            <w:right w:val="none" w:sz="0" w:space="0" w:color="auto"/>
          </w:divBdr>
          <w:divsChild>
            <w:div w:id="151900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841511">
      <w:bodyDiv w:val="1"/>
      <w:marLeft w:val="0"/>
      <w:marRight w:val="0"/>
      <w:marTop w:val="0"/>
      <w:marBottom w:val="0"/>
      <w:divBdr>
        <w:top w:val="none" w:sz="0" w:space="0" w:color="auto"/>
        <w:left w:val="none" w:sz="0" w:space="0" w:color="auto"/>
        <w:bottom w:val="none" w:sz="0" w:space="0" w:color="auto"/>
        <w:right w:val="none" w:sz="0" w:space="0" w:color="auto"/>
      </w:divBdr>
      <w:divsChild>
        <w:div w:id="261962480">
          <w:marLeft w:val="480"/>
          <w:marRight w:val="0"/>
          <w:marTop w:val="0"/>
          <w:marBottom w:val="0"/>
          <w:divBdr>
            <w:top w:val="none" w:sz="0" w:space="0" w:color="auto"/>
            <w:left w:val="none" w:sz="0" w:space="0" w:color="auto"/>
            <w:bottom w:val="none" w:sz="0" w:space="0" w:color="auto"/>
            <w:right w:val="none" w:sz="0" w:space="0" w:color="auto"/>
          </w:divBdr>
          <w:divsChild>
            <w:div w:id="90769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682847">
      <w:bodyDiv w:val="1"/>
      <w:marLeft w:val="0"/>
      <w:marRight w:val="0"/>
      <w:marTop w:val="0"/>
      <w:marBottom w:val="0"/>
      <w:divBdr>
        <w:top w:val="none" w:sz="0" w:space="0" w:color="auto"/>
        <w:left w:val="none" w:sz="0" w:space="0" w:color="auto"/>
        <w:bottom w:val="none" w:sz="0" w:space="0" w:color="auto"/>
        <w:right w:val="none" w:sz="0" w:space="0" w:color="auto"/>
      </w:divBdr>
    </w:div>
    <w:div w:id="777873474">
      <w:bodyDiv w:val="1"/>
      <w:marLeft w:val="0"/>
      <w:marRight w:val="0"/>
      <w:marTop w:val="0"/>
      <w:marBottom w:val="0"/>
      <w:divBdr>
        <w:top w:val="none" w:sz="0" w:space="0" w:color="auto"/>
        <w:left w:val="none" w:sz="0" w:space="0" w:color="auto"/>
        <w:bottom w:val="none" w:sz="0" w:space="0" w:color="auto"/>
        <w:right w:val="none" w:sz="0" w:space="0" w:color="auto"/>
      </w:divBdr>
      <w:divsChild>
        <w:div w:id="614141368">
          <w:marLeft w:val="0"/>
          <w:marRight w:val="0"/>
          <w:marTop w:val="0"/>
          <w:marBottom w:val="0"/>
          <w:divBdr>
            <w:top w:val="none" w:sz="0" w:space="0" w:color="auto"/>
            <w:left w:val="none" w:sz="0" w:space="0" w:color="auto"/>
            <w:bottom w:val="none" w:sz="0" w:space="0" w:color="auto"/>
            <w:right w:val="none" w:sz="0" w:space="0" w:color="auto"/>
          </w:divBdr>
          <w:divsChild>
            <w:div w:id="1279406960">
              <w:marLeft w:val="0"/>
              <w:marRight w:val="0"/>
              <w:marTop w:val="0"/>
              <w:marBottom w:val="0"/>
              <w:divBdr>
                <w:top w:val="none" w:sz="0" w:space="0" w:color="auto"/>
                <w:left w:val="none" w:sz="0" w:space="0" w:color="auto"/>
                <w:bottom w:val="none" w:sz="0" w:space="0" w:color="auto"/>
                <w:right w:val="none" w:sz="0" w:space="0" w:color="auto"/>
              </w:divBdr>
            </w:div>
            <w:div w:id="1712150615">
              <w:marLeft w:val="0"/>
              <w:marRight w:val="0"/>
              <w:marTop w:val="0"/>
              <w:marBottom w:val="0"/>
              <w:divBdr>
                <w:top w:val="none" w:sz="0" w:space="0" w:color="auto"/>
                <w:left w:val="none" w:sz="0" w:space="0" w:color="auto"/>
                <w:bottom w:val="none" w:sz="0" w:space="0" w:color="auto"/>
                <w:right w:val="none" w:sz="0" w:space="0" w:color="auto"/>
              </w:divBdr>
            </w:div>
          </w:divsChild>
        </w:div>
        <w:div w:id="1373339590">
          <w:marLeft w:val="0"/>
          <w:marRight w:val="0"/>
          <w:marTop w:val="0"/>
          <w:marBottom w:val="0"/>
          <w:divBdr>
            <w:top w:val="none" w:sz="0" w:space="0" w:color="auto"/>
            <w:left w:val="none" w:sz="0" w:space="0" w:color="auto"/>
            <w:bottom w:val="none" w:sz="0" w:space="0" w:color="auto"/>
            <w:right w:val="none" w:sz="0" w:space="0" w:color="auto"/>
          </w:divBdr>
        </w:div>
        <w:div w:id="101413858">
          <w:marLeft w:val="0"/>
          <w:marRight w:val="0"/>
          <w:marTop w:val="0"/>
          <w:marBottom w:val="0"/>
          <w:divBdr>
            <w:top w:val="none" w:sz="0" w:space="0" w:color="auto"/>
            <w:left w:val="none" w:sz="0" w:space="0" w:color="auto"/>
            <w:bottom w:val="none" w:sz="0" w:space="0" w:color="auto"/>
            <w:right w:val="none" w:sz="0" w:space="0" w:color="auto"/>
          </w:divBdr>
        </w:div>
        <w:div w:id="1217815047">
          <w:marLeft w:val="0"/>
          <w:marRight w:val="0"/>
          <w:marTop w:val="0"/>
          <w:marBottom w:val="0"/>
          <w:divBdr>
            <w:top w:val="none" w:sz="0" w:space="0" w:color="auto"/>
            <w:left w:val="none" w:sz="0" w:space="0" w:color="auto"/>
            <w:bottom w:val="none" w:sz="0" w:space="0" w:color="auto"/>
            <w:right w:val="none" w:sz="0" w:space="0" w:color="auto"/>
          </w:divBdr>
        </w:div>
        <w:div w:id="1533574995">
          <w:marLeft w:val="0"/>
          <w:marRight w:val="0"/>
          <w:marTop w:val="0"/>
          <w:marBottom w:val="0"/>
          <w:divBdr>
            <w:top w:val="none" w:sz="0" w:space="0" w:color="auto"/>
            <w:left w:val="none" w:sz="0" w:space="0" w:color="auto"/>
            <w:bottom w:val="none" w:sz="0" w:space="0" w:color="auto"/>
            <w:right w:val="none" w:sz="0" w:space="0" w:color="auto"/>
          </w:divBdr>
        </w:div>
      </w:divsChild>
    </w:div>
    <w:div w:id="790244977">
      <w:bodyDiv w:val="1"/>
      <w:marLeft w:val="0"/>
      <w:marRight w:val="0"/>
      <w:marTop w:val="0"/>
      <w:marBottom w:val="0"/>
      <w:divBdr>
        <w:top w:val="none" w:sz="0" w:space="0" w:color="auto"/>
        <w:left w:val="none" w:sz="0" w:space="0" w:color="auto"/>
        <w:bottom w:val="none" w:sz="0" w:space="0" w:color="auto"/>
        <w:right w:val="none" w:sz="0" w:space="0" w:color="auto"/>
      </w:divBdr>
    </w:div>
    <w:div w:id="808784894">
      <w:bodyDiv w:val="1"/>
      <w:marLeft w:val="0"/>
      <w:marRight w:val="0"/>
      <w:marTop w:val="0"/>
      <w:marBottom w:val="0"/>
      <w:divBdr>
        <w:top w:val="none" w:sz="0" w:space="0" w:color="auto"/>
        <w:left w:val="none" w:sz="0" w:space="0" w:color="auto"/>
        <w:bottom w:val="none" w:sz="0" w:space="0" w:color="auto"/>
        <w:right w:val="none" w:sz="0" w:space="0" w:color="auto"/>
      </w:divBdr>
      <w:divsChild>
        <w:div w:id="96410644">
          <w:marLeft w:val="480"/>
          <w:marRight w:val="0"/>
          <w:marTop w:val="0"/>
          <w:marBottom w:val="0"/>
          <w:divBdr>
            <w:top w:val="none" w:sz="0" w:space="0" w:color="auto"/>
            <w:left w:val="none" w:sz="0" w:space="0" w:color="auto"/>
            <w:bottom w:val="none" w:sz="0" w:space="0" w:color="auto"/>
            <w:right w:val="none" w:sz="0" w:space="0" w:color="auto"/>
          </w:divBdr>
          <w:divsChild>
            <w:div w:id="47923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759091">
      <w:bodyDiv w:val="1"/>
      <w:marLeft w:val="0"/>
      <w:marRight w:val="0"/>
      <w:marTop w:val="0"/>
      <w:marBottom w:val="0"/>
      <w:divBdr>
        <w:top w:val="none" w:sz="0" w:space="0" w:color="auto"/>
        <w:left w:val="none" w:sz="0" w:space="0" w:color="auto"/>
        <w:bottom w:val="none" w:sz="0" w:space="0" w:color="auto"/>
        <w:right w:val="none" w:sz="0" w:space="0" w:color="auto"/>
      </w:divBdr>
      <w:divsChild>
        <w:div w:id="1820879247">
          <w:marLeft w:val="480"/>
          <w:marRight w:val="0"/>
          <w:marTop w:val="0"/>
          <w:marBottom w:val="0"/>
          <w:divBdr>
            <w:top w:val="none" w:sz="0" w:space="0" w:color="auto"/>
            <w:left w:val="none" w:sz="0" w:space="0" w:color="auto"/>
            <w:bottom w:val="none" w:sz="0" w:space="0" w:color="auto"/>
            <w:right w:val="none" w:sz="0" w:space="0" w:color="auto"/>
          </w:divBdr>
          <w:divsChild>
            <w:div w:id="32748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630720">
      <w:bodyDiv w:val="1"/>
      <w:marLeft w:val="0"/>
      <w:marRight w:val="0"/>
      <w:marTop w:val="0"/>
      <w:marBottom w:val="0"/>
      <w:divBdr>
        <w:top w:val="none" w:sz="0" w:space="0" w:color="auto"/>
        <w:left w:val="none" w:sz="0" w:space="0" w:color="auto"/>
        <w:bottom w:val="none" w:sz="0" w:space="0" w:color="auto"/>
        <w:right w:val="none" w:sz="0" w:space="0" w:color="auto"/>
      </w:divBdr>
    </w:div>
    <w:div w:id="854273827">
      <w:bodyDiv w:val="1"/>
      <w:marLeft w:val="0"/>
      <w:marRight w:val="0"/>
      <w:marTop w:val="0"/>
      <w:marBottom w:val="0"/>
      <w:divBdr>
        <w:top w:val="none" w:sz="0" w:space="0" w:color="auto"/>
        <w:left w:val="none" w:sz="0" w:space="0" w:color="auto"/>
        <w:bottom w:val="none" w:sz="0" w:space="0" w:color="auto"/>
        <w:right w:val="none" w:sz="0" w:space="0" w:color="auto"/>
      </w:divBdr>
    </w:div>
    <w:div w:id="860900376">
      <w:bodyDiv w:val="1"/>
      <w:marLeft w:val="0"/>
      <w:marRight w:val="0"/>
      <w:marTop w:val="0"/>
      <w:marBottom w:val="0"/>
      <w:divBdr>
        <w:top w:val="none" w:sz="0" w:space="0" w:color="auto"/>
        <w:left w:val="none" w:sz="0" w:space="0" w:color="auto"/>
        <w:bottom w:val="none" w:sz="0" w:space="0" w:color="auto"/>
        <w:right w:val="none" w:sz="0" w:space="0" w:color="auto"/>
      </w:divBdr>
    </w:div>
    <w:div w:id="863593387">
      <w:bodyDiv w:val="1"/>
      <w:marLeft w:val="0"/>
      <w:marRight w:val="0"/>
      <w:marTop w:val="0"/>
      <w:marBottom w:val="0"/>
      <w:divBdr>
        <w:top w:val="none" w:sz="0" w:space="0" w:color="auto"/>
        <w:left w:val="none" w:sz="0" w:space="0" w:color="auto"/>
        <w:bottom w:val="none" w:sz="0" w:space="0" w:color="auto"/>
        <w:right w:val="none" w:sz="0" w:space="0" w:color="auto"/>
      </w:divBdr>
    </w:div>
    <w:div w:id="882862238">
      <w:bodyDiv w:val="1"/>
      <w:marLeft w:val="0"/>
      <w:marRight w:val="0"/>
      <w:marTop w:val="0"/>
      <w:marBottom w:val="0"/>
      <w:divBdr>
        <w:top w:val="none" w:sz="0" w:space="0" w:color="auto"/>
        <w:left w:val="none" w:sz="0" w:space="0" w:color="auto"/>
        <w:bottom w:val="none" w:sz="0" w:space="0" w:color="auto"/>
        <w:right w:val="none" w:sz="0" w:space="0" w:color="auto"/>
      </w:divBdr>
      <w:divsChild>
        <w:div w:id="898512371">
          <w:marLeft w:val="480"/>
          <w:marRight w:val="0"/>
          <w:marTop w:val="0"/>
          <w:marBottom w:val="0"/>
          <w:divBdr>
            <w:top w:val="none" w:sz="0" w:space="0" w:color="auto"/>
            <w:left w:val="none" w:sz="0" w:space="0" w:color="auto"/>
            <w:bottom w:val="none" w:sz="0" w:space="0" w:color="auto"/>
            <w:right w:val="none" w:sz="0" w:space="0" w:color="auto"/>
          </w:divBdr>
          <w:divsChild>
            <w:div w:id="166817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071387">
      <w:bodyDiv w:val="1"/>
      <w:marLeft w:val="0"/>
      <w:marRight w:val="0"/>
      <w:marTop w:val="0"/>
      <w:marBottom w:val="0"/>
      <w:divBdr>
        <w:top w:val="none" w:sz="0" w:space="0" w:color="auto"/>
        <w:left w:val="none" w:sz="0" w:space="0" w:color="auto"/>
        <w:bottom w:val="none" w:sz="0" w:space="0" w:color="auto"/>
        <w:right w:val="none" w:sz="0" w:space="0" w:color="auto"/>
      </w:divBdr>
    </w:div>
    <w:div w:id="916325571">
      <w:bodyDiv w:val="1"/>
      <w:marLeft w:val="0"/>
      <w:marRight w:val="0"/>
      <w:marTop w:val="0"/>
      <w:marBottom w:val="0"/>
      <w:divBdr>
        <w:top w:val="none" w:sz="0" w:space="0" w:color="auto"/>
        <w:left w:val="none" w:sz="0" w:space="0" w:color="auto"/>
        <w:bottom w:val="none" w:sz="0" w:space="0" w:color="auto"/>
        <w:right w:val="none" w:sz="0" w:space="0" w:color="auto"/>
      </w:divBdr>
      <w:divsChild>
        <w:div w:id="1684938949">
          <w:marLeft w:val="480"/>
          <w:marRight w:val="0"/>
          <w:marTop w:val="0"/>
          <w:marBottom w:val="0"/>
          <w:divBdr>
            <w:top w:val="none" w:sz="0" w:space="0" w:color="auto"/>
            <w:left w:val="none" w:sz="0" w:space="0" w:color="auto"/>
            <w:bottom w:val="none" w:sz="0" w:space="0" w:color="auto"/>
            <w:right w:val="none" w:sz="0" w:space="0" w:color="auto"/>
          </w:divBdr>
          <w:divsChild>
            <w:div w:id="63649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5417">
      <w:bodyDiv w:val="1"/>
      <w:marLeft w:val="0"/>
      <w:marRight w:val="0"/>
      <w:marTop w:val="0"/>
      <w:marBottom w:val="0"/>
      <w:divBdr>
        <w:top w:val="none" w:sz="0" w:space="0" w:color="auto"/>
        <w:left w:val="none" w:sz="0" w:space="0" w:color="auto"/>
        <w:bottom w:val="none" w:sz="0" w:space="0" w:color="auto"/>
        <w:right w:val="none" w:sz="0" w:space="0" w:color="auto"/>
      </w:divBdr>
      <w:divsChild>
        <w:div w:id="439036652">
          <w:marLeft w:val="480"/>
          <w:marRight w:val="0"/>
          <w:marTop w:val="0"/>
          <w:marBottom w:val="0"/>
          <w:divBdr>
            <w:top w:val="none" w:sz="0" w:space="0" w:color="auto"/>
            <w:left w:val="none" w:sz="0" w:space="0" w:color="auto"/>
            <w:bottom w:val="none" w:sz="0" w:space="0" w:color="auto"/>
            <w:right w:val="none" w:sz="0" w:space="0" w:color="auto"/>
          </w:divBdr>
          <w:divsChild>
            <w:div w:id="210321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566977">
      <w:bodyDiv w:val="1"/>
      <w:marLeft w:val="0"/>
      <w:marRight w:val="0"/>
      <w:marTop w:val="0"/>
      <w:marBottom w:val="0"/>
      <w:divBdr>
        <w:top w:val="none" w:sz="0" w:space="0" w:color="auto"/>
        <w:left w:val="none" w:sz="0" w:space="0" w:color="auto"/>
        <w:bottom w:val="none" w:sz="0" w:space="0" w:color="auto"/>
        <w:right w:val="none" w:sz="0" w:space="0" w:color="auto"/>
      </w:divBdr>
      <w:divsChild>
        <w:div w:id="1122455889">
          <w:marLeft w:val="480"/>
          <w:marRight w:val="0"/>
          <w:marTop w:val="0"/>
          <w:marBottom w:val="0"/>
          <w:divBdr>
            <w:top w:val="none" w:sz="0" w:space="0" w:color="auto"/>
            <w:left w:val="none" w:sz="0" w:space="0" w:color="auto"/>
            <w:bottom w:val="none" w:sz="0" w:space="0" w:color="auto"/>
            <w:right w:val="none" w:sz="0" w:space="0" w:color="auto"/>
          </w:divBdr>
          <w:divsChild>
            <w:div w:id="124251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50017">
      <w:bodyDiv w:val="1"/>
      <w:marLeft w:val="0"/>
      <w:marRight w:val="0"/>
      <w:marTop w:val="0"/>
      <w:marBottom w:val="0"/>
      <w:divBdr>
        <w:top w:val="none" w:sz="0" w:space="0" w:color="auto"/>
        <w:left w:val="none" w:sz="0" w:space="0" w:color="auto"/>
        <w:bottom w:val="none" w:sz="0" w:space="0" w:color="auto"/>
        <w:right w:val="none" w:sz="0" w:space="0" w:color="auto"/>
      </w:divBdr>
    </w:div>
    <w:div w:id="955142806">
      <w:bodyDiv w:val="1"/>
      <w:marLeft w:val="0"/>
      <w:marRight w:val="0"/>
      <w:marTop w:val="0"/>
      <w:marBottom w:val="0"/>
      <w:divBdr>
        <w:top w:val="none" w:sz="0" w:space="0" w:color="auto"/>
        <w:left w:val="none" w:sz="0" w:space="0" w:color="auto"/>
        <w:bottom w:val="none" w:sz="0" w:space="0" w:color="auto"/>
        <w:right w:val="none" w:sz="0" w:space="0" w:color="auto"/>
      </w:divBdr>
      <w:divsChild>
        <w:div w:id="948657597">
          <w:marLeft w:val="480"/>
          <w:marRight w:val="0"/>
          <w:marTop w:val="0"/>
          <w:marBottom w:val="0"/>
          <w:divBdr>
            <w:top w:val="none" w:sz="0" w:space="0" w:color="auto"/>
            <w:left w:val="none" w:sz="0" w:space="0" w:color="auto"/>
            <w:bottom w:val="none" w:sz="0" w:space="0" w:color="auto"/>
            <w:right w:val="none" w:sz="0" w:space="0" w:color="auto"/>
          </w:divBdr>
          <w:divsChild>
            <w:div w:id="141986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855543">
      <w:bodyDiv w:val="1"/>
      <w:marLeft w:val="0"/>
      <w:marRight w:val="0"/>
      <w:marTop w:val="0"/>
      <w:marBottom w:val="0"/>
      <w:divBdr>
        <w:top w:val="none" w:sz="0" w:space="0" w:color="auto"/>
        <w:left w:val="none" w:sz="0" w:space="0" w:color="auto"/>
        <w:bottom w:val="none" w:sz="0" w:space="0" w:color="auto"/>
        <w:right w:val="none" w:sz="0" w:space="0" w:color="auto"/>
      </w:divBdr>
    </w:div>
    <w:div w:id="986471986">
      <w:bodyDiv w:val="1"/>
      <w:marLeft w:val="0"/>
      <w:marRight w:val="0"/>
      <w:marTop w:val="0"/>
      <w:marBottom w:val="0"/>
      <w:divBdr>
        <w:top w:val="none" w:sz="0" w:space="0" w:color="auto"/>
        <w:left w:val="none" w:sz="0" w:space="0" w:color="auto"/>
        <w:bottom w:val="none" w:sz="0" w:space="0" w:color="auto"/>
        <w:right w:val="none" w:sz="0" w:space="0" w:color="auto"/>
      </w:divBdr>
      <w:divsChild>
        <w:div w:id="1216358197">
          <w:marLeft w:val="480"/>
          <w:marRight w:val="0"/>
          <w:marTop w:val="0"/>
          <w:marBottom w:val="0"/>
          <w:divBdr>
            <w:top w:val="none" w:sz="0" w:space="0" w:color="auto"/>
            <w:left w:val="none" w:sz="0" w:space="0" w:color="auto"/>
            <w:bottom w:val="none" w:sz="0" w:space="0" w:color="auto"/>
            <w:right w:val="none" w:sz="0" w:space="0" w:color="auto"/>
          </w:divBdr>
          <w:divsChild>
            <w:div w:id="204624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343815">
      <w:bodyDiv w:val="1"/>
      <w:marLeft w:val="0"/>
      <w:marRight w:val="0"/>
      <w:marTop w:val="0"/>
      <w:marBottom w:val="0"/>
      <w:divBdr>
        <w:top w:val="none" w:sz="0" w:space="0" w:color="auto"/>
        <w:left w:val="none" w:sz="0" w:space="0" w:color="auto"/>
        <w:bottom w:val="none" w:sz="0" w:space="0" w:color="auto"/>
        <w:right w:val="none" w:sz="0" w:space="0" w:color="auto"/>
      </w:divBdr>
    </w:div>
    <w:div w:id="1124884784">
      <w:bodyDiv w:val="1"/>
      <w:marLeft w:val="0"/>
      <w:marRight w:val="0"/>
      <w:marTop w:val="0"/>
      <w:marBottom w:val="0"/>
      <w:divBdr>
        <w:top w:val="none" w:sz="0" w:space="0" w:color="auto"/>
        <w:left w:val="none" w:sz="0" w:space="0" w:color="auto"/>
        <w:bottom w:val="none" w:sz="0" w:space="0" w:color="auto"/>
        <w:right w:val="none" w:sz="0" w:space="0" w:color="auto"/>
      </w:divBdr>
    </w:div>
    <w:div w:id="1133982793">
      <w:bodyDiv w:val="1"/>
      <w:marLeft w:val="0"/>
      <w:marRight w:val="0"/>
      <w:marTop w:val="0"/>
      <w:marBottom w:val="0"/>
      <w:divBdr>
        <w:top w:val="none" w:sz="0" w:space="0" w:color="auto"/>
        <w:left w:val="none" w:sz="0" w:space="0" w:color="auto"/>
        <w:bottom w:val="none" w:sz="0" w:space="0" w:color="auto"/>
        <w:right w:val="none" w:sz="0" w:space="0" w:color="auto"/>
      </w:divBdr>
    </w:div>
    <w:div w:id="1142581562">
      <w:bodyDiv w:val="1"/>
      <w:marLeft w:val="0"/>
      <w:marRight w:val="0"/>
      <w:marTop w:val="0"/>
      <w:marBottom w:val="0"/>
      <w:divBdr>
        <w:top w:val="none" w:sz="0" w:space="0" w:color="auto"/>
        <w:left w:val="none" w:sz="0" w:space="0" w:color="auto"/>
        <w:bottom w:val="none" w:sz="0" w:space="0" w:color="auto"/>
        <w:right w:val="none" w:sz="0" w:space="0" w:color="auto"/>
      </w:divBdr>
    </w:div>
    <w:div w:id="1187328174">
      <w:bodyDiv w:val="1"/>
      <w:marLeft w:val="0"/>
      <w:marRight w:val="0"/>
      <w:marTop w:val="0"/>
      <w:marBottom w:val="0"/>
      <w:divBdr>
        <w:top w:val="none" w:sz="0" w:space="0" w:color="auto"/>
        <w:left w:val="none" w:sz="0" w:space="0" w:color="auto"/>
        <w:bottom w:val="none" w:sz="0" w:space="0" w:color="auto"/>
        <w:right w:val="none" w:sz="0" w:space="0" w:color="auto"/>
      </w:divBdr>
    </w:div>
    <w:div w:id="1199858511">
      <w:bodyDiv w:val="1"/>
      <w:marLeft w:val="0"/>
      <w:marRight w:val="0"/>
      <w:marTop w:val="0"/>
      <w:marBottom w:val="0"/>
      <w:divBdr>
        <w:top w:val="none" w:sz="0" w:space="0" w:color="auto"/>
        <w:left w:val="none" w:sz="0" w:space="0" w:color="auto"/>
        <w:bottom w:val="none" w:sz="0" w:space="0" w:color="auto"/>
        <w:right w:val="none" w:sz="0" w:space="0" w:color="auto"/>
      </w:divBdr>
      <w:divsChild>
        <w:div w:id="1877421721">
          <w:marLeft w:val="480"/>
          <w:marRight w:val="0"/>
          <w:marTop w:val="0"/>
          <w:marBottom w:val="0"/>
          <w:divBdr>
            <w:top w:val="none" w:sz="0" w:space="0" w:color="auto"/>
            <w:left w:val="none" w:sz="0" w:space="0" w:color="auto"/>
            <w:bottom w:val="none" w:sz="0" w:space="0" w:color="auto"/>
            <w:right w:val="none" w:sz="0" w:space="0" w:color="auto"/>
          </w:divBdr>
          <w:divsChild>
            <w:div w:id="193601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520493">
      <w:bodyDiv w:val="1"/>
      <w:marLeft w:val="0"/>
      <w:marRight w:val="0"/>
      <w:marTop w:val="0"/>
      <w:marBottom w:val="0"/>
      <w:divBdr>
        <w:top w:val="none" w:sz="0" w:space="0" w:color="auto"/>
        <w:left w:val="none" w:sz="0" w:space="0" w:color="auto"/>
        <w:bottom w:val="none" w:sz="0" w:space="0" w:color="auto"/>
        <w:right w:val="none" w:sz="0" w:space="0" w:color="auto"/>
      </w:divBdr>
      <w:divsChild>
        <w:div w:id="502472174">
          <w:marLeft w:val="480"/>
          <w:marRight w:val="0"/>
          <w:marTop w:val="0"/>
          <w:marBottom w:val="0"/>
          <w:divBdr>
            <w:top w:val="none" w:sz="0" w:space="0" w:color="auto"/>
            <w:left w:val="none" w:sz="0" w:space="0" w:color="auto"/>
            <w:bottom w:val="none" w:sz="0" w:space="0" w:color="auto"/>
            <w:right w:val="none" w:sz="0" w:space="0" w:color="auto"/>
          </w:divBdr>
          <w:divsChild>
            <w:div w:id="785809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244771">
      <w:bodyDiv w:val="1"/>
      <w:marLeft w:val="0"/>
      <w:marRight w:val="0"/>
      <w:marTop w:val="0"/>
      <w:marBottom w:val="0"/>
      <w:divBdr>
        <w:top w:val="none" w:sz="0" w:space="0" w:color="auto"/>
        <w:left w:val="none" w:sz="0" w:space="0" w:color="auto"/>
        <w:bottom w:val="none" w:sz="0" w:space="0" w:color="auto"/>
        <w:right w:val="none" w:sz="0" w:space="0" w:color="auto"/>
      </w:divBdr>
    </w:div>
    <w:div w:id="1375039159">
      <w:bodyDiv w:val="1"/>
      <w:marLeft w:val="0"/>
      <w:marRight w:val="0"/>
      <w:marTop w:val="0"/>
      <w:marBottom w:val="0"/>
      <w:divBdr>
        <w:top w:val="none" w:sz="0" w:space="0" w:color="auto"/>
        <w:left w:val="none" w:sz="0" w:space="0" w:color="auto"/>
        <w:bottom w:val="none" w:sz="0" w:space="0" w:color="auto"/>
        <w:right w:val="none" w:sz="0" w:space="0" w:color="auto"/>
      </w:divBdr>
    </w:div>
    <w:div w:id="1412585216">
      <w:bodyDiv w:val="1"/>
      <w:marLeft w:val="0"/>
      <w:marRight w:val="0"/>
      <w:marTop w:val="0"/>
      <w:marBottom w:val="0"/>
      <w:divBdr>
        <w:top w:val="none" w:sz="0" w:space="0" w:color="auto"/>
        <w:left w:val="none" w:sz="0" w:space="0" w:color="auto"/>
        <w:bottom w:val="none" w:sz="0" w:space="0" w:color="auto"/>
        <w:right w:val="none" w:sz="0" w:space="0" w:color="auto"/>
      </w:divBdr>
      <w:divsChild>
        <w:div w:id="1839541970">
          <w:marLeft w:val="480"/>
          <w:marRight w:val="0"/>
          <w:marTop w:val="0"/>
          <w:marBottom w:val="0"/>
          <w:divBdr>
            <w:top w:val="none" w:sz="0" w:space="0" w:color="auto"/>
            <w:left w:val="none" w:sz="0" w:space="0" w:color="auto"/>
            <w:bottom w:val="none" w:sz="0" w:space="0" w:color="auto"/>
            <w:right w:val="none" w:sz="0" w:space="0" w:color="auto"/>
          </w:divBdr>
          <w:divsChild>
            <w:div w:id="53997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627286">
      <w:bodyDiv w:val="1"/>
      <w:marLeft w:val="0"/>
      <w:marRight w:val="0"/>
      <w:marTop w:val="0"/>
      <w:marBottom w:val="0"/>
      <w:divBdr>
        <w:top w:val="none" w:sz="0" w:space="0" w:color="auto"/>
        <w:left w:val="none" w:sz="0" w:space="0" w:color="auto"/>
        <w:bottom w:val="none" w:sz="0" w:space="0" w:color="auto"/>
        <w:right w:val="none" w:sz="0" w:space="0" w:color="auto"/>
      </w:divBdr>
    </w:div>
    <w:div w:id="1450708500">
      <w:bodyDiv w:val="1"/>
      <w:marLeft w:val="0"/>
      <w:marRight w:val="0"/>
      <w:marTop w:val="0"/>
      <w:marBottom w:val="0"/>
      <w:divBdr>
        <w:top w:val="none" w:sz="0" w:space="0" w:color="auto"/>
        <w:left w:val="none" w:sz="0" w:space="0" w:color="auto"/>
        <w:bottom w:val="none" w:sz="0" w:space="0" w:color="auto"/>
        <w:right w:val="none" w:sz="0" w:space="0" w:color="auto"/>
      </w:divBdr>
    </w:div>
    <w:div w:id="1465347331">
      <w:bodyDiv w:val="1"/>
      <w:marLeft w:val="0"/>
      <w:marRight w:val="0"/>
      <w:marTop w:val="0"/>
      <w:marBottom w:val="0"/>
      <w:divBdr>
        <w:top w:val="none" w:sz="0" w:space="0" w:color="auto"/>
        <w:left w:val="none" w:sz="0" w:space="0" w:color="auto"/>
        <w:bottom w:val="none" w:sz="0" w:space="0" w:color="auto"/>
        <w:right w:val="none" w:sz="0" w:space="0" w:color="auto"/>
      </w:divBdr>
    </w:div>
    <w:div w:id="1476485070">
      <w:bodyDiv w:val="1"/>
      <w:marLeft w:val="0"/>
      <w:marRight w:val="0"/>
      <w:marTop w:val="0"/>
      <w:marBottom w:val="0"/>
      <w:divBdr>
        <w:top w:val="none" w:sz="0" w:space="0" w:color="auto"/>
        <w:left w:val="none" w:sz="0" w:space="0" w:color="auto"/>
        <w:bottom w:val="none" w:sz="0" w:space="0" w:color="auto"/>
        <w:right w:val="none" w:sz="0" w:space="0" w:color="auto"/>
      </w:divBdr>
    </w:div>
    <w:div w:id="1480148293">
      <w:bodyDiv w:val="1"/>
      <w:marLeft w:val="0"/>
      <w:marRight w:val="0"/>
      <w:marTop w:val="0"/>
      <w:marBottom w:val="0"/>
      <w:divBdr>
        <w:top w:val="none" w:sz="0" w:space="0" w:color="auto"/>
        <w:left w:val="none" w:sz="0" w:space="0" w:color="auto"/>
        <w:bottom w:val="none" w:sz="0" w:space="0" w:color="auto"/>
        <w:right w:val="none" w:sz="0" w:space="0" w:color="auto"/>
      </w:divBdr>
    </w:div>
    <w:div w:id="1483502159">
      <w:bodyDiv w:val="1"/>
      <w:marLeft w:val="0"/>
      <w:marRight w:val="0"/>
      <w:marTop w:val="0"/>
      <w:marBottom w:val="0"/>
      <w:divBdr>
        <w:top w:val="none" w:sz="0" w:space="0" w:color="auto"/>
        <w:left w:val="none" w:sz="0" w:space="0" w:color="auto"/>
        <w:bottom w:val="none" w:sz="0" w:space="0" w:color="auto"/>
        <w:right w:val="none" w:sz="0" w:space="0" w:color="auto"/>
      </w:divBdr>
    </w:div>
    <w:div w:id="1486701984">
      <w:bodyDiv w:val="1"/>
      <w:marLeft w:val="0"/>
      <w:marRight w:val="0"/>
      <w:marTop w:val="0"/>
      <w:marBottom w:val="0"/>
      <w:divBdr>
        <w:top w:val="none" w:sz="0" w:space="0" w:color="auto"/>
        <w:left w:val="none" w:sz="0" w:space="0" w:color="auto"/>
        <w:bottom w:val="none" w:sz="0" w:space="0" w:color="auto"/>
        <w:right w:val="none" w:sz="0" w:space="0" w:color="auto"/>
      </w:divBdr>
      <w:divsChild>
        <w:div w:id="861161983">
          <w:marLeft w:val="480"/>
          <w:marRight w:val="0"/>
          <w:marTop w:val="0"/>
          <w:marBottom w:val="0"/>
          <w:divBdr>
            <w:top w:val="none" w:sz="0" w:space="0" w:color="auto"/>
            <w:left w:val="none" w:sz="0" w:space="0" w:color="auto"/>
            <w:bottom w:val="none" w:sz="0" w:space="0" w:color="auto"/>
            <w:right w:val="none" w:sz="0" w:space="0" w:color="auto"/>
          </w:divBdr>
          <w:divsChild>
            <w:div w:id="130511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14114">
      <w:bodyDiv w:val="1"/>
      <w:marLeft w:val="0"/>
      <w:marRight w:val="0"/>
      <w:marTop w:val="0"/>
      <w:marBottom w:val="0"/>
      <w:divBdr>
        <w:top w:val="none" w:sz="0" w:space="0" w:color="auto"/>
        <w:left w:val="none" w:sz="0" w:space="0" w:color="auto"/>
        <w:bottom w:val="none" w:sz="0" w:space="0" w:color="auto"/>
        <w:right w:val="none" w:sz="0" w:space="0" w:color="auto"/>
      </w:divBdr>
      <w:divsChild>
        <w:div w:id="728766611">
          <w:marLeft w:val="480"/>
          <w:marRight w:val="0"/>
          <w:marTop w:val="0"/>
          <w:marBottom w:val="0"/>
          <w:divBdr>
            <w:top w:val="none" w:sz="0" w:space="0" w:color="auto"/>
            <w:left w:val="none" w:sz="0" w:space="0" w:color="auto"/>
            <w:bottom w:val="none" w:sz="0" w:space="0" w:color="auto"/>
            <w:right w:val="none" w:sz="0" w:space="0" w:color="auto"/>
          </w:divBdr>
          <w:divsChild>
            <w:div w:id="170251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2368">
      <w:bodyDiv w:val="1"/>
      <w:marLeft w:val="0"/>
      <w:marRight w:val="0"/>
      <w:marTop w:val="0"/>
      <w:marBottom w:val="0"/>
      <w:divBdr>
        <w:top w:val="none" w:sz="0" w:space="0" w:color="auto"/>
        <w:left w:val="none" w:sz="0" w:space="0" w:color="auto"/>
        <w:bottom w:val="none" w:sz="0" w:space="0" w:color="auto"/>
        <w:right w:val="none" w:sz="0" w:space="0" w:color="auto"/>
      </w:divBdr>
      <w:divsChild>
        <w:div w:id="1966111338">
          <w:marLeft w:val="480"/>
          <w:marRight w:val="0"/>
          <w:marTop w:val="0"/>
          <w:marBottom w:val="0"/>
          <w:divBdr>
            <w:top w:val="none" w:sz="0" w:space="0" w:color="auto"/>
            <w:left w:val="none" w:sz="0" w:space="0" w:color="auto"/>
            <w:bottom w:val="none" w:sz="0" w:space="0" w:color="auto"/>
            <w:right w:val="none" w:sz="0" w:space="0" w:color="auto"/>
          </w:divBdr>
          <w:divsChild>
            <w:div w:id="79537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72025">
      <w:bodyDiv w:val="1"/>
      <w:marLeft w:val="0"/>
      <w:marRight w:val="0"/>
      <w:marTop w:val="0"/>
      <w:marBottom w:val="0"/>
      <w:divBdr>
        <w:top w:val="none" w:sz="0" w:space="0" w:color="auto"/>
        <w:left w:val="none" w:sz="0" w:space="0" w:color="auto"/>
        <w:bottom w:val="none" w:sz="0" w:space="0" w:color="auto"/>
        <w:right w:val="none" w:sz="0" w:space="0" w:color="auto"/>
      </w:divBdr>
      <w:divsChild>
        <w:div w:id="1164079518">
          <w:marLeft w:val="480"/>
          <w:marRight w:val="0"/>
          <w:marTop w:val="0"/>
          <w:marBottom w:val="0"/>
          <w:divBdr>
            <w:top w:val="none" w:sz="0" w:space="0" w:color="auto"/>
            <w:left w:val="none" w:sz="0" w:space="0" w:color="auto"/>
            <w:bottom w:val="none" w:sz="0" w:space="0" w:color="auto"/>
            <w:right w:val="none" w:sz="0" w:space="0" w:color="auto"/>
          </w:divBdr>
          <w:divsChild>
            <w:div w:id="51611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069255">
      <w:bodyDiv w:val="1"/>
      <w:marLeft w:val="0"/>
      <w:marRight w:val="0"/>
      <w:marTop w:val="0"/>
      <w:marBottom w:val="0"/>
      <w:divBdr>
        <w:top w:val="none" w:sz="0" w:space="0" w:color="auto"/>
        <w:left w:val="none" w:sz="0" w:space="0" w:color="auto"/>
        <w:bottom w:val="none" w:sz="0" w:space="0" w:color="auto"/>
        <w:right w:val="none" w:sz="0" w:space="0" w:color="auto"/>
      </w:divBdr>
    </w:div>
    <w:div w:id="1594120964">
      <w:bodyDiv w:val="1"/>
      <w:marLeft w:val="0"/>
      <w:marRight w:val="0"/>
      <w:marTop w:val="0"/>
      <w:marBottom w:val="0"/>
      <w:divBdr>
        <w:top w:val="none" w:sz="0" w:space="0" w:color="auto"/>
        <w:left w:val="none" w:sz="0" w:space="0" w:color="auto"/>
        <w:bottom w:val="none" w:sz="0" w:space="0" w:color="auto"/>
        <w:right w:val="none" w:sz="0" w:space="0" w:color="auto"/>
      </w:divBdr>
    </w:div>
    <w:div w:id="1633361636">
      <w:bodyDiv w:val="1"/>
      <w:marLeft w:val="0"/>
      <w:marRight w:val="0"/>
      <w:marTop w:val="0"/>
      <w:marBottom w:val="0"/>
      <w:divBdr>
        <w:top w:val="none" w:sz="0" w:space="0" w:color="auto"/>
        <w:left w:val="none" w:sz="0" w:space="0" w:color="auto"/>
        <w:bottom w:val="none" w:sz="0" w:space="0" w:color="auto"/>
        <w:right w:val="none" w:sz="0" w:space="0" w:color="auto"/>
      </w:divBdr>
    </w:div>
    <w:div w:id="1695032361">
      <w:bodyDiv w:val="1"/>
      <w:marLeft w:val="0"/>
      <w:marRight w:val="0"/>
      <w:marTop w:val="0"/>
      <w:marBottom w:val="0"/>
      <w:divBdr>
        <w:top w:val="none" w:sz="0" w:space="0" w:color="auto"/>
        <w:left w:val="none" w:sz="0" w:space="0" w:color="auto"/>
        <w:bottom w:val="none" w:sz="0" w:space="0" w:color="auto"/>
        <w:right w:val="none" w:sz="0" w:space="0" w:color="auto"/>
      </w:divBdr>
    </w:div>
    <w:div w:id="1709795215">
      <w:bodyDiv w:val="1"/>
      <w:marLeft w:val="0"/>
      <w:marRight w:val="0"/>
      <w:marTop w:val="0"/>
      <w:marBottom w:val="0"/>
      <w:divBdr>
        <w:top w:val="none" w:sz="0" w:space="0" w:color="auto"/>
        <w:left w:val="none" w:sz="0" w:space="0" w:color="auto"/>
        <w:bottom w:val="none" w:sz="0" w:space="0" w:color="auto"/>
        <w:right w:val="none" w:sz="0" w:space="0" w:color="auto"/>
      </w:divBdr>
      <w:divsChild>
        <w:div w:id="1556548288">
          <w:marLeft w:val="480"/>
          <w:marRight w:val="0"/>
          <w:marTop w:val="0"/>
          <w:marBottom w:val="0"/>
          <w:divBdr>
            <w:top w:val="none" w:sz="0" w:space="0" w:color="auto"/>
            <w:left w:val="none" w:sz="0" w:space="0" w:color="auto"/>
            <w:bottom w:val="none" w:sz="0" w:space="0" w:color="auto"/>
            <w:right w:val="none" w:sz="0" w:space="0" w:color="auto"/>
          </w:divBdr>
          <w:divsChild>
            <w:div w:id="158383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313376">
      <w:bodyDiv w:val="1"/>
      <w:marLeft w:val="0"/>
      <w:marRight w:val="0"/>
      <w:marTop w:val="0"/>
      <w:marBottom w:val="0"/>
      <w:divBdr>
        <w:top w:val="none" w:sz="0" w:space="0" w:color="auto"/>
        <w:left w:val="none" w:sz="0" w:space="0" w:color="auto"/>
        <w:bottom w:val="none" w:sz="0" w:space="0" w:color="auto"/>
        <w:right w:val="none" w:sz="0" w:space="0" w:color="auto"/>
      </w:divBdr>
    </w:div>
    <w:div w:id="1744520035">
      <w:bodyDiv w:val="1"/>
      <w:marLeft w:val="0"/>
      <w:marRight w:val="0"/>
      <w:marTop w:val="0"/>
      <w:marBottom w:val="0"/>
      <w:divBdr>
        <w:top w:val="none" w:sz="0" w:space="0" w:color="auto"/>
        <w:left w:val="none" w:sz="0" w:space="0" w:color="auto"/>
        <w:bottom w:val="none" w:sz="0" w:space="0" w:color="auto"/>
        <w:right w:val="none" w:sz="0" w:space="0" w:color="auto"/>
      </w:divBdr>
    </w:div>
    <w:div w:id="1785151672">
      <w:bodyDiv w:val="1"/>
      <w:marLeft w:val="0"/>
      <w:marRight w:val="0"/>
      <w:marTop w:val="0"/>
      <w:marBottom w:val="0"/>
      <w:divBdr>
        <w:top w:val="none" w:sz="0" w:space="0" w:color="auto"/>
        <w:left w:val="none" w:sz="0" w:space="0" w:color="auto"/>
        <w:bottom w:val="none" w:sz="0" w:space="0" w:color="auto"/>
        <w:right w:val="none" w:sz="0" w:space="0" w:color="auto"/>
      </w:divBdr>
    </w:div>
    <w:div w:id="1873417128">
      <w:bodyDiv w:val="1"/>
      <w:marLeft w:val="0"/>
      <w:marRight w:val="0"/>
      <w:marTop w:val="0"/>
      <w:marBottom w:val="0"/>
      <w:divBdr>
        <w:top w:val="none" w:sz="0" w:space="0" w:color="auto"/>
        <w:left w:val="none" w:sz="0" w:space="0" w:color="auto"/>
        <w:bottom w:val="none" w:sz="0" w:space="0" w:color="auto"/>
        <w:right w:val="none" w:sz="0" w:space="0" w:color="auto"/>
      </w:divBdr>
    </w:div>
    <w:div w:id="1916818048">
      <w:bodyDiv w:val="1"/>
      <w:marLeft w:val="0"/>
      <w:marRight w:val="0"/>
      <w:marTop w:val="0"/>
      <w:marBottom w:val="0"/>
      <w:divBdr>
        <w:top w:val="none" w:sz="0" w:space="0" w:color="auto"/>
        <w:left w:val="none" w:sz="0" w:space="0" w:color="auto"/>
        <w:bottom w:val="none" w:sz="0" w:space="0" w:color="auto"/>
        <w:right w:val="none" w:sz="0" w:space="0" w:color="auto"/>
      </w:divBdr>
      <w:divsChild>
        <w:div w:id="2037928195">
          <w:marLeft w:val="480"/>
          <w:marRight w:val="0"/>
          <w:marTop w:val="0"/>
          <w:marBottom w:val="0"/>
          <w:divBdr>
            <w:top w:val="none" w:sz="0" w:space="0" w:color="auto"/>
            <w:left w:val="none" w:sz="0" w:space="0" w:color="auto"/>
            <w:bottom w:val="none" w:sz="0" w:space="0" w:color="auto"/>
            <w:right w:val="none" w:sz="0" w:space="0" w:color="auto"/>
          </w:divBdr>
          <w:divsChild>
            <w:div w:id="155531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318258">
      <w:bodyDiv w:val="1"/>
      <w:marLeft w:val="0"/>
      <w:marRight w:val="0"/>
      <w:marTop w:val="0"/>
      <w:marBottom w:val="0"/>
      <w:divBdr>
        <w:top w:val="none" w:sz="0" w:space="0" w:color="auto"/>
        <w:left w:val="none" w:sz="0" w:space="0" w:color="auto"/>
        <w:bottom w:val="none" w:sz="0" w:space="0" w:color="auto"/>
        <w:right w:val="none" w:sz="0" w:space="0" w:color="auto"/>
      </w:divBdr>
    </w:div>
    <w:div w:id="1949048679">
      <w:bodyDiv w:val="1"/>
      <w:marLeft w:val="0"/>
      <w:marRight w:val="0"/>
      <w:marTop w:val="0"/>
      <w:marBottom w:val="0"/>
      <w:divBdr>
        <w:top w:val="none" w:sz="0" w:space="0" w:color="auto"/>
        <w:left w:val="none" w:sz="0" w:space="0" w:color="auto"/>
        <w:bottom w:val="none" w:sz="0" w:space="0" w:color="auto"/>
        <w:right w:val="none" w:sz="0" w:space="0" w:color="auto"/>
      </w:divBdr>
    </w:div>
    <w:div w:id="1954362329">
      <w:bodyDiv w:val="1"/>
      <w:marLeft w:val="0"/>
      <w:marRight w:val="0"/>
      <w:marTop w:val="0"/>
      <w:marBottom w:val="0"/>
      <w:divBdr>
        <w:top w:val="none" w:sz="0" w:space="0" w:color="auto"/>
        <w:left w:val="none" w:sz="0" w:space="0" w:color="auto"/>
        <w:bottom w:val="none" w:sz="0" w:space="0" w:color="auto"/>
        <w:right w:val="none" w:sz="0" w:space="0" w:color="auto"/>
      </w:divBdr>
      <w:divsChild>
        <w:div w:id="1264651608">
          <w:marLeft w:val="480"/>
          <w:marRight w:val="0"/>
          <w:marTop w:val="0"/>
          <w:marBottom w:val="0"/>
          <w:divBdr>
            <w:top w:val="none" w:sz="0" w:space="0" w:color="auto"/>
            <w:left w:val="none" w:sz="0" w:space="0" w:color="auto"/>
            <w:bottom w:val="none" w:sz="0" w:space="0" w:color="auto"/>
            <w:right w:val="none" w:sz="0" w:space="0" w:color="auto"/>
          </w:divBdr>
          <w:divsChild>
            <w:div w:id="31984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48483">
      <w:bodyDiv w:val="1"/>
      <w:marLeft w:val="0"/>
      <w:marRight w:val="0"/>
      <w:marTop w:val="0"/>
      <w:marBottom w:val="0"/>
      <w:divBdr>
        <w:top w:val="none" w:sz="0" w:space="0" w:color="auto"/>
        <w:left w:val="none" w:sz="0" w:space="0" w:color="auto"/>
        <w:bottom w:val="none" w:sz="0" w:space="0" w:color="auto"/>
        <w:right w:val="none" w:sz="0" w:space="0" w:color="auto"/>
      </w:divBdr>
      <w:divsChild>
        <w:div w:id="889920163">
          <w:marLeft w:val="480"/>
          <w:marRight w:val="0"/>
          <w:marTop w:val="0"/>
          <w:marBottom w:val="0"/>
          <w:divBdr>
            <w:top w:val="none" w:sz="0" w:space="0" w:color="auto"/>
            <w:left w:val="none" w:sz="0" w:space="0" w:color="auto"/>
            <w:bottom w:val="none" w:sz="0" w:space="0" w:color="auto"/>
            <w:right w:val="none" w:sz="0" w:space="0" w:color="auto"/>
          </w:divBdr>
          <w:divsChild>
            <w:div w:id="102567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287208">
      <w:bodyDiv w:val="1"/>
      <w:marLeft w:val="0"/>
      <w:marRight w:val="0"/>
      <w:marTop w:val="0"/>
      <w:marBottom w:val="0"/>
      <w:divBdr>
        <w:top w:val="none" w:sz="0" w:space="0" w:color="auto"/>
        <w:left w:val="none" w:sz="0" w:space="0" w:color="auto"/>
        <w:bottom w:val="none" w:sz="0" w:space="0" w:color="auto"/>
        <w:right w:val="none" w:sz="0" w:space="0" w:color="auto"/>
      </w:divBdr>
      <w:divsChild>
        <w:div w:id="1650867661">
          <w:marLeft w:val="480"/>
          <w:marRight w:val="0"/>
          <w:marTop w:val="0"/>
          <w:marBottom w:val="0"/>
          <w:divBdr>
            <w:top w:val="none" w:sz="0" w:space="0" w:color="auto"/>
            <w:left w:val="none" w:sz="0" w:space="0" w:color="auto"/>
            <w:bottom w:val="none" w:sz="0" w:space="0" w:color="auto"/>
            <w:right w:val="none" w:sz="0" w:space="0" w:color="auto"/>
          </w:divBdr>
          <w:divsChild>
            <w:div w:id="87851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938165">
      <w:bodyDiv w:val="1"/>
      <w:marLeft w:val="0"/>
      <w:marRight w:val="0"/>
      <w:marTop w:val="0"/>
      <w:marBottom w:val="0"/>
      <w:divBdr>
        <w:top w:val="none" w:sz="0" w:space="0" w:color="auto"/>
        <w:left w:val="none" w:sz="0" w:space="0" w:color="auto"/>
        <w:bottom w:val="none" w:sz="0" w:space="0" w:color="auto"/>
        <w:right w:val="none" w:sz="0" w:space="0" w:color="auto"/>
      </w:divBdr>
    </w:div>
    <w:div w:id="2023774974">
      <w:bodyDiv w:val="1"/>
      <w:marLeft w:val="0"/>
      <w:marRight w:val="0"/>
      <w:marTop w:val="0"/>
      <w:marBottom w:val="0"/>
      <w:divBdr>
        <w:top w:val="none" w:sz="0" w:space="0" w:color="auto"/>
        <w:left w:val="none" w:sz="0" w:space="0" w:color="auto"/>
        <w:bottom w:val="none" w:sz="0" w:space="0" w:color="auto"/>
        <w:right w:val="none" w:sz="0" w:space="0" w:color="auto"/>
      </w:divBdr>
    </w:div>
    <w:div w:id="2036536013">
      <w:bodyDiv w:val="1"/>
      <w:marLeft w:val="0"/>
      <w:marRight w:val="0"/>
      <w:marTop w:val="0"/>
      <w:marBottom w:val="0"/>
      <w:divBdr>
        <w:top w:val="none" w:sz="0" w:space="0" w:color="auto"/>
        <w:left w:val="none" w:sz="0" w:space="0" w:color="auto"/>
        <w:bottom w:val="none" w:sz="0" w:space="0" w:color="auto"/>
        <w:right w:val="none" w:sz="0" w:space="0" w:color="auto"/>
      </w:divBdr>
    </w:div>
    <w:div w:id="2040543837">
      <w:bodyDiv w:val="1"/>
      <w:marLeft w:val="0"/>
      <w:marRight w:val="0"/>
      <w:marTop w:val="0"/>
      <w:marBottom w:val="0"/>
      <w:divBdr>
        <w:top w:val="none" w:sz="0" w:space="0" w:color="auto"/>
        <w:left w:val="none" w:sz="0" w:space="0" w:color="auto"/>
        <w:bottom w:val="none" w:sz="0" w:space="0" w:color="auto"/>
        <w:right w:val="none" w:sz="0" w:space="0" w:color="auto"/>
      </w:divBdr>
    </w:div>
    <w:div w:id="2066104404">
      <w:bodyDiv w:val="1"/>
      <w:marLeft w:val="0"/>
      <w:marRight w:val="0"/>
      <w:marTop w:val="0"/>
      <w:marBottom w:val="0"/>
      <w:divBdr>
        <w:top w:val="none" w:sz="0" w:space="0" w:color="auto"/>
        <w:left w:val="none" w:sz="0" w:space="0" w:color="auto"/>
        <w:bottom w:val="none" w:sz="0" w:space="0" w:color="auto"/>
        <w:right w:val="none" w:sz="0" w:space="0" w:color="auto"/>
      </w:divBdr>
    </w:div>
    <w:div w:id="2109154470">
      <w:bodyDiv w:val="1"/>
      <w:marLeft w:val="0"/>
      <w:marRight w:val="0"/>
      <w:marTop w:val="0"/>
      <w:marBottom w:val="0"/>
      <w:divBdr>
        <w:top w:val="none" w:sz="0" w:space="0" w:color="auto"/>
        <w:left w:val="none" w:sz="0" w:space="0" w:color="auto"/>
        <w:bottom w:val="none" w:sz="0" w:space="0" w:color="auto"/>
        <w:right w:val="none" w:sz="0" w:space="0" w:color="auto"/>
      </w:divBdr>
      <w:divsChild>
        <w:div w:id="1645812137">
          <w:marLeft w:val="480"/>
          <w:marRight w:val="0"/>
          <w:marTop w:val="0"/>
          <w:marBottom w:val="0"/>
          <w:divBdr>
            <w:top w:val="none" w:sz="0" w:space="0" w:color="auto"/>
            <w:left w:val="none" w:sz="0" w:space="0" w:color="auto"/>
            <w:bottom w:val="none" w:sz="0" w:space="0" w:color="auto"/>
            <w:right w:val="none" w:sz="0" w:space="0" w:color="auto"/>
          </w:divBdr>
          <w:divsChild>
            <w:div w:id="173954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16837">
      <w:bodyDiv w:val="1"/>
      <w:marLeft w:val="0"/>
      <w:marRight w:val="0"/>
      <w:marTop w:val="0"/>
      <w:marBottom w:val="0"/>
      <w:divBdr>
        <w:top w:val="none" w:sz="0" w:space="0" w:color="auto"/>
        <w:left w:val="none" w:sz="0" w:space="0" w:color="auto"/>
        <w:bottom w:val="none" w:sz="0" w:space="0" w:color="auto"/>
        <w:right w:val="none" w:sz="0" w:space="0" w:color="auto"/>
      </w:divBdr>
      <w:divsChild>
        <w:div w:id="1049452267">
          <w:marLeft w:val="480"/>
          <w:marRight w:val="0"/>
          <w:marTop w:val="0"/>
          <w:marBottom w:val="0"/>
          <w:divBdr>
            <w:top w:val="none" w:sz="0" w:space="0" w:color="auto"/>
            <w:left w:val="none" w:sz="0" w:space="0" w:color="auto"/>
            <w:bottom w:val="none" w:sz="0" w:space="0" w:color="auto"/>
            <w:right w:val="none" w:sz="0" w:space="0" w:color="auto"/>
          </w:divBdr>
          <w:divsChild>
            <w:div w:id="117121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9844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6.png"/><Relationship Id="rId26" Type="http://schemas.openxmlformats.org/officeDocument/2006/relationships/image" Target="media/image30.png"/><Relationship Id="rId39" Type="http://schemas.openxmlformats.org/officeDocument/2006/relationships/header" Target="header1.xml"/><Relationship Id="rId21" Type="http://schemas.openxmlformats.org/officeDocument/2006/relationships/image" Target="media/image8.png"/><Relationship Id="rId34" Type="http://schemas.microsoft.com/office/2007/relationships/hdphoto" Target="media/hdphoto3.wdp"/><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20" Type="http://schemas.openxmlformats.org/officeDocument/2006/relationships/image" Target="media/image7.png"/><Relationship Id="rId29" Type="http://schemas.openxmlformats.org/officeDocument/2006/relationships/image" Target="media/image13.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microsoft.com/office/2007/relationships/hdphoto" Target="media/hdphoto2.wdp"/><Relationship Id="rId37" Type="http://schemas.openxmlformats.org/officeDocument/2006/relationships/image" Target="media/image18.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image" Target="media/image11.tiff"/><Relationship Id="rId36" Type="http://schemas.openxmlformats.org/officeDocument/2006/relationships/image" Target="media/image17.png"/><Relationship Id="rId10" Type="http://schemas.openxmlformats.org/officeDocument/2006/relationships/image" Target="media/image3.png"/><Relationship Id="rId19" Type="http://schemas.openxmlformats.org/officeDocument/2006/relationships/image" Target="media/image60.png"/><Relationship Id="rId31" Type="http://schemas.openxmlformats.org/officeDocument/2006/relationships/image" Target="media/image1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40.png"/><Relationship Id="rId30" Type="http://schemas.microsoft.com/office/2007/relationships/hdphoto" Target="media/hdphoto1.wdp"/><Relationship Id="rId35" Type="http://schemas.openxmlformats.org/officeDocument/2006/relationships/image" Target="media/image16.png"/><Relationship Id="rId43"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50.png"/><Relationship Id="rId25" Type="http://schemas.openxmlformats.org/officeDocument/2006/relationships/image" Target="media/image20.png"/><Relationship Id="rId33" Type="http://schemas.openxmlformats.org/officeDocument/2006/relationships/image" Target="media/image15.png"/><Relationship Id="rId38" Type="http://schemas.openxmlformats.org/officeDocument/2006/relationships/chart" Target="charts/chart1.xml"/><Relationship Id="rId46"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Master\Revised%20work\splnproc1110.do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tuprd-my.sharepoint.com/personal/tuq69524_temple_edu/Documents/Attachments/bookchaptergraph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FCCC Label</a:t>
            </a:r>
            <a:r>
              <a:rPr lang="en-US" baseline="0"/>
              <a:t> Breakdown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6136482939632548E-2"/>
          <c:y val="0.20412037037037037"/>
          <c:w val="0.80108573928258953"/>
          <c:h val="0.61535469524642761"/>
        </c:manualLayout>
      </c:layout>
      <c:barChart>
        <c:barDir val="col"/>
        <c:grouping val="stacked"/>
        <c:varyColors val="0"/>
        <c:ser>
          <c:idx val="0"/>
          <c:order val="0"/>
          <c:tx>
            <c:strRef>
              <c:f>Sheet2!$B$1</c:f>
              <c:strCache>
                <c:ptCount val="1"/>
                <c:pt idx="0">
                  <c:v>non-cancerous </c:v>
                </c:pt>
              </c:strCache>
            </c:strRef>
          </c:tx>
          <c:spPr>
            <a:solidFill>
              <a:schemeClr val="accent6">
                <a:lumMod val="75000"/>
              </a:schemeClr>
            </a:solidFill>
            <a:ln w="12700">
              <a:solidFill>
                <a:schemeClr val="tx1"/>
              </a:solidFill>
            </a:ln>
            <a:effectLst/>
          </c:spPr>
          <c:invertIfNegative val="0"/>
          <c:dLbls>
            <c:dLbl>
              <c:idx val="5"/>
              <c:layout>
                <c:manualLayout>
                  <c:x val="0"/>
                  <c:y val="-0.1250000000000000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90E-C34B-9178-C632504B2DB0}"/>
                </c:ext>
              </c:extLst>
            </c:dLbl>
            <c:dLbl>
              <c:idx val="6"/>
              <c:layout>
                <c:manualLayout>
                  <c:x val="0"/>
                  <c:y val="-6.944444444444453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90E-C34B-9178-C632504B2DB0}"/>
                </c:ext>
              </c:extLst>
            </c:dLbl>
            <c:dLbl>
              <c:idx val="7"/>
              <c:layout>
                <c:manualLayout>
                  <c:x val="0"/>
                  <c:y val="-6.01851851851852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90E-C34B-9178-C632504B2DB0}"/>
                </c:ext>
              </c:extLst>
            </c:dLbl>
            <c:dLbl>
              <c:idx val="8"/>
              <c:layout>
                <c:manualLayout>
                  <c:x val="2.7777777777777779E-3"/>
                  <c:y val="-4.629611402741332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layout>
                    <c:manualLayout>
                      <c:w val="6.0222222222222226E-2"/>
                      <c:h val="7.4004811898512671E-2"/>
                    </c:manualLayout>
                  </c15:layout>
                </c:ext>
                <c:ext xmlns:c16="http://schemas.microsoft.com/office/drawing/2014/chart" uri="{C3380CC4-5D6E-409C-BE32-E72D297353CC}">
                  <c16:uniqueId val="{00000003-A90E-C34B-9178-C632504B2DB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Sheet2!$A$2:$A$10</c:f>
              <c:strCache>
                <c:ptCount val="9"/>
                <c:pt idx="0">
                  <c:v>indc</c:v>
                </c:pt>
                <c:pt idx="1">
                  <c:v>dcis</c:v>
                </c:pt>
                <c:pt idx="2">
                  <c:v>infl</c:v>
                </c:pt>
                <c:pt idx="3">
                  <c:v>nneo</c:v>
                </c:pt>
                <c:pt idx="4">
                  <c:v>susp</c:v>
                </c:pt>
                <c:pt idx="5">
                  <c:v>bckg</c:v>
                </c:pt>
                <c:pt idx="6">
                  <c:v>null</c:v>
                </c:pt>
                <c:pt idx="7">
                  <c:v>artf</c:v>
                </c:pt>
                <c:pt idx="8">
                  <c:v>norm</c:v>
                </c:pt>
              </c:strCache>
            </c:strRef>
          </c:cat>
          <c:val>
            <c:numRef>
              <c:f>Sheet2!$B$2:$B$10</c:f>
              <c:numCache>
                <c:formatCode>General</c:formatCode>
                <c:ptCount val="9"/>
                <c:pt idx="5">
                  <c:v>3625</c:v>
                </c:pt>
                <c:pt idx="6">
                  <c:v>1090</c:v>
                </c:pt>
                <c:pt idx="7">
                  <c:v>914</c:v>
                </c:pt>
                <c:pt idx="8">
                  <c:v>325</c:v>
                </c:pt>
              </c:numCache>
            </c:numRef>
          </c:val>
          <c:extLst>
            <c:ext xmlns:c16="http://schemas.microsoft.com/office/drawing/2014/chart" uri="{C3380CC4-5D6E-409C-BE32-E72D297353CC}">
              <c16:uniqueId val="{00000004-A90E-C34B-9178-C632504B2DB0}"/>
            </c:ext>
          </c:extLst>
        </c:ser>
        <c:ser>
          <c:idx val="1"/>
          <c:order val="1"/>
          <c:tx>
            <c:strRef>
              <c:f>Sheet2!$C$1</c:f>
              <c:strCache>
                <c:ptCount val="1"/>
                <c:pt idx="0">
                  <c:v>carcinogenic signs</c:v>
                </c:pt>
              </c:strCache>
            </c:strRef>
          </c:tx>
          <c:spPr>
            <a:solidFill>
              <a:schemeClr val="accent3">
                <a:lumMod val="60000"/>
                <a:lumOff val="40000"/>
              </a:schemeClr>
            </a:solidFill>
            <a:ln w="12700">
              <a:solidFill>
                <a:schemeClr val="tx1"/>
              </a:solidFill>
            </a:ln>
            <a:effectLst/>
          </c:spPr>
          <c:invertIfNegative val="0"/>
          <c:dLbls>
            <c:dLbl>
              <c:idx val="2"/>
              <c:layout>
                <c:manualLayout>
                  <c:x val="0"/>
                  <c:y val="-6.481481481481489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90E-C34B-9178-C632504B2DB0}"/>
                </c:ext>
              </c:extLst>
            </c:dLbl>
            <c:dLbl>
              <c:idx val="3"/>
              <c:layout>
                <c:manualLayout>
                  <c:x val="2.7777777777777267E-3"/>
                  <c:y val="-6.01851851851852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90E-C34B-9178-C632504B2DB0}"/>
                </c:ext>
              </c:extLst>
            </c:dLbl>
            <c:dLbl>
              <c:idx val="4"/>
              <c:layout>
                <c:manualLayout>
                  <c:x val="0"/>
                  <c:y val="-4.166666666666675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90E-C34B-9178-C632504B2DB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Sheet2!$A$2:$A$10</c:f>
              <c:strCache>
                <c:ptCount val="9"/>
                <c:pt idx="0">
                  <c:v>indc</c:v>
                </c:pt>
                <c:pt idx="1">
                  <c:v>dcis</c:v>
                </c:pt>
                <c:pt idx="2">
                  <c:v>infl</c:v>
                </c:pt>
                <c:pt idx="3">
                  <c:v>nneo</c:v>
                </c:pt>
                <c:pt idx="4">
                  <c:v>susp</c:v>
                </c:pt>
                <c:pt idx="5">
                  <c:v>bckg</c:v>
                </c:pt>
                <c:pt idx="6">
                  <c:v>null</c:v>
                </c:pt>
                <c:pt idx="7">
                  <c:v>artf</c:v>
                </c:pt>
                <c:pt idx="8">
                  <c:v>norm</c:v>
                </c:pt>
              </c:strCache>
            </c:strRef>
          </c:cat>
          <c:val>
            <c:numRef>
              <c:f>Sheet2!$C$2:$C$10</c:f>
              <c:numCache>
                <c:formatCode>General</c:formatCode>
                <c:ptCount val="9"/>
                <c:pt idx="2">
                  <c:v>1215</c:v>
                </c:pt>
                <c:pt idx="3">
                  <c:v>728</c:v>
                </c:pt>
                <c:pt idx="4">
                  <c:v>24</c:v>
                </c:pt>
              </c:numCache>
            </c:numRef>
          </c:val>
          <c:extLst>
            <c:ext xmlns:c16="http://schemas.microsoft.com/office/drawing/2014/chart" uri="{C3380CC4-5D6E-409C-BE32-E72D297353CC}">
              <c16:uniqueId val="{00000008-A90E-C34B-9178-C632504B2DB0}"/>
            </c:ext>
          </c:extLst>
        </c:ser>
        <c:ser>
          <c:idx val="2"/>
          <c:order val="2"/>
          <c:tx>
            <c:strRef>
              <c:f>Sheet2!$D$1</c:f>
              <c:strCache>
                <c:ptCount val="1"/>
                <c:pt idx="0">
                  <c:v>cancerous labels</c:v>
                </c:pt>
              </c:strCache>
            </c:strRef>
          </c:tx>
          <c:spPr>
            <a:solidFill>
              <a:srgbClr val="C00000"/>
            </a:solidFill>
            <a:ln w="12700">
              <a:solidFill>
                <a:schemeClr val="tx1"/>
              </a:solidFill>
            </a:ln>
            <a:effectLst/>
          </c:spPr>
          <c:invertIfNegative val="0"/>
          <c:dPt>
            <c:idx val="0"/>
            <c:invertIfNegative val="0"/>
            <c:bubble3D val="0"/>
            <c:spPr>
              <a:solidFill>
                <a:schemeClr val="tx2">
                  <a:lumMod val="40000"/>
                  <a:lumOff val="60000"/>
                </a:schemeClr>
              </a:solidFill>
              <a:ln w="12700">
                <a:solidFill>
                  <a:schemeClr val="tx1"/>
                </a:solidFill>
              </a:ln>
              <a:effectLst/>
            </c:spPr>
            <c:extLst>
              <c:ext xmlns:c16="http://schemas.microsoft.com/office/drawing/2014/chart" uri="{C3380CC4-5D6E-409C-BE32-E72D297353CC}">
                <c16:uniqueId val="{0000000A-A90E-C34B-9178-C632504B2DB0}"/>
              </c:ext>
            </c:extLst>
          </c:dPt>
          <c:dPt>
            <c:idx val="1"/>
            <c:invertIfNegative val="0"/>
            <c:bubble3D val="0"/>
            <c:spPr>
              <a:solidFill>
                <a:schemeClr val="tx2">
                  <a:lumMod val="40000"/>
                  <a:lumOff val="60000"/>
                </a:schemeClr>
              </a:solidFill>
              <a:ln w="12700">
                <a:solidFill>
                  <a:schemeClr val="tx1"/>
                </a:solidFill>
              </a:ln>
              <a:effectLst/>
            </c:spPr>
            <c:extLst>
              <c:ext xmlns:c16="http://schemas.microsoft.com/office/drawing/2014/chart" uri="{C3380CC4-5D6E-409C-BE32-E72D297353CC}">
                <c16:uniqueId val="{0000000C-A90E-C34B-9178-C632504B2DB0}"/>
              </c:ext>
            </c:extLst>
          </c:dPt>
          <c:dLbls>
            <c:dLbl>
              <c:idx val="0"/>
              <c:layout>
                <c:manualLayout>
                  <c:x val="2.7777777777777779E-3"/>
                  <c:y val="-0.3333333333333333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90E-C34B-9178-C632504B2DB0}"/>
                </c:ext>
              </c:extLst>
            </c:dLbl>
            <c:dLbl>
              <c:idx val="1"/>
              <c:layout>
                <c:manualLayout>
                  <c:x val="0"/>
                  <c:y val="-6.018518518518518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90E-C34B-9178-C632504B2DB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Sheet2!$A$2:$A$10</c:f>
              <c:strCache>
                <c:ptCount val="9"/>
                <c:pt idx="0">
                  <c:v>indc</c:v>
                </c:pt>
                <c:pt idx="1">
                  <c:v>dcis</c:v>
                </c:pt>
                <c:pt idx="2">
                  <c:v>infl</c:v>
                </c:pt>
                <c:pt idx="3">
                  <c:v>nneo</c:v>
                </c:pt>
                <c:pt idx="4">
                  <c:v>susp</c:v>
                </c:pt>
                <c:pt idx="5">
                  <c:v>bckg</c:v>
                </c:pt>
                <c:pt idx="6">
                  <c:v>null</c:v>
                </c:pt>
                <c:pt idx="7">
                  <c:v>artf</c:v>
                </c:pt>
                <c:pt idx="8">
                  <c:v>norm</c:v>
                </c:pt>
              </c:strCache>
            </c:strRef>
          </c:cat>
          <c:val>
            <c:numRef>
              <c:f>Sheet2!$D$2:$D$10</c:f>
              <c:numCache>
                <c:formatCode>General</c:formatCode>
                <c:ptCount val="9"/>
                <c:pt idx="0">
                  <c:v>10955</c:v>
                </c:pt>
                <c:pt idx="1">
                  <c:v>1209</c:v>
                </c:pt>
              </c:numCache>
            </c:numRef>
          </c:val>
          <c:extLst>
            <c:ext xmlns:c16="http://schemas.microsoft.com/office/drawing/2014/chart" uri="{C3380CC4-5D6E-409C-BE32-E72D297353CC}">
              <c16:uniqueId val="{0000000D-A90E-C34B-9178-C632504B2DB0}"/>
            </c:ext>
          </c:extLst>
        </c:ser>
        <c:dLbls>
          <c:dLblPos val="ctr"/>
          <c:showLegendKey val="0"/>
          <c:showVal val="1"/>
          <c:showCatName val="0"/>
          <c:showSerName val="0"/>
          <c:showPercent val="0"/>
          <c:showBubbleSize val="0"/>
        </c:dLbls>
        <c:gapWidth val="117"/>
        <c:overlap val="100"/>
        <c:axId val="1117547247"/>
        <c:axId val="1117548207"/>
      </c:barChart>
      <c:catAx>
        <c:axId val="1117547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7548207"/>
        <c:crosses val="autoZero"/>
        <c:auto val="1"/>
        <c:lblAlgn val="ctr"/>
        <c:lblOffset val="100"/>
        <c:noMultiLvlLbl val="0"/>
      </c:catAx>
      <c:valAx>
        <c:axId val="1117548207"/>
        <c:scaling>
          <c:orientation val="minMax"/>
          <c:max val="1100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a:t>
                </a:r>
                <a:r>
                  <a:rPr lang="en-US" baseline="0"/>
                  <a:t> Labels </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7547247"/>
        <c:crosses val="autoZero"/>
        <c:crossBetween val="between"/>
        <c:majorUnit val="1000"/>
      </c:valAx>
      <c:spPr>
        <a:noFill/>
        <a:ln>
          <a:noFill/>
        </a:ln>
        <a:effectLst/>
      </c:spPr>
    </c:plotArea>
    <c:legend>
      <c:legendPos val="r"/>
      <c:layout>
        <c:manualLayout>
          <c:xMode val="edge"/>
          <c:yMode val="edge"/>
          <c:x val="0.72949431321084857"/>
          <c:y val="0.14690871974336545"/>
          <c:w val="0.22883902012248467"/>
          <c:h val="0.234376640419947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rnd" cmpd="sng" algn="ctr">
      <a:solidFill>
        <a:schemeClr val="tx1">
          <a:lumMod val="15000"/>
          <a:lumOff val="85000"/>
        </a:schemeClr>
      </a:solidFill>
      <a:miter lim="800000"/>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a:spPr>
      <a:bodyPr rot="0" vert="horz" wrap="square" lIns="0" tIns="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LNCS.XSL" StyleName="LNCS">
  <b:Source>
    <b:Tag>Lus</b:Tag>
    <b:SourceType>JournalArticle</b:SourceType>
    <b:Guid>{15AA4F97-E6C4-4B2B-A413-ED09D06D422C}</b:Guid>
    <b:Title>The emergent properties of dolphin social network.</b:Title>
    <b:Author>
      <b:Author>
        <b:NameList>
          <b:Person>
            <b:Last>Lusseau</b:Last>
            <b:First>D.</b:First>
          </b:Person>
        </b:NameList>
      </b:Author>
    </b:Author>
    <b:Year>2003</b:Year>
    <b:City>London</b:City>
    <b:JournalName>Proceedings of the Royal Society of London. Series B: Biological Sciences</b:JournalName>
    <b:Pages>S186-S188</b:Pages>
    <b:Volume>270</b:Volume>
    <b:Issue>Suppl 2</b:Issue>
    <b:RefOrder>1</b:RefOrder>
  </b:Source>
  <b:Source>
    <b:Tag>Sta13</b:Tag>
    <b:SourceType>InternetSite</b:SourceType>
    <b:Guid>{778525FE-BAB6-43AA-8FFD-98FC0E6FC6A1}</b:Guid>
    <b:Year>2013</b:Year>
    <b:InternetSiteTitle>Stanford Large Network Dataset Collection</b:InternetSiteTitle>
    <b:URL>http://snap.stanford.edu/data/index.html</b:URL>
    <b:RefOrder>2</b:RefOrder>
  </b:Source>
  <b:Source>
    <b:Tag>Net12</b:Tag>
    <b:SourceType>InternetSite</b:SourceType>
    <b:Guid>{7E554732-5FC8-41D2-8D98-D5B92E2BC9FE}</b:Guid>
    <b:Year>2013</b:Year>
    <b:InternetSiteTitle>Network DataSets</b:InternetSiteTitle>
    <b:URL>http://www.personal.umich.edu/˜mejn/netdata</b:URL>
    <b:RefOrder>3</b:RefOrder>
  </b:Source>
  <b:Source>
    <b:Tag>McA12</b:Tag>
    <b:SourceType>ConferenceProceedings</b:SourceType>
    <b:Guid>{AF5DAE6A-EF67-4CCC-837B-99AA59B1995B}</b:Guid>
    <b:Author>
      <b:Author>
        <b:NameList>
          <b:Person>
            <b:Last>McAuley</b:Last>
            <b:First>Julian</b:First>
            <b:Middle>J.</b:Middle>
          </b:Person>
          <b:Person>
            <b:Last>Leskovec</b:Last>
            <b:First>Jure</b:First>
          </b:Person>
        </b:NameList>
      </b:Author>
    </b:Author>
    <b:Title>Learning to Discover Social Circles in Ego Networks</b:Title>
    <b:Pages>548-556</b:Pages>
    <b:Year>2012</b:Year>
    <b:ConferenceName>NIPS</b:ConferenceName>
    <b:RefOrder>4</b:RefOrder>
  </b:Source>
  <b:Source>
    <b:Tag>Bas</b:Tag>
    <b:SourceType>ConferenceProceedings</b:SourceType>
    <b:Guid>{51F8E611-CAB5-4432-9E54-7079F3B570F9}</b:Guid>
    <b:Author>
      <b:Author>
        <b:NameList>
          <b:Person>
            <b:Last>Bastian</b:Last>
            <b:First>Mathieu</b:First>
          </b:Person>
          <b:Person>
            <b:Last>Heymann</b:Last>
            <b:First>Sebastien</b:First>
          </b:Person>
          <b:Person>
            <b:Last>Jacomy</b:Last>
            <b:First>Mathieu</b:First>
          </b:Person>
        </b:NameList>
      </b:Author>
    </b:Author>
    <b:Title>Gephi: An Open Source Software for Exploring and Manipulating Networks</b:Title>
    <b:Pages>2009</b:Pages>
    <b:ConferenceName>International AAAI Conference on Weblogs and Social Media</b:ConferenceName>
    <b:RefOrder>5</b:RefOrder>
  </b:Source>
  <b:Source>
    <b:Tag>Cla1</b:Tag>
    <b:SourceType>JournalArticle</b:SourceType>
    <b:Guid>{F8BE2263-4A66-4113-805F-0B97B1FC8C69}</b:Guid>
    <b:Title>Finding community structure in very large networks</b:Title>
    <b:Author>
      <b:Author>
        <b:NameList>
          <b:Person>
            <b:Last>Clauset</b:Last>
            <b:First>Aaron</b:First>
          </b:Person>
          <b:Person>
            <b:Last>Newman</b:Last>
            <b:First>M.</b:First>
            <b:Middle>E. J.</b:Middle>
          </b:Person>
          <b:Person>
            <b:Last>Moore</b:Last>
            <b:First>Cristopher</b:First>
          </b:Person>
        </b:NameList>
      </b:Author>
    </b:Author>
    <b:Year>2004</b:Year>
    <b:JournalName>Phys. Rev. E</b:JournalName>
    <b:Pages>066111</b:Pages>
    <b:Volume>70</b:Volume>
    <b:Issue>6</b:Issue>
    <b:RefOrder>6</b:RefOrder>
  </b:Source>
  <b:Source>
    <b:Tag>New</b:Tag>
    <b:SourceType>JournalArticle</b:SourceType>
    <b:Guid>{D825E1DA-1480-4361-A48D-657584057757}</b:Guid>
    <b:Title>Finding and evaluating community structure in networks</b:Title>
    <b:Author>
      <b:Author>
        <b:NameList>
          <b:Person>
            <b:Last>Newman</b:Last>
            <b:First>M.E.J</b:First>
          </b:Person>
          <b:Person>
            <b:Last>Girvan</b:Last>
            <b:First>M.</b:First>
          </b:Person>
        </b:NameList>
      </b:Author>
    </b:Author>
    <b:Year>2004</b:Year>
    <b:JournalName>Physics Rev. E</b:JournalName>
    <b:Pages>026113</b:Pages>
    <b:Volume>69</b:Volume>
    <b:Issue>2</b:Issue>
    <b:RefOrder>7</b:RefOrder>
  </b:Source>
  <b:Source>
    <b:Tag>Les10</b:Tag>
    <b:SourceType>JournalArticle</b:SourceType>
    <b:Guid>{FF977CAD-0270-4187-B704-6E6B62EDAA18}</b:Guid>
    <b:Title>Empirical Comparison of Algorithms for Network Community Detection</b:Title>
    <b:Year>2010</b:Year>
    <b:Author>
      <b:Author>
        <b:NameList>
          <b:Person>
            <b:Last>Leskovec</b:Last>
            <b:First>J.</b:First>
          </b:Person>
          <b:Person>
            <b:Last>Lang</b:Last>
            <b:First>K.</b:First>
          </b:Person>
          <b:Person>
            <b:Last>Mahoney</b:Last>
            <b:First>M.</b:First>
          </b:Person>
        </b:NameList>
      </b:Author>
    </b:Author>
    <b:JournalName>ACM WWW International Conference on World Wide Web</b:JournalName>
    <b:RefOrder>8</b:RefOrder>
  </b:Source>
  <b:Source>
    <b:Tag>LDa</b:Tag>
    <b:SourceType>JournalArticle</b:SourceType>
    <b:Guid>{D982D15A-A78D-4745-9C92-0E51766B2EBB}</b:Guid>
    <b:Title>Comparing community structure identification</b:Title>
    <b:Author>
      <b:Author>
        <b:NameList>
          <b:Person>
            <b:Last>Danon</b:Last>
            <b:First>L.</b:First>
          </b:Person>
          <b:Person>
            <b:Last>Diaz-Guilera</b:Last>
            <b:First>A.</b:First>
          </b:Person>
          <b:Person>
            <b:Last>Duch</b:Last>
            <b:First>J.</b:First>
          </b:Person>
          <b:Person>
            <b:Last>Arenas</b:Last>
            <b:First>A.</b:First>
          </b:Person>
        </b:NameList>
      </b:Author>
    </b:Author>
    <b:Year>2005</b:Year>
    <b:JournalName>Journal of Statistical Mechanics: Theory and Experiment</b:JournalName>
    <b:Pages>09008</b:Pages>
    <b:Volume>9</b:Volume>
    <b:RefOrder>9</b:RefOrder>
  </b:Source>
  <b:Source>
    <b:Tag>SFo</b:Tag>
    <b:SourceType>JournalArticle</b:SourceType>
    <b:Guid>{6085A231-B4C6-4594-9650-85AC6C8C2554}</b:Guid>
    <b:Title>Community detection in graphs</b:Title>
    <b:Author>
      <b:Author>
        <b:NameList>
          <b:Person>
            <b:Last>Fortunato</b:Last>
            <b:First>Santo</b:First>
          </b:Person>
        </b:NameList>
      </b:Author>
    </b:Author>
    <b:Year>2010</b:Year>
    <b:JournalName>Physics Reports</b:JournalName>
    <b:Pages>75-174</b:Pages>
    <b:Volume>486</b:Volume>
    <b:Issue>3–5</b:Issue>
    <b:RefOrder>10</b:RefOrder>
  </b:Source>
  <b:Source>
    <b:Tag>Zac</b:Tag>
    <b:SourceType>JournalArticle</b:SourceType>
    <b:Guid>{526F33F0-DBE3-4134-A52A-F0045FE4A419}</b:Guid>
    <b:Title>An information flow model for conflict and fission in small groups</b:Title>
    <b:Year>1977</b:Year>
    <b:Pages>452-473</b:Pages>
    <b:Author>
      <b:Author>
        <b:NameList>
          <b:Person>
            <b:Last>Zachary</b:Last>
            <b:First>W.W</b:First>
          </b:Person>
        </b:NameList>
      </b:Author>
    </b:Author>
    <b:JournalName>Journal of Anthropological Research</b:JournalName>
    <b:Volume>33</b:Volume>
    <b:Issue>4</b:Issue>
    <b:RefOrder>11</b:RefOrder>
  </b:Source>
  <b:Source>
    <b:Tag>Les13</b:Tag>
    <b:SourceType>InternetSite</b:SourceType>
    <b:Guid>{DBD9254C-BF44-4FED-B0F3-A5D4C176BEDF}</b:Guid>
    <b:Year>2013</b:Year>
    <b:Author>
      <b:Author>
        <b:NameList>
          <b:Person>
            <b:Last>Leskovec</b:Last>
            <b:First>Jure</b:First>
          </b:Person>
        </b:NameList>
      </b:Author>
    </b:Author>
    <b:InternetSiteTitle>Social Circles in Ego Networks</b:InternetSiteTitle>
    <b:URL>http://snap.stanford.edu/socialcircles/</b:URL>
    <b:RefOrder>12</b:RefOrder>
  </b:Source>
  <b:Source>
    <b:Tag>Fla00</b:Tag>
    <b:SourceType>ConferenceProceedings</b:SourceType>
    <b:Guid>{1D795EE3-4D39-4A24-AB68-C6F01B644A02}</b:Guid>
    <b:Author>
      <b:Author>
        <b:NameList>
          <b:Person>
            <b:Last>Flake</b:Last>
            <b:First>Gary</b:First>
            <b:Middle>William</b:Middle>
          </b:Person>
          <b:Person>
            <b:Last>Lawrence</b:Last>
            <b:First>Steve</b:First>
          </b:Person>
          <b:Person>
            <b:Last>Giles</b:Last>
            <b:First>C.</b:First>
            <b:Middle>Lee</b:Middle>
          </b:Person>
        </b:NameList>
      </b:Author>
    </b:Author>
    <b:Title>Efficient Identification of Web Communities</b:Title>
    <b:Year>2000</b:Year>
    <b:Pages>150--160</b:Pages>
    <b:Publisher>ACM Press</b:Publisher>
    <b:BookTitle>In Sixth ACM SIGKDD International Conference on Knowledge Discovery and Data Mining</b:BookTitle>
    <b:ConferenceName>Sixth ACM SIGKDD International Conference on Knowledge Discovery and Data Mining</b:ConferenceName>
    <b:RefOrder>13</b:RefOrder>
  </b:Source>
  <b:Source>
    <b:Tag>Haf12</b:Tag>
    <b:SourceType>ConferenceProceedings</b:SourceType>
    <b:Guid>{E5FB39A3-F27A-4102-A4C2-C5EF0205810E}</b:Guid>
    <b:Title>Genetic Algorithms for community detection in social networks</b:Title>
    <b:Year>2012</b:Year>
    <b:Author>
      <b:Author>
        <b:NameList>
          <b:Person>
            <b:Last>Hafez</b:Last>
            <b:First>A.I.</b:First>
          </b:Person>
          <b:Person>
            <b:Last>Ghali</b:Last>
            <b:First>N.I.</b:First>
          </b:Person>
          <b:Person>
            <b:Last>Hassanien</b:Last>
            <b:First>A.E.</b:First>
          </b:Person>
          <b:Person>
            <b:Last>Fahmy</b:Last>
            <b:First>A.A.</b:First>
          </b:Person>
        </b:NameList>
      </b:Author>
    </b:Author>
    <b:Pages>460-465</b:Pages>
    <b:ConferenceName>Intelligent Systems Design and Applications (ISDA), 2012 12th International Conference on</b:ConferenceName>
    <b:RefOrder>14</b:RefOrder>
  </b:Source>
  <b:Source>
    <b:Tag>Jul</b:Tag>
    <b:SourceType>JournalArticle</b:SourceType>
    <b:Guid>{44732A02-9EC6-4CE4-9191-64F187186298}</b:Guid>
    <b:Author>
      <b:Author>
        <b:NameList>
          <b:Person>
            <b:Last>Handl</b:Last>
            <b:First>J.</b:First>
          </b:Person>
          <b:Person>
            <b:Last>Knowles</b:Last>
            <b:First>J.</b:First>
          </b:Person>
        </b:NameList>
      </b:Author>
    </b:Author>
    <b:Title>An Evolutionary Approach to Multiobjective Clustering</b:Title>
    <b:JournalName> IEEE Transactions on Evolutionary Computation</b:JournalName>
    <b:Year>2007</b:Year>
    <b:Pages>56-76</b:Pages>
    <b:Volume>11</b:Volume>
    <b:Issue>1</b:Issue>
    <b:RefOrder>15</b:RefOrder>
  </b:Source>
  <b:Source>
    <b:Tag>ndr</b:Tag>
    <b:SourceType>JournalArticle</b:SourceType>
    <b:Guid>{98C4E81D-7F7D-42D2-8A7C-A5A080771AAE}</b:Guid>
    <b:Title>Detecting the overlapping and hierarchical community structure of complex networks</b:Title>
    <b:Year>2008</b:Year>
    <b:Author>
      <b:Author>
        <b:NameList>
          <b:Person>
            <b:Last>Lancichinetti</b:Last>
            <b:First>A.</b:First>
          </b:Person>
          <b:Person>
            <b:Last>Fortunato</b:Last>
            <b:First>S.</b:First>
          </b:Person>
          <b:Person>
            <b:Last>Kertesz</b:Last>
            <b:First>J.</b:First>
          </b:Person>
        </b:NameList>
      </b:Author>
    </b:Author>
    <b:JournalName>arXiv:0805.4770v2</b:JournalName>
    <b:Publisher>arXiv:0802.1218</b:Publisher>
    <b:PeriodicalTitle>arXiv:0805.4770v2 </b:PeriodicalTitle>
    <b:RefOrder>16</b:RefOrder>
  </b:Source>
  <b:Source>
    <b:Tag>Piz1</b:Tag>
    <b:SourceType>ConferenceProceedings</b:SourceType>
    <b:Guid>{1F9064C1-52B1-4078-8854-FEE7083D38E9}</b:Guid>
    <b:Title>A multi-objective genetic algorithm for community detection in networks</b:Title>
    <b:Author>
      <b:Author>
        <b:NameList>
          <b:Person>
            <b:Last>Pizzuti</b:Last>
            <b:First>C.</b:First>
          </b:Person>
        </b:NameList>
      </b:Author>
    </b:Author>
    <b:Year>2009</b:Year>
    <b:Pages>379-386</b:Pages>
    <b:ConferenceName>21st International Conference on Tools with Artificial Intelligence</b:ConferenceName>
    <b:RefOrder>17</b:RefOrder>
  </b:Source>
  <b:Source>
    <b:Tag>Gir</b:Tag>
    <b:SourceType>JournalArticle</b:SourceType>
    <b:Guid>{7E96413E-23BC-484D-8709-FAC387274490}</b:Guid>
    <b:Title>Community structure in social and biological networks</b:Title>
    <b:Author>
      <b:Author>
        <b:NameList>
          <b:Person>
            <b:Last>Girvan</b:Last>
            <b:First>M.</b:First>
          </b:Person>
          <b:Person>
            <b:Last>Newman</b:Last>
            <b:First>M.</b:First>
            <b:Middle>E. J.</b:Middle>
          </b:Person>
        </b:NameList>
      </b:Author>
    </b:Author>
    <b:Year>2002</b:Year>
    <b:JournalName>Proceedings of the National Academy of Sciences</b:JournalName>
    <b:Pages>7821–7826</b:Pages>
    <b:Volume>99</b:Volume>
    <b:Issue>12</b:Issue>
    <b:RefOrder>18</b:RefOrder>
  </b:Source>
  <b:Source>
    <b:Tag>Dav</b:Tag>
    <b:SourceType>ConferenceProceedings</b:SourceType>
    <b:Guid>{0516E7D7-08C3-4813-83D9-3E820E0BC96A}</b:Guid>
    <b:Title>The Pareto Envelope-based Selection Algorithm for Multiobjective Optimization</b:Title>
    <b:Year>2000</b:Year>
    <b:Pages>839--848</b:Pages>
    <b:Author>
      <b:Author>
        <b:NameList>
          <b:Person>
            <b:Last>Corne</b:Last>
            <b:First>David</b:First>
            <b:Middle>W.</b:Middle>
          </b:Person>
          <b:Person>
            <b:Last>Knowles</b:Last>
            <b:First>Joshua</b:First>
            <b:Middle>D.</b:Middle>
          </b:Person>
          <b:Person>
            <b:Last>Oates</b:Last>
            <b:First>Martin</b:First>
            <b:Middle>J.</b:Middle>
          </b:Person>
        </b:NameList>
      </b:Author>
    </b:Author>
    <b:ConferenceName>Proceedings of the Parallel Problem Solving from Nature VI Conference</b:ConferenceName>
    <b:Publisher>Springer</b:Publisher>
    <b:RefOrder>19</b:RefOrder>
  </b:Source>
  <b:Source>
    <b:Tag>27D</b:Tag>
    <b:SourceType>JournalArticle</b:SourceType>
    <b:Guid>{010BD368-3A51-436E-BE5B-88AF6E440FBB}</b:Guid>
    <b:Title>A fast elitist non-dominated sorting genetic algorithm for multi-objective optimization: NSGA-II</b:Title>
    <b:Author>
      <b:Author>
        <b:NameList>
          <b:Person>
            <b:Last>Deb</b:Last>
            <b:First>Kalyanmoy</b:First>
          </b:Person>
          <b:Person>
            <b:Last>Agrawal</b:Last>
            <b:First>Samir</b:First>
          </b:Person>
          <b:Person>
            <b:Last>Pratap</b:Last>
            <b:First>Amrit</b:First>
          </b:Person>
          <b:Person>
            <b:Last>Meyarivan</b:Last>
            <b:First>T</b:First>
          </b:Person>
        </b:NameList>
      </b:Author>
    </b:Author>
    <b:JournalName>Parallel Problem Solving from Nature PPSN VI Lecture Notes in Computer Science</b:JournalName>
    <b:Year>2000 </b:Year>
    <b:Pages> 849-858</b:Pages>
    <b:Volume>1917</b:Volume>
    <b:BookTitle>Parallel Problem Solving from Nature PPSN VI</b:BookTitle>
    <b:RefOrder>20</b:RefOrder>
  </b:Source>
  <b:Source>
    <b:Tag>Zit</b:Tag>
    <b:SourceType>JournalArticle</b:SourceType>
    <b:Guid>{A5721540-82E8-4384-AD78-8EF19242C030}</b:Guid>
    <b:Title>Multiobjective Evolutionary Algorithms: A Comparative Case Study and the Strength Pareto Approach</b:Title>
    <b:Author>
      <b:Author>
        <b:NameList>
          <b:Person>
            <b:Last>Zitzler</b:Last>
            <b:First>E.</b:First>
          </b:Person>
          <b:Person>
            <b:Last>Thiele</b:Last>
            <b:First>L.</b:First>
          </b:Person>
        </b:NameList>
      </b:Author>
    </b:Author>
    <b:JournalName>IEEE Transactions on Evolutionary Computation</b:JournalName>
    <b:Year>1999</b:Year>
    <b:Month>Nov</b:Month>
    <b:Pages>257-271</b:Pages>
    <b:Volume>3</b:Volume>
    <b:Issue>4</b:Issue>
    <b:RefOrder>21</b:RefOrder>
  </b:Source>
  <b:Source>
    <b:Tag>Mat</b:Tag>
    <b:SourceType>JournalArticle</b:SourceType>
    <b:Guid>{D3996C6E-67BC-43C6-9AE2-36F0E0ADDEA2}</b:Guid>
    <b:Title>ForceAtlas2, a graph layout algorithm for handy network visualization</b:Title>
    <b:Author>
      <b:Author>
        <b:NameList>
          <b:Person>
            <b:Last>Jacomy</b:Last>
            <b:First>Mathieu</b:First>
          </b:Person>
          <b:Person>
            <b:Last>Heymann</b:Last>
            <b:First>Sebastian</b:First>
          </b:Person>
          <b:Person>
            <b:Last>Venturini</b:Last>
            <b:First>Tommaso</b:First>
          </b:Person>
          <b:Person>
            <b:Last>Bastian</b:Last>
            <b:First>Mathieu</b:First>
          </b:Person>
        </b:NameList>
      </b:Author>
    </b:Author>
    <b:JournalName>medialab center of research</b:JournalName>
    <b:Year>2011</b:Year>
    <b:RefOrder>22</b:RefOrder>
  </b:Source>
  <b:Source>
    <b:Tag>Zit1</b:Tag>
    <b:SourceType>JournalArticle</b:SourceType>
    <b:Guid>{3304D68F-4C9F-4F3D-AC08-EBF9C41D8B3D}</b:Guid>
    <b:Title>Comparison of Multiobjective Evolutionary Algorithms: Empirical Results</b:Title>
    <b:Author>
      <b:Author>
        <b:NameList>
          <b:Person>
            <b:Last>Zitzler</b:Last>
            <b:First>Eckart</b:First>
          </b:Person>
          <b:Person>
            <b:Last>Deb</b:Last>
            <b:First>Kalyanmoy</b:First>
          </b:Person>
          <b:Person>
            <b:Last>Thiele</b:Last>
            <b:First>Lothar</b:First>
          </b:Person>
        </b:NameList>
      </b:Author>
    </b:Author>
    <b:JournalName>Evolutionary Computation</b:JournalName>
    <b:Year>2000</b:Year>
    <b:Pages>173-195</b:Pages>
    <b:Volume>8</b:Volume>
    <b:Issue>2</b:Issue>
    <b:RefOrder>23</b:RefOrder>
  </b:Source>
  <b:Source>
    <b:Tag>Ald</b:Tag>
    <b:SourceType>JournalArticle</b:SourceType>
    <b:Guid>{37C6D1F5-1685-404E-BE55-7467738CA243}</b:Guid>
    <b:Title>Deciphering Network Community Structure by Surprise</b:Title>
    <b:Author>
      <b:Author>
        <b:NameList>
          <b:Person>
            <b:Last>Aldecoa</b:Last>
            <b:First>Rodrigo</b:First>
          </b:Person>
          <b:Person>
            <b:Last>Marín</b:Last>
            <b:First>Ignacio</b:First>
          </b:Person>
        </b:NameList>
      </b:Author>
    </b:Author>
    <b:Year>2011</b:Year>
    <b:JournalName>PLoS ONE</b:JournalName>
    <b:Month>9</b:Month>
    <b:Pages>e24195</b:Pages>
    <b:Volume>6</b:Volume>
    <b:RefOrder>24</b:RefOrder>
  </b:Source>
  <b:Source>
    <b:Tag>Rad</b:Tag>
    <b:SourceType>JournalArticle</b:SourceType>
    <b:Guid>{CCCCDEA5-5B73-421F-9978-966D7FC8776B}</b:Guid>
    <b:Title>Defining and identifying communities in networks</b:Title>
    <b:Author>
      <b:Author>
        <b:NameList>
          <b:Person>
            <b:Last>Radicchi</b:Last>
            <b:First>Filippo</b:First>
          </b:Person>
          <b:Person>
            <b:Last>Castellano</b:Last>
            <b:First>Claudio</b:First>
          </b:Person>
          <b:Person>
            <b:Last>Cecconi</b:Last>
            <b:First>Federico</b:First>
          </b:Person>
          <b:Person>
            <b:Last>Loreto</b:Last>
            <b:First>Vittorio</b:First>
          </b:Person>
          <b:Person>
            <b:Last>Parisi</b:Last>
            <b:First>Domenico</b:First>
          </b:Person>
        </b:NameList>
      </b:Author>
    </b:Author>
    <b:Year>2004</b:Year>
    <b:JournalName>Proceedings of the National Academy of Sciences of USA</b:JournalName>
    <b:Pages>2658-2663</b:Pages>
    <b:Volume>101</b:Volume>
    <b:Issue>9</b:Issue>
    <b:RefOrder>25</b:RefOrder>
  </b:Source>
  <b:Source>
    <b:Tag>Fir</b:Tag>
    <b:SourceType>JournalArticle</b:SourceType>
    <b:Guid>{52E007C8-A573-45DB-BEF6-9FCFE270D0AC}</b:Guid>
    <b:Title>Genetic clustering of social networks using random walks</b:Title>
    <b:Author>
      <b:Author>
        <b:NameList>
          <b:Person>
            <b:Last>Firat</b:Last>
            <b:First>Aykut</b:First>
          </b:Person>
          <b:Person>
            <b:Last>Chatterjee</b:Last>
            <b:First>Sangit</b:First>
          </b:Person>
          <b:Person>
            <b:Last>Yilmaz</b:Last>
            <b:First>Mustafa</b:First>
          </b:Person>
        </b:NameList>
      </b:Author>
    </b:Author>
    <b:JournalName>Computational Statistics and Data Analysis</b:JournalName>
    <b:Year>2007</b:Year>
    <b:Pages>6285–6294</b:Pages>
    <b:Volume>51</b:Volume>
    <b:Issue>12</b:Issue>
    <b:RefOrder>26</b:RefOrder>
  </b:Source>
  <b:Source>
    <b:Tag>NSr</b:Tag>
    <b:SourceType>JournalArticle</b:SourceType>
    <b:Guid>{4EB43826-4CA9-4C15-A1EF-2EBFBA79CB95}</b:Guid>
    <b:Title>Multiobjective optimization using nondominated sorting in genetic algorithms</b:Title>
    <b:Year>1994</b:Year>
    <b:City>Multiobjective optimization using nondominated sorting in genetic algorithms</b:City>
    <b:Author>
      <b:Author>
        <b:NameList>
          <b:Person>
            <b:Last>Srinivas</b:Last>
            <b:First>N.</b:First>
          </b:Person>
          <b:Person>
            <b:Last>Deb.</b:Last>
            <b:First>Kalyanmoy</b:First>
          </b:Person>
        </b:NameList>
      </b:Author>
    </b:Author>
    <b:JournalName>Evolitionary Computation</b:JournalName>
    <b:Pages>221–248</b:Pages>
    <b:Volume>2</b:Volume>
    <b:Issue>3</b:Issue>
    <b:RefOrder>27</b:RefOrder>
  </b:Source>
  <b:Source>
    <b:Tag>Hol</b:Tag>
    <b:SourceType>Book</b:SourceType>
    <b:Guid>{E258223B-8AC9-4D24-9F2C-6B007B11D634}</b:Guid>
    <b:Title>Adaptation in Natural and Artificial Systems</b:Title>
    <b:Author>
      <b:Author>
        <b:NameList>
          <b:Person>
            <b:Last>Holland</b:Last>
            <b:First>John</b:First>
          </b:Person>
        </b:NameList>
      </b:Author>
    </b:Author>
    <b:Year>1975</b:Year>
    <b:Publisher>University of Michigan Press</b:Publisher>
    <b:RefOrder>28</b:RefOrder>
  </b:Source>
  <b:Source>
    <b:Tag>Kal</b:Tag>
    <b:SourceType>Book</b:SourceType>
    <b:Guid>{04FACF46-EBB2-43BB-9F36-15099C67F4A6}</b:Guid>
    <b:Title>Multi-Objective Optimization using Evolutionary Algorithms</b:Title>
    <b:Author>
      <b:Author>
        <b:NameList>
          <b:Person>
            <b:Last>Deb</b:Last>
            <b:First>Kalyanmoy</b:First>
          </b:Person>
        </b:NameList>
      </b:Author>
    </b:Author>
    <b:Year>2001</b:Year>
    <b:CountryRegion>England</b:CountryRegion>
    <b:Publisher>John Wiley &amp; Sons, Ltd</b:Publisher>
    <b:RefOrder>29</b:RefOrder>
  </b:Source>
  <b:Source>
    <b:Tag>MEh</b:Tag>
    <b:SourceType>Book</b:SourceType>
    <b:Guid>{83B9D399-0F66-4C46-8610-6D79273DA5B6}</b:Guid>
    <b:Title>Multicriteria Optimization</b:Title>
    <b:Year>2005</b:Year>
    <b:CountryRegion>Berlin</b:CountryRegion>
    <b:Publisher>Springer</b:Publisher>
    <b:Author>
      <b:Author>
        <b:NameList>
          <b:Person>
            <b:Last>Ehrgott</b:Last>
            <b:First>M.</b:First>
          </b:Person>
        </b:NameList>
      </b:Author>
    </b:Author>
    <b:Edition>2nd edition</b:Edition>
    <b:RefOrder>30</b:RefOrder>
  </b:Source>
  <b:Source>
    <b:Tag>Piz</b:Tag>
    <b:SourceType>ConferenceProceedings</b:SourceType>
    <b:Guid>{611BE19F-4852-44D0-8B66-9A3BB1DA040F}</b:Guid>
    <b:Title>Community detection in social networks with genetic algorithms</b:Title>
    <b:Year>2008</b:Year>
    <b:City>Atlanta, GA, USA</b:City>
    <b:Author>
      <b:Author>
        <b:NameList>
          <b:Person>
            <b:Last>Pizzuti</b:Last>
            <b:First>Clara</b:First>
          </b:Person>
        </b:NameList>
      </b:Author>
    </b:Author>
    <b:Pages>1137-1138</b:Pages>
    <b:ConferenceName>Proceedings of the 10th annual conference on Genetic and evolutionary computation</b:ConferenceName>
    <b:RefOrder>31</b:RefOrder>
  </b:Source>
  <b:Source>
    <b:Tag>Cla</b:Tag>
    <b:SourceType>ConferenceProceedings</b:SourceType>
    <b:Guid>{439EEED1-5239-4CBB-A386-FDA3E175CA6A}</b:Guid>
    <b:Title>Ga-net: a genetic algorithm for community detection in social networks. In Proc. of the 10th Intenational Conference on Parallel Problem Solving from Nature  (PPSN 2008), pages 1081–1090, 2008.</b:Title>
    <b:Year>2008</b:Year>
    <b:City>Dortmund, Germany</b:City>
    <b:Author>
      <b:Author>
        <b:NameList>
          <b:Person>
            <b:Last>Pizzuti</b:Last>
            <b:First>Clara</b:First>
          </b:Person>
        </b:NameList>
      </b:Author>
    </b:Author>
    <b:Pages>1081--1090</b:Pages>
    <b:ConferenceName>Proceedings of the 10th international conference on Parallel Problem Solving from Nature: PPSN X</b:ConferenceName>
    <b:RefOrder>32</b:RefOrder>
  </b:Source>
  <b:Source>
    <b:Tag>Shi1</b:Tag>
    <b:SourceType>ConferenceProceedings</b:SourceType>
    <b:Guid>{86C4F062-2AA4-4A32-A211-29A5BDC82258}</b:Guid>
    <b:Title>A multi-objective optimization approach for community detection in complex network.</b:Title>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Year>2010</b:Year>
    <b:City>Barcelona, Spain</b:City>
    <b:Pages>1-8</b:Pages>
    <b:ConferenceName>IEEE Congress on Evolutionary Computation (CEC)</b:ConferenceName>
    <b:RefOrder>33</b:RefOrder>
  </b:Source>
  <b:Source>
    <b:Tag>Shi</b:Tag>
    <b:SourceType>JournalArticle</b:SourceType>
    <b:Guid>{6BEA37CE-07A3-4F67-9B2A-3598B5C69F6B}</b:Guid>
    <b:Title>A new genetic algorithm for community detection</b:Title>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Year>2009</b:Year>
    <b:JournalName>Complex Sciences</b:JournalName>
    <b:Pages>1298-1309</b:Pages>
    <b:Volume>5</b:Volume>
    <b:Issue>2</b:Issue>
    <b:RefOrder>34</b:RefOrder>
  </b:Source>
  <b:Source>
    <b:Tag>THC</b:Tag>
    <b:SourceType>Book</b:SourceType>
    <b:Guid>{7D150679-39CE-4F40-A583-8B1FBB24B530}</b:Guid>
    <b:Title>Introduction to Algorithms</b:Title>
    <b:Author>
      <b:Author>
        <b:NameList>
          <b:Person>
            <b:Last>Cormen</b:Last>
            <b:First>T.</b:First>
            <b:Middle>H.</b:Middle>
          </b:Person>
          <b:Person>
            <b:Last>Leiserson</b:Last>
            <b:First>C.</b:First>
            <b:Middle>E.</b:Middle>
          </b:Person>
          <b:Person>
            <b:Last>Rivest</b:Last>
            <b:First>R.</b:First>
            <b:Middle>L.</b:Middle>
          </b:Person>
          <b:Person>
            <b:Last>Stein</b:Last>
            <b:First>and</b:First>
            <b:Middle>C.</b:Middle>
          </b:Person>
        </b:NameList>
      </b:Author>
    </b:Author>
    <b:Year>2001</b:Year>
    <b:Publisher>MIT Press</b:Publisher>
    <b:RefOrder>35</b:RefOrder>
  </b:Source>
  <b:Source>
    <b:Tag>Tas</b:Tag>
    <b:SourceType>JournalArticle</b:SourceType>
    <b:Guid>{9875A76E-0BA6-4262-B674-CEE84EC6C46E}</b:Guid>
    <b:Title>Community detection in complex networks using genetic algorithm</b:Title>
    <b:Author>
      <b:Author>
        <b:NameList>
          <b:Person>
            <b:Last>Tasgin</b:Last>
            <b:First>M</b:First>
          </b:Person>
          <b:Person>
            <b:Last>Bingol</b:Last>
            <b:First>H</b:First>
          </b:Person>
        </b:NameList>
      </b:Author>
    </b:Author>
    <b:Year>2006</b:Year>
    <b:JournalName>arXiv:cond-mat/0604419</b:JournalName>
    <b:RefOrder>36</b:RefOrder>
  </b:Source>
  <b:Source>
    <b:Tag>Roh</b:Tag>
    <b:SourceType>JournalArticle</b:SourceType>
    <b:Guid>{F084C889-70E6-4219-A7BC-4D26091B167A}</b:Guid>
    <b:Title>Bi-Objective Community Detection (BOCD) in Networks using Genetic Algorithm</b:Title>
    <b:Author>
      <b:Author>
        <b:NameList>
          <b:Person>
            <b:Last>Agrawal</b:Last>
            <b:First>Rohan</b:First>
          </b:Person>
        </b:NameList>
      </b:Author>
    </b:Author>
    <b:Year>2011</b:Year>
    <b:JournalName>Contemporary Computing, Communications in Computer and Information Science</b:JournalName>
    <b:Pages>5-15</b:Pages>
    <b:Volume>168</b:Volume>
    <b:RefOrder>37</b:RefOrder>
  </b:Source>
  <b:Source>
    <b:Tag>YPa</b:Tag>
    <b:SourceType>ConferenceProceedings</b:SourceType>
    <b:Guid>{6D0F8E83-7DCB-4C31-A2DD-21B3382C191B}</b:Guid>
    <b:Title>A genetic algorithm for clustering problem</b:Title>
    <b:Author>
      <b:Author>
        <b:NameList>
          <b:Person>
            <b:Last>Park</b:Last>
            <b:First>Y.</b:First>
          </b:Person>
          <b:Person>
            <b:Last>Song</b:Last>
            <b:First>M.</b:First>
          </b:Person>
        </b:NameList>
      </b:Author>
    </b:Author>
    <b:Year>1998</b:Year>
    <b:Pages>568–575</b:Pages>
    <b:ConferenceName>Proceedings of the 3rd Annual Conference on Genetic Programming</b:ConferenceName>
    <b:RefOrder>38</b:RefOrder>
  </b:Source>
  <b:Source>
    <b:Tag>DCo</b:Tag>
    <b:SourceType>ConferenceProceedings</b:SourceType>
    <b:Guid>{50B416A4-4F6F-4B77-9E22-974EAACB042D}</b:Guid>
    <b:Title>PESA-II: region-based selection in evolutionary multiobjective optimization</b:Title>
    <b:Author>
      <b:Author>
        <b:NameList>
          <b:Person>
            <b:Last>Corne</b:Last>
            <b:First>David</b:First>
            <b:Middle>W.</b:Middle>
          </b:Person>
          <b:Person>
            <b:Last>Jerram</b:Last>
            <b:First>Nick</b:First>
            <b:Middle>R.</b:Middle>
          </b:Person>
          <b:Person>
            <b:Last>Knowles</b:Last>
            <b:First>Joshua</b:First>
            <b:Middle>D.</b:Middle>
          </b:Person>
          <b:Person>
            <b:Last>Oates</b:Last>
            <b:First>Martin</b:First>
            <b:Middle>J.</b:Middle>
          </b:Person>
        </b:NameList>
      </b:Author>
    </b:Author>
    <b:Year>2001</b:Year>
    <b:Pages>283–290</b:Pages>
    <b:ConferenceName>Proceedings of the Genetic and Evolutionary Computation Conference</b:ConferenceName>
    <b:RefOrder>39</b:RefOrder>
  </b:Source>
  <b:Source>
    <b:Tag>Chu</b:Tag>
    <b:SourceType>ConferenceProceedings</b:SourceType>
    <b:Guid>{FA4B4831-8B96-4A05-AAD9-B8FFCF0A4A79}</b:Guid>
    <b:Title>On selection of objective functions in multi-objective community detection</b:Title>
    <b:Year>2011</b:Year>
    <b:City>Glasgow, Scotland, UK</b:City>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Pages>2301-2304</b:Pages>
    <b:ConferenceName>Proceedings of the 20th ACM international conference on Information and knowledge management</b:ConferenceName>
    <b:RefOrder>40</b:RefOrder>
  </b:Source>
  <b:Source>
    <b:Tag>Shi97</b:Tag>
    <b:SourceType>JournalArticle</b:SourceType>
    <b:Guid>{3273E905-495B-4B43-9454-89E55B560C75}</b:Guid>
    <b:Author>
      <b:Author>
        <b:NameList>
          <b:Person>
            <b:Last>Shi</b:Last>
            <b:First>Jianbo</b:First>
          </b:Person>
          <b:Person>
            <b:Last>Malik</b:Last>
            <b:First>Jitendra</b:First>
          </b:Person>
        </b:NameList>
      </b:Author>
    </b:Author>
    <b:Title>Normalized Cuts and Image Segmentation</b:Title>
    <b:JournalName>IEEE Transactions on Pattern Analysis and Machine Intelligence</b:JournalName>
    <b:Year>1997</b:Year>
    <b:Pages>888--905</b:Pages>
    <b:Volume>22</b:Volume>
    <b:RefOrder>41</b:RefOrder>
  </b:Source>
</b:Sources>
</file>

<file path=customXml/itemProps1.xml><?xml version="1.0" encoding="utf-8"?>
<ds:datastoreItem xmlns:ds="http://schemas.openxmlformats.org/officeDocument/2006/customXml" ds:itemID="{D07D43A3-C340-BC4B-AFD4-33307AB29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D:\Master\Revised work\splnproc1110.dotm</Template>
  <TotalTime>28</TotalTime>
  <Pages>38</Pages>
  <Words>17872</Words>
  <Characters>92583</Characters>
  <Application>Microsoft Office Word</Application>
  <DocSecurity>0</DocSecurity>
  <Lines>1714</Lines>
  <Paragraphs>1162</Paragraphs>
  <ScaleCrop>false</ScaleCrop>
  <HeadingPairs>
    <vt:vector size="2" baseType="variant">
      <vt:variant>
        <vt:lpstr>Title</vt:lpstr>
      </vt:variant>
      <vt:variant>
        <vt:i4>1</vt:i4>
      </vt:variant>
    </vt:vector>
  </HeadingPairs>
  <TitlesOfParts>
    <vt:vector size="1" baseType="lpstr">
      <vt:lpstr/>
    </vt:vector>
  </TitlesOfParts>
  <Manager/>
  <Company>dataspect IT-Services, Heidelberg, Germany</Company>
  <LinksUpToDate>false</LinksUpToDate>
  <CharactersWithSpaces>109293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A.Hafez</dc:creator>
  <cp:keywords/>
  <dc:description/>
  <cp:lastModifiedBy>Joseph Picone</cp:lastModifiedBy>
  <cp:revision>3</cp:revision>
  <cp:lastPrinted>2025-05-19T02:41:00Z</cp:lastPrinted>
  <dcterms:created xsi:type="dcterms:W3CDTF">2025-06-05T18:31:00Z</dcterms:created>
  <dcterms:modified xsi:type="dcterms:W3CDTF">2025-06-05T23:07:00Z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Date">
    <vt:lpwstr>June 1, 2025</vt:lpwstr>
  </property>
  <property fmtid="{D5CDD505-2E9C-101B-9397-08002B2CF9AE}" pid="3" name="DocumentVersion">
    <vt:lpwstr>v2.0</vt:lpwstr>
  </property>
</Properties>
</file>