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25991" w14:textId="5362A0D8" w:rsidR="003C23D3" w:rsidRDefault="0065618F" w:rsidP="00E808E5">
      <w:pPr>
        <w:pStyle w:val="Title"/>
        <w:framePr w:w="0" w:hSpace="0" w:vSpace="0" w:wrap="auto" w:vAnchor="margin" w:hAnchor="text" w:xAlign="left" w:yAlign="inline"/>
        <w:spacing w:after="240" w:line="360" w:lineRule="auto"/>
      </w:pPr>
      <w:r>
        <w:rPr>
          <w:sz w:val="18"/>
          <w:szCs w:val="18"/>
        </w:rPr>
        <w:fldChar w:fldCharType="begin"/>
      </w:r>
      <w:bookmarkStart w:id="0" w:name="_Ref476778019"/>
      <w:bookmarkStart w:id="1" w:name="_Ref476777961"/>
      <w:bookmarkStart w:id="2" w:name="_Ref475499510"/>
      <w:bookmarkStart w:id="3" w:name="_Ref475499486"/>
      <w:bookmarkStart w:id="4" w:name="_Ref475499455"/>
      <w:bookmarkStart w:id="5" w:name="_Ref473060691"/>
      <w:bookmarkStart w:id="6" w:name="_Ref473060669"/>
      <w:bookmarkStart w:id="7" w:name="_Ref473060640"/>
      <w:bookmarkStart w:id="8" w:name="_Ref473060591"/>
      <w:bookmarkStart w:id="9" w:name="_Ref475429088"/>
      <w:bookmarkStart w:id="10" w:name="_Ref475429102"/>
      <w:bookmarkStart w:id="11" w:name="_Ref47663405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sz w:val="18"/>
          <w:szCs w:val="18"/>
        </w:rPr>
        <w:instrText xml:space="preserve"> MACROBUTTON MTEditEquationSection2 </w:instrText>
      </w:r>
      <w:r w:rsidRPr="0065618F">
        <w:rPr>
          <w:rStyle w:val="MTEquationSection"/>
        </w:rPr>
        <w:instrText>Equation Chapter 1 Section 1</w:instrTex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MTEqn \r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MTSec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MTChap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</w:p>
    <w:p w14:paraId="1AD2D729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2594FE50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5FED024D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227E2981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5D0AF20F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07F50C22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5EDF304B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334C9313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1BB313F9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401209A7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0F092F7A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6E6F0CB2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3546FD67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7F743241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27B8DFA6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7A68BCD7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1F2186A2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72F4BE7C" w14:textId="13B21E26" w:rsidR="003C23D3" w:rsidRDefault="00717D00" w:rsidP="00824BBA">
      <w:pPr>
        <w:pStyle w:val="ReferenceHead"/>
        <w:keepNext w:val="0"/>
        <w:widowControl w:val="0"/>
        <w:jc w:val="left"/>
        <w:outlineLvl w:val="9"/>
      </w:pPr>
      <w:r>
        <w:rPr>
          <w:noProof/>
        </w:rPr>
        <mc:AlternateContent>
          <mc:Choice Requires="wps">
            <w:drawing>
              <wp:anchor distT="0" distB="91440" distL="137160" distR="0" simplePos="0" relativeHeight="251896832" behindDoc="0" locked="0" layoutInCell="1" allowOverlap="1" wp14:anchorId="0565CCF4" wp14:editId="18CDE5A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43600" cy="1557655"/>
                <wp:effectExtent l="0" t="0" r="0" b="1714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557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5"/>
                              <w:gridCol w:w="628"/>
                              <w:gridCol w:w="608"/>
                              <w:gridCol w:w="666"/>
                            </w:tblGrid>
                            <w:tr w:rsidR="00F62C82" w14:paraId="22DAFEFD" w14:textId="77777777" w:rsidTr="00D706DA">
                              <w:trPr>
                                <w:trHeight w:val="252"/>
                                <w:jc w:val="center"/>
                              </w:trPr>
                              <w:tc>
                                <w:tcPr>
                                  <w:tcW w:w="2975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3850CB49" w14:textId="77777777" w:rsidR="00F62C82" w:rsidRPr="00D706DA" w:rsidRDefault="00F62C82" w:rsidP="00FD2AE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06D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0E937368" w14:textId="77777777" w:rsidR="00F62C82" w:rsidRPr="00D706DA" w:rsidRDefault="00F62C82" w:rsidP="00FD2AE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06D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DET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49BF25FC" w14:textId="77777777" w:rsidR="00F62C82" w:rsidRPr="00D706DA" w:rsidRDefault="00F62C82" w:rsidP="00FD2AE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06D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FA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45212025" w14:textId="77777777" w:rsidR="00F62C82" w:rsidRPr="00D706DA" w:rsidRDefault="00F62C82" w:rsidP="00FD2AE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Error</w:t>
                                  </w:r>
                                </w:p>
                              </w:tc>
                            </w:tr>
                            <w:tr w:rsidR="00F62C82" w14:paraId="1762C486" w14:textId="77777777" w:rsidTr="00D706DA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4674F7B1" w14:textId="77777777" w:rsidR="00F62C82" w:rsidRPr="00CA1328" w:rsidRDefault="00F62C82" w:rsidP="00FD2AE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1: Simple Heuristics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104F1B98" w14:textId="77777777" w:rsidR="00F62C82" w:rsidRPr="00CA1328" w:rsidRDefault="00F62C82" w:rsidP="00FD2AE6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45E244F9" w14:textId="77777777" w:rsidR="00F62C82" w:rsidRPr="00CA1328" w:rsidRDefault="00F62C82" w:rsidP="00FD2AE6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64%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147CEB7D" w14:textId="77777777" w:rsidR="00F62C82" w:rsidRPr="00CA1328" w:rsidRDefault="00F62C82" w:rsidP="00FD2AE6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74%</w:t>
                                  </w:r>
                                </w:p>
                              </w:tc>
                            </w:tr>
                            <w:tr w:rsidR="00F62C82" w14:paraId="4C6298DA" w14:textId="77777777" w:rsidTr="00D706DA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4319FF4D" w14:textId="77777777" w:rsidR="00F62C82" w:rsidRPr="00CA1328" w:rsidRDefault="00F62C82" w:rsidP="00FD2AE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2: Random Forests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576416C5" w14:textId="77777777" w:rsidR="00F62C82" w:rsidRPr="00CA1328" w:rsidRDefault="00F62C82" w:rsidP="00FD2AE6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35CA6FB0" w14:textId="77777777" w:rsidR="00F62C82" w:rsidRPr="00CA1328" w:rsidRDefault="00F62C82" w:rsidP="00FD2AE6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6%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322B90E6" w14:textId="77777777" w:rsidR="00F62C82" w:rsidRPr="00CA1328" w:rsidRDefault="00F62C82" w:rsidP="00FD2AE6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37%</w:t>
                                  </w:r>
                                </w:p>
                              </w:tc>
                            </w:tr>
                            <w:tr w:rsidR="00F62C82" w14:paraId="0B942A12" w14:textId="77777777" w:rsidTr="00D706DA">
                              <w:trPr>
                                <w:jc w:val="center"/>
                              </w:trPr>
                              <w:tc>
                                <w:tcPr>
                                  <w:tcW w:w="2975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7D8EC01A" w14:textId="77777777" w:rsidR="00F62C82" w:rsidRPr="00CA1328" w:rsidRDefault="00F62C82" w:rsidP="00FD2AE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3: Autoencoder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686CAEA3" w14:textId="77777777" w:rsidR="00F62C82" w:rsidRPr="00CA1328" w:rsidRDefault="00F62C82" w:rsidP="00FD2AE6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2C749389" w14:textId="77777777" w:rsidR="00F62C82" w:rsidRPr="00CA1328" w:rsidRDefault="00F62C82" w:rsidP="00FD2AE6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</w:tcPr>
                                <w:p w14:paraId="0F4CACF7" w14:textId="77777777" w:rsidR="00F62C82" w:rsidRPr="00CA1328" w:rsidRDefault="00F62C82" w:rsidP="00FD2AE6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132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37%</w:t>
                                  </w:r>
                                </w:p>
                              </w:tc>
                            </w:tr>
                          </w:tbl>
                          <w:p w14:paraId="4E1E99B4" w14:textId="064229A2" w:rsidR="00F62C82" w:rsidRPr="00D706DA" w:rsidRDefault="00F62C82" w:rsidP="00717D00">
                            <w:pPr>
                              <w:pStyle w:val="Caption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spacing w:before="240"/>
                              <w:jc w:val="both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12" w:name="_Ref279314946"/>
                            <w:bookmarkStart w:id="13" w:name="_Ref476698087"/>
                            <w:r w:rsidRPr="00D706DA">
                              <w:rPr>
                                <w:sz w:val="22"/>
                                <w:szCs w:val="22"/>
                              </w:rPr>
                              <w:t xml:space="preserve">Table </w:t>
                            </w:r>
                            <w:bookmarkEnd w:id="12"/>
                            <w:r w:rsidR="00E808E5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bookmarkStart w:id="14" w:name="_GoBack"/>
                            <w:bookmarkEnd w:id="14"/>
                            <w:r w:rsidRPr="00D706DA">
                              <w:rPr>
                                <w:sz w:val="22"/>
                                <w:szCs w:val="22"/>
                              </w:rPr>
                              <w:t>. A comparison of performance for three postprocessing algorithms for the detection rate (DET), false alarm rate (FA) and classification error rate (Err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 w:rsidRPr="00D706DA">
                              <w:rPr>
                                <w:sz w:val="22"/>
                                <w:szCs w:val="22"/>
                              </w:rPr>
                              <w:t>). The FA rate is the most critical to this application.</w:t>
                            </w:r>
                            <w:bookmarkEnd w:id="13"/>
                          </w:p>
                          <w:p w14:paraId="06FB6BD4" w14:textId="77777777" w:rsidR="00F62C82" w:rsidRDefault="00F62C82" w:rsidP="001026E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5CCF4"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0;margin-top:0;width:468pt;height:122.65pt;z-index:251896832;visibility:visible;mso-wrap-style:square;mso-width-percent:0;mso-height-percent:0;mso-wrap-distance-left:10.8pt;mso-wrap-distance-top:0;mso-wrap-distance-right:0;mso-wrap-distance-bottom:7.2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975"/>
                        <w:gridCol w:w="628"/>
                        <w:gridCol w:w="608"/>
                        <w:gridCol w:w="666"/>
                      </w:tblGrid>
                      <w:tr w:rsidR="00F62C82" w14:paraId="22DAFEFD" w14:textId="77777777" w:rsidTr="00D706DA">
                        <w:trPr>
                          <w:trHeight w:val="252"/>
                          <w:jc w:val="center"/>
                        </w:trPr>
                        <w:tc>
                          <w:tcPr>
                            <w:tcW w:w="2975" w:type="dxa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3850CB49" w14:textId="77777777" w:rsidR="00F62C82" w:rsidRPr="00D706DA" w:rsidRDefault="00F62C82" w:rsidP="00FD2AE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706DA">
                              <w:rPr>
                                <w:b/>
                                <w:sz w:val="22"/>
                                <w:szCs w:val="22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628" w:type="dxa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0E937368" w14:textId="77777777" w:rsidR="00F62C82" w:rsidRPr="00D706DA" w:rsidRDefault="00F62C82" w:rsidP="00FD2AE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706DA">
                              <w:rPr>
                                <w:b/>
                                <w:sz w:val="22"/>
                                <w:szCs w:val="22"/>
                              </w:rPr>
                              <w:t>DET</w:t>
                            </w:r>
                          </w:p>
                        </w:tc>
                        <w:tc>
                          <w:tcPr>
                            <w:tcW w:w="608" w:type="dxa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49BF25FC" w14:textId="77777777" w:rsidR="00F62C82" w:rsidRPr="00D706DA" w:rsidRDefault="00F62C82" w:rsidP="00FD2AE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706DA">
                              <w:rPr>
                                <w:b/>
                                <w:sz w:val="22"/>
                                <w:szCs w:val="22"/>
                              </w:rPr>
                              <w:t>FA</w:t>
                            </w:r>
                          </w:p>
                        </w:tc>
                        <w:tc>
                          <w:tcPr>
                            <w:tcW w:w="620" w:type="dxa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45212025" w14:textId="77777777" w:rsidR="00F62C82" w:rsidRPr="00D706DA" w:rsidRDefault="00F62C82" w:rsidP="00FD2AE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Error</w:t>
                            </w:r>
                          </w:p>
                        </w:tc>
                      </w:tr>
                      <w:tr w:rsidR="00F62C82" w14:paraId="1762C486" w14:textId="77777777" w:rsidTr="00D706DA">
                        <w:trPr>
                          <w:jc w:val="center"/>
                        </w:trPr>
                        <w:tc>
                          <w:tcPr>
                            <w:tcW w:w="297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4674F7B1" w14:textId="77777777" w:rsidR="00F62C82" w:rsidRPr="00CA1328" w:rsidRDefault="00F62C82" w:rsidP="00FD2A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1: Simple Heuristics</w:t>
                            </w:r>
                          </w:p>
                        </w:tc>
                        <w:tc>
                          <w:tcPr>
                            <w:tcW w:w="628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104F1B98" w14:textId="77777777" w:rsidR="00F62C82" w:rsidRPr="00CA1328" w:rsidRDefault="00F62C82" w:rsidP="00FD2AE6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608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45E244F9" w14:textId="77777777" w:rsidR="00F62C82" w:rsidRPr="00CA1328" w:rsidRDefault="00F62C82" w:rsidP="00FD2AE6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64%</w:t>
                            </w:r>
                          </w:p>
                        </w:tc>
                        <w:tc>
                          <w:tcPr>
                            <w:tcW w:w="62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147CEB7D" w14:textId="77777777" w:rsidR="00F62C82" w:rsidRPr="00CA1328" w:rsidRDefault="00F62C82" w:rsidP="00FD2AE6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74%</w:t>
                            </w:r>
                          </w:p>
                        </w:tc>
                      </w:tr>
                      <w:tr w:rsidR="00F62C82" w14:paraId="4C6298DA" w14:textId="77777777" w:rsidTr="00D706DA">
                        <w:trPr>
                          <w:jc w:val="center"/>
                        </w:trPr>
                        <w:tc>
                          <w:tcPr>
                            <w:tcW w:w="297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4319FF4D" w14:textId="77777777" w:rsidR="00F62C82" w:rsidRPr="00CA1328" w:rsidRDefault="00F62C82" w:rsidP="00FD2A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2: Random Forests</w:t>
                            </w:r>
                          </w:p>
                        </w:tc>
                        <w:tc>
                          <w:tcPr>
                            <w:tcW w:w="628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576416C5" w14:textId="77777777" w:rsidR="00F62C82" w:rsidRPr="00CA1328" w:rsidRDefault="00F62C82" w:rsidP="00FD2AE6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608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35CA6FB0" w14:textId="77777777" w:rsidR="00F62C82" w:rsidRPr="00CA1328" w:rsidRDefault="00F62C82" w:rsidP="00FD2AE6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62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322B90E6" w14:textId="77777777" w:rsidR="00F62C82" w:rsidRPr="00CA1328" w:rsidRDefault="00F62C82" w:rsidP="00FD2AE6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37%</w:t>
                            </w:r>
                          </w:p>
                        </w:tc>
                      </w:tr>
                      <w:tr w:rsidR="00F62C82" w14:paraId="0B942A12" w14:textId="77777777" w:rsidTr="00D706DA">
                        <w:trPr>
                          <w:jc w:val="center"/>
                        </w:trPr>
                        <w:tc>
                          <w:tcPr>
                            <w:tcW w:w="2975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7D8EC01A" w14:textId="77777777" w:rsidR="00F62C82" w:rsidRPr="00CA1328" w:rsidRDefault="00F62C82" w:rsidP="00FD2A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3: Autoencoder</w:t>
                            </w:r>
                          </w:p>
                        </w:tc>
                        <w:tc>
                          <w:tcPr>
                            <w:tcW w:w="628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686CAEA3" w14:textId="77777777" w:rsidR="00F62C82" w:rsidRPr="00CA1328" w:rsidRDefault="00F62C82" w:rsidP="00FD2AE6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608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2C749389" w14:textId="77777777" w:rsidR="00F62C82" w:rsidRPr="00CA1328" w:rsidRDefault="00F62C82" w:rsidP="00FD2AE6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62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</w:tcPr>
                          <w:p w14:paraId="0F4CACF7" w14:textId="77777777" w:rsidR="00F62C82" w:rsidRPr="00CA1328" w:rsidRDefault="00F62C82" w:rsidP="00FD2AE6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1328">
                              <w:rPr>
                                <w:b/>
                                <w:sz w:val="22"/>
                                <w:szCs w:val="22"/>
                              </w:rPr>
                              <w:t>37%</w:t>
                            </w:r>
                          </w:p>
                        </w:tc>
                      </w:tr>
                    </w:tbl>
                    <w:p w14:paraId="4E1E99B4" w14:textId="064229A2" w:rsidR="00F62C82" w:rsidRPr="00D706DA" w:rsidRDefault="00F62C82" w:rsidP="00717D00">
                      <w:pPr>
                        <w:pStyle w:val="Caption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spacing w:before="240"/>
                        <w:jc w:val="both"/>
                        <w:rPr>
                          <w:noProof/>
                          <w:sz w:val="22"/>
                          <w:szCs w:val="22"/>
                        </w:rPr>
                      </w:pPr>
                      <w:bookmarkStart w:id="15" w:name="_Ref279314946"/>
                      <w:bookmarkStart w:id="16" w:name="_Ref476698087"/>
                      <w:r w:rsidRPr="00D706DA">
                        <w:rPr>
                          <w:sz w:val="22"/>
                          <w:szCs w:val="22"/>
                        </w:rPr>
                        <w:t xml:space="preserve">Table </w:t>
                      </w:r>
                      <w:bookmarkEnd w:id="15"/>
                      <w:r w:rsidR="00E808E5">
                        <w:rPr>
                          <w:sz w:val="22"/>
                          <w:szCs w:val="22"/>
                        </w:rPr>
                        <w:t>5</w:t>
                      </w:r>
                      <w:bookmarkStart w:id="17" w:name="_GoBack"/>
                      <w:bookmarkEnd w:id="17"/>
                      <w:r w:rsidRPr="00D706DA">
                        <w:rPr>
                          <w:sz w:val="22"/>
                          <w:szCs w:val="22"/>
                        </w:rPr>
                        <w:t>. A comparison of performance for three postprocessing algorithms for the detection rate (DET), false alarm rate (FA) and classification error rate (Err</w:t>
                      </w:r>
                      <w:r>
                        <w:rPr>
                          <w:sz w:val="22"/>
                          <w:szCs w:val="22"/>
                        </w:rPr>
                        <w:t>or</w:t>
                      </w:r>
                      <w:r w:rsidRPr="00D706DA">
                        <w:rPr>
                          <w:sz w:val="22"/>
                          <w:szCs w:val="22"/>
                        </w:rPr>
                        <w:t>). The FA rate is the most critical to this application.</w:t>
                      </w:r>
                      <w:bookmarkEnd w:id="16"/>
                    </w:p>
                    <w:p w14:paraId="06FB6BD4" w14:textId="77777777" w:rsidR="00F62C82" w:rsidRDefault="00F62C82" w:rsidP="001026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C23D3" w:rsidSect="00BB5D82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576" w:footer="576" w:gutter="0"/>
      <w:pgNumType w:start="1"/>
      <w:cols w:space="28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ADD6" w14:textId="77777777" w:rsidR="00F62C82" w:rsidRDefault="00F62C82">
      <w:r>
        <w:separator/>
      </w:r>
    </w:p>
  </w:endnote>
  <w:endnote w:type="continuationSeparator" w:id="0">
    <w:p w14:paraId="47D10E59" w14:textId="77777777" w:rsidR="00F62C82" w:rsidRDefault="00F6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18E2B" w14:textId="77777777" w:rsidR="00F62C82" w:rsidRDefault="00F62C82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F7BEEB" w14:textId="77777777" w:rsidR="00F62C82" w:rsidRDefault="00F62C82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00ED" w14:textId="6CB65E8C" w:rsidR="00F62C82" w:rsidRPr="00BB5D82" w:rsidRDefault="00F62C82" w:rsidP="000978F4">
    <w:pPr>
      <w:tabs>
        <w:tab w:val="right" w:pos="9360"/>
      </w:tabs>
      <w:rPr>
        <w:sz w:val="18"/>
        <w:szCs w:val="18"/>
      </w:rPr>
    </w:pPr>
    <w:r w:rsidRPr="00BB5D82">
      <w:rPr>
        <w:sz w:val="18"/>
        <w:szCs w:val="18"/>
      </w:rPr>
      <w:t>Biomedica</w:t>
    </w:r>
    <w:r>
      <w:rPr>
        <w:sz w:val="18"/>
        <w:szCs w:val="18"/>
      </w:rPr>
      <w:t>l Signal Processing in Big Data</w:t>
    </w:r>
    <w:r>
      <w:rPr>
        <w:sz w:val="18"/>
        <w:szCs w:val="18"/>
      </w:rPr>
      <w:tab/>
      <w:t>CRC Press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7A2B" w14:textId="77777777" w:rsidR="00F62C82" w:rsidRDefault="00F62C82"/>
  </w:footnote>
  <w:footnote w:type="continuationSeparator" w:id="0">
    <w:p w14:paraId="734D91B3" w14:textId="77777777" w:rsidR="00F62C82" w:rsidRDefault="00F62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B82F" w14:textId="7BE71FA8" w:rsidR="00F62C82" w:rsidRPr="00BB5D82" w:rsidRDefault="00F62C82" w:rsidP="00BB5D82">
    <w:pPr>
      <w:tabs>
        <w:tab w:val="right" w:pos="9360"/>
      </w:tabs>
      <w:rPr>
        <w:sz w:val="18"/>
        <w:szCs w:val="18"/>
      </w:rPr>
    </w:pPr>
    <w:r w:rsidRPr="00BB5D82">
      <w:rPr>
        <w:sz w:val="18"/>
        <w:szCs w:val="18"/>
      </w:rPr>
      <w:t>Obeid, et al.:</w:t>
    </w:r>
    <w:r>
      <w:rPr>
        <w:sz w:val="18"/>
        <w:szCs w:val="18"/>
      </w:rPr>
      <w:t xml:space="preserve"> </w:t>
    </w:r>
    <w:r w:rsidRPr="00BB5D82">
      <w:rPr>
        <w:sz w:val="18"/>
        <w:szCs w:val="18"/>
      </w:rPr>
      <w:t>Automatic Interpretation of EEGs</w:t>
    </w:r>
    <w:r w:rsidRPr="00BB5D82">
      <w:rPr>
        <w:sz w:val="18"/>
        <w:szCs w:val="18"/>
      </w:rPr>
      <w:tab/>
    </w:r>
    <w:r w:rsidRPr="00BB5D82">
      <w:rPr>
        <w:rStyle w:val="PageNumber"/>
        <w:sz w:val="18"/>
        <w:szCs w:val="18"/>
      </w:rPr>
      <w:t xml:space="preserve">Page </w:t>
    </w:r>
    <w:r w:rsidRPr="00BB5D82">
      <w:rPr>
        <w:rStyle w:val="PageNumber"/>
        <w:sz w:val="18"/>
        <w:szCs w:val="18"/>
      </w:rPr>
      <w:fldChar w:fldCharType="begin"/>
    </w:r>
    <w:r w:rsidRPr="00BB5D82">
      <w:rPr>
        <w:rStyle w:val="PageNumber"/>
        <w:sz w:val="18"/>
        <w:szCs w:val="18"/>
      </w:rPr>
      <w:instrText xml:space="preserve"> PAGE </w:instrText>
    </w:r>
    <w:r w:rsidRPr="00BB5D82">
      <w:rPr>
        <w:rStyle w:val="PageNumber"/>
        <w:sz w:val="18"/>
        <w:szCs w:val="18"/>
      </w:rPr>
      <w:fldChar w:fldCharType="separate"/>
    </w:r>
    <w:r w:rsidR="00E808E5">
      <w:rPr>
        <w:rStyle w:val="PageNumber"/>
        <w:noProof/>
        <w:sz w:val="18"/>
        <w:szCs w:val="18"/>
      </w:rPr>
      <w:t>1</w:t>
    </w:r>
    <w:r w:rsidRPr="00BB5D82">
      <w:rPr>
        <w:rStyle w:val="PageNumber"/>
        <w:sz w:val="18"/>
        <w:szCs w:val="18"/>
      </w:rPr>
      <w:fldChar w:fldCharType="end"/>
    </w:r>
    <w:r w:rsidRPr="00BB5D82">
      <w:rPr>
        <w:rStyle w:val="PageNumber"/>
        <w:sz w:val="18"/>
        <w:szCs w:val="18"/>
      </w:rPr>
      <w:t xml:space="preserve"> of </w:t>
    </w:r>
    <w:r w:rsidRPr="00BB5D82">
      <w:rPr>
        <w:rStyle w:val="PageNumber"/>
        <w:sz w:val="18"/>
        <w:szCs w:val="18"/>
      </w:rPr>
      <w:fldChar w:fldCharType="begin"/>
    </w:r>
    <w:r w:rsidRPr="00BB5D82">
      <w:rPr>
        <w:rStyle w:val="PageNumber"/>
        <w:sz w:val="18"/>
        <w:szCs w:val="18"/>
      </w:rPr>
      <w:instrText xml:space="preserve"> NUMPAGES </w:instrText>
    </w:r>
    <w:r w:rsidRPr="00BB5D82">
      <w:rPr>
        <w:rStyle w:val="PageNumber"/>
        <w:sz w:val="18"/>
        <w:szCs w:val="18"/>
      </w:rPr>
      <w:fldChar w:fldCharType="separate"/>
    </w:r>
    <w:r w:rsidR="00E808E5">
      <w:rPr>
        <w:rStyle w:val="PageNumber"/>
        <w:noProof/>
        <w:sz w:val="18"/>
        <w:szCs w:val="18"/>
      </w:rPr>
      <w:t>1</w:t>
    </w:r>
    <w:r w:rsidRPr="00BB5D82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3B6E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B071DA"/>
    <w:multiLevelType w:val="hybridMultilevel"/>
    <w:tmpl w:val="16F4F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E47F9"/>
    <w:multiLevelType w:val="hybridMultilevel"/>
    <w:tmpl w:val="D6E22EC0"/>
    <w:lvl w:ilvl="0" w:tplc="04090011">
      <w:start w:val="1"/>
      <w:numFmt w:val="decimal"/>
      <w:lvlText w:val="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FDE7888"/>
    <w:multiLevelType w:val="hybridMultilevel"/>
    <w:tmpl w:val="94CCD2E2"/>
    <w:lvl w:ilvl="0" w:tplc="C8029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41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1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8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E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0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6D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23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155"/>
    <w:multiLevelType w:val="multilevel"/>
    <w:tmpl w:val="881C10E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02135"/>
    <w:multiLevelType w:val="multilevel"/>
    <w:tmpl w:val="EA125E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2CB05FE"/>
    <w:multiLevelType w:val="hybridMultilevel"/>
    <w:tmpl w:val="185E1B38"/>
    <w:lvl w:ilvl="0" w:tplc="350A3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0D1CE0"/>
    <w:multiLevelType w:val="hybridMultilevel"/>
    <w:tmpl w:val="DC52D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5F6DE2"/>
    <w:multiLevelType w:val="hybridMultilevel"/>
    <w:tmpl w:val="967A68D2"/>
    <w:lvl w:ilvl="0" w:tplc="66322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3713D"/>
    <w:multiLevelType w:val="hybridMultilevel"/>
    <w:tmpl w:val="0BD071D4"/>
    <w:lvl w:ilvl="0" w:tplc="3A0C5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277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6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EB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ED6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0D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2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E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0E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004F0"/>
    <w:multiLevelType w:val="multilevel"/>
    <w:tmpl w:val="3812766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53953"/>
    <w:multiLevelType w:val="hybridMultilevel"/>
    <w:tmpl w:val="DE3A0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FB5726"/>
    <w:multiLevelType w:val="multilevel"/>
    <w:tmpl w:val="1C3A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>
    <w:nsid w:val="3EF75C13"/>
    <w:multiLevelType w:val="hybridMultilevel"/>
    <w:tmpl w:val="3078F760"/>
    <w:lvl w:ilvl="0" w:tplc="82464982">
      <w:start w:val="1"/>
      <w:numFmt w:val="decimal"/>
      <w:lvlText w:val="(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B5B1F9F"/>
    <w:multiLevelType w:val="multilevel"/>
    <w:tmpl w:val="335A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D1F53E9"/>
    <w:multiLevelType w:val="multilevel"/>
    <w:tmpl w:val="B3E8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37BA7"/>
    <w:multiLevelType w:val="hybridMultilevel"/>
    <w:tmpl w:val="36B65FC0"/>
    <w:lvl w:ilvl="0" w:tplc="C28AC652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53A816BD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23">
    <w:nsid w:val="57B45CA5"/>
    <w:multiLevelType w:val="multilevel"/>
    <w:tmpl w:val="E01A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57D7F"/>
    <w:multiLevelType w:val="multilevel"/>
    <w:tmpl w:val="E5D82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BE334D"/>
    <w:multiLevelType w:val="hybridMultilevel"/>
    <w:tmpl w:val="82AC8892"/>
    <w:lvl w:ilvl="0" w:tplc="DE1E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00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2B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C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6A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2B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01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6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8E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4F663A"/>
    <w:multiLevelType w:val="hybridMultilevel"/>
    <w:tmpl w:val="274ACC58"/>
    <w:lvl w:ilvl="0" w:tplc="E8549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002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61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89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C0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1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D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2C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C1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004EF7"/>
    <w:multiLevelType w:val="hybridMultilevel"/>
    <w:tmpl w:val="18167D10"/>
    <w:lvl w:ilvl="0" w:tplc="43E2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66E85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8ECB97C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A40E74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B3F2E"/>
    <w:multiLevelType w:val="multilevel"/>
    <w:tmpl w:val="5158EEC0"/>
    <w:lvl w:ilvl="0">
      <w:start w:val="1"/>
      <w:numFmt w:val="upperLetter"/>
      <w:pStyle w:val="Appendix-head1"/>
      <w:suff w:val="space"/>
      <w:lvlText w:val="Appendix %1: 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-head2"/>
      <w:suff w:val="space"/>
      <w:lvlText w:val="%1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lemmaappendix"/>
      <w:lvlText w:val="Lemma 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06535C1"/>
    <w:multiLevelType w:val="multilevel"/>
    <w:tmpl w:val="1A0A6DB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22E1C6E"/>
    <w:multiLevelType w:val="multilevel"/>
    <w:tmpl w:val="B42C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07A56"/>
    <w:multiLevelType w:val="hybridMultilevel"/>
    <w:tmpl w:val="326EF4A6"/>
    <w:lvl w:ilvl="0" w:tplc="82464982">
      <w:start w:val="1"/>
      <w:numFmt w:val="decimal"/>
      <w:lvlText w:val="(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0"/>
  </w:num>
  <w:num w:numId="5">
    <w:abstractNumId w:val="27"/>
  </w:num>
  <w:num w:numId="6">
    <w:abstractNumId w:val="21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20"/>
  </w:num>
  <w:num w:numId="17">
    <w:abstractNumId w:val="17"/>
  </w:num>
  <w:num w:numId="18">
    <w:abstractNumId w:val="1"/>
  </w:num>
  <w:num w:numId="19">
    <w:abstractNumId w:val="19"/>
  </w:num>
  <w:num w:numId="20">
    <w:abstractNumId w:val="23"/>
  </w:num>
  <w:num w:numId="21">
    <w:abstractNumId w:val="14"/>
  </w:num>
  <w:num w:numId="22">
    <w:abstractNumId w:val="9"/>
  </w:num>
  <w:num w:numId="23">
    <w:abstractNumId w:val="0"/>
  </w:num>
  <w:num w:numId="24">
    <w:abstractNumId w:val="2"/>
  </w:num>
  <w:num w:numId="25">
    <w:abstractNumId w:val="31"/>
  </w:num>
  <w:num w:numId="26">
    <w:abstractNumId w:val="3"/>
  </w:num>
  <w:num w:numId="27">
    <w:abstractNumId w:val="26"/>
  </w:num>
  <w:num w:numId="28">
    <w:abstractNumId w:val="25"/>
  </w:num>
  <w:num w:numId="29">
    <w:abstractNumId w:val="11"/>
  </w:num>
  <w:num w:numId="30">
    <w:abstractNumId w:val="0"/>
  </w:num>
  <w:num w:numId="31">
    <w:abstractNumId w:val="22"/>
  </w:num>
  <w:num w:numId="32">
    <w:abstractNumId w:val="6"/>
  </w:num>
  <w:num w:numId="33">
    <w:abstractNumId w:val="12"/>
  </w:num>
  <w:num w:numId="34">
    <w:abstractNumId w:val="29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30"/>
  </w:num>
  <w:num w:numId="41">
    <w:abstractNumId w:val="28"/>
  </w:num>
  <w:num w:numId="42">
    <w:abstractNumId w:val="18"/>
  </w:num>
  <w:num w:numId="43">
    <w:abstractNumId w:val="7"/>
  </w:num>
  <w:num w:numId="4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10"/>
  <w:drawingGridVerticalSpacing w:val="299"/>
  <w:displayHorizontalDrawingGridEvery w:val="0"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B"/>
    <w:rsid w:val="000035A7"/>
    <w:rsid w:val="00004954"/>
    <w:rsid w:val="00004FA3"/>
    <w:rsid w:val="00005E50"/>
    <w:rsid w:val="0000703B"/>
    <w:rsid w:val="000114C8"/>
    <w:rsid w:val="0001393A"/>
    <w:rsid w:val="0001580B"/>
    <w:rsid w:val="00016743"/>
    <w:rsid w:val="00016A11"/>
    <w:rsid w:val="00020680"/>
    <w:rsid w:val="00021C69"/>
    <w:rsid w:val="00022CA3"/>
    <w:rsid w:val="00025395"/>
    <w:rsid w:val="00025CA6"/>
    <w:rsid w:val="0002613B"/>
    <w:rsid w:val="00031371"/>
    <w:rsid w:val="00035B9B"/>
    <w:rsid w:val="00036510"/>
    <w:rsid w:val="0003698F"/>
    <w:rsid w:val="00037476"/>
    <w:rsid w:val="000406AD"/>
    <w:rsid w:val="00042A07"/>
    <w:rsid w:val="0004401F"/>
    <w:rsid w:val="000452DC"/>
    <w:rsid w:val="00045E4D"/>
    <w:rsid w:val="000471BD"/>
    <w:rsid w:val="000508B8"/>
    <w:rsid w:val="0005117E"/>
    <w:rsid w:val="00051A80"/>
    <w:rsid w:val="000526D5"/>
    <w:rsid w:val="0005360E"/>
    <w:rsid w:val="00055C3A"/>
    <w:rsid w:val="0005671B"/>
    <w:rsid w:val="000577C7"/>
    <w:rsid w:val="00060A38"/>
    <w:rsid w:val="00060CFC"/>
    <w:rsid w:val="00063321"/>
    <w:rsid w:val="0006454C"/>
    <w:rsid w:val="00065ED4"/>
    <w:rsid w:val="00066AF6"/>
    <w:rsid w:val="0007346E"/>
    <w:rsid w:val="00073FD0"/>
    <w:rsid w:val="000742FC"/>
    <w:rsid w:val="00074A0B"/>
    <w:rsid w:val="0008547C"/>
    <w:rsid w:val="00085EB0"/>
    <w:rsid w:val="00086661"/>
    <w:rsid w:val="00087159"/>
    <w:rsid w:val="00087CFF"/>
    <w:rsid w:val="00087EE2"/>
    <w:rsid w:val="00091FFC"/>
    <w:rsid w:val="000939F2"/>
    <w:rsid w:val="00094BC7"/>
    <w:rsid w:val="00095561"/>
    <w:rsid w:val="000978F4"/>
    <w:rsid w:val="000A1FBB"/>
    <w:rsid w:val="000A436C"/>
    <w:rsid w:val="000B06E4"/>
    <w:rsid w:val="000B2015"/>
    <w:rsid w:val="000B43F9"/>
    <w:rsid w:val="000B5EAD"/>
    <w:rsid w:val="000B6A47"/>
    <w:rsid w:val="000B7BA2"/>
    <w:rsid w:val="000C0592"/>
    <w:rsid w:val="000C1617"/>
    <w:rsid w:val="000C5076"/>
    <w:rsid w:val="000D0BFA"/>
    <w:rsid w:val="000D4AAC"/>
    <w:rsid w:val="000D4F7C"/>
    <w:rsid w:val="000D6949"/>
    <w:rsid w:val="000E04B5"/>
    <w:rsid w:val="000E166F"/>
    <w:rsid w:val="000E2930"/>
    <w:rsid w:val="000E63F2"/>
    <w:rsid w:val="000F18B5"/>
    <w:rsid w:val="000F44D0"/>
    <w:rsid w:val="000F4810"/>
    <w:rsid w:val="000F50D0"/>
    <w:rsid w:val="000F5427"/>
    <w:rsid w:val="000F58A6"/>
    <w:rsid w:val="000F7DBC"/>
    <w:rsid w:val="001026EF"/>
    <w:rsid w:val="00103585"/>
    <w:rsid w:val="00104B7B"/>
    <w:rsid w:val="00105A70"/>
    <w:rsid w:val="00111D89"/>
    <w:rsid w:val="001134FD"/>
    <w:rsid w:val="001137FE"/>
    <w:rsid w:val="00113B0C"/>
    <w:rsid w:val="00114AFA"/>
    <w:rsid w:val="00121651"/>
    <w:rsid w:val="00121E0B"/>
    <w:rsid w:val="00125216"/>
    <w:rsid w:val="001301F2"/>
    <w:rsid w:val="00132D41"/>
    <w:rsid w:val="00133B18"/>
    <w:rsid w:val="00134909"/>
    <w:rsid w:val="00136651"/>
    <w:rsid w:val="001367E3"/>
    <w:rsid w:val="00136C3B"/>
    <w:rsid w:val="00142570"/>
    <w:rsid w:val="001425F4"/>
    <w:rsid w:val="001433E7"/>
    <w:rsid w:val="00144390"/>
    <w:rsid w:val="00144E72"/>
    <w:rsid w:val="001458A8"/>
    <w:rsid w:val="001466AC"/>
    <w:rsid w:val="00146C13"/>
    <w:rsid w:val="00150894"/>
    <w:rsid w:val="00151240"/>
    <w:rsid w:val="00153055"/>
    <w:rsid w:val="00155FF4"/>
    <w:rsid w:val="001622DB"/>
    <w:rsid w:val="00162409"/>
    <w:rsid w:val="001625C0"/>
    <w:rsid w:val="00172F46"/>
    <w:rsid w:val="0018345A"/>
    <w:rsid w:val="0018531C"/>
    <w:rsid w:val="001860D4"/>
    <w:rsid w:val="00186162"/>
    <w:rsid w:val="001873B1"/>
    <w:rsid w:val="001905D2"/>
    <w:rsid w:val="00192576"/>
    <w:rsid w:val="0019312C"/>
    <w:rsid w:val="00193F3A"/>
    <w:rsid w:val="00194E56"/>
    <w:rsid w:val="001951CC"/>
    <w:rsid w:val="001972BD"/>
    <w:rsid w:val="001A0D0E"/>
    <w:rsid w:val="001A2FA4"/>
    <w:rsid w:val="001A310D"/>
    <w:rsid w:val="001A5425"/>
    <w:rsid w:val="001B1FC5"/>
    <w:rsid w:val="001B239A"/>
    <w:rsid w:val="001B6831"/>
    <w:rsid w:val="001C0D49"/>
    <w:rsid w:val="001C16A3"/>
    <w:rsid w:val="001C2F3F"/>
    <w:rsid w:val="001C305B"/>
    <w:rsid w:val="001C601E"/>
    <w:rsid w:val="001D03B5"/>
    <w:rsid w:val="001D1E75"/>
    <w:rsid w:val="001D6462"/>
    <w:rsid w:val="001E3E86"/>
    <w:rsid w:val="001E5255"/>
    <w:rsid w:val="001F3ADA"/>
    <w:rsid w:val="001F7736"/>
    <w:rsid w:val="00200063"/>
    <w:rsid w:val="0020212B"/>
    <w:rsid w:val="00206D6F"/>
    <w:rsid w:val="00207C72"/>
    <w:rsid w:val="00211B3B"/>
    <w:rsid w:val="00212140"/>
    <w:rsid w:val="0021221D"/>
    <w:rsid w:val="00213083"/>
    <w:rsid w:val="0021335A"/>
    <w:rsid w:val="002164F9"/>
    <w:rsid w:val="00216626"/>
    <w:rsid w:val="0022568B"/>
    <w:rsid w:val="00227293"/>
    <w:rsid w:val="002273B3"/>
    <w:rsid w:val="0023230D"/>
    <w:rsid w:val="00232C06"/>
    <w:rsid w:val="00233A4F"/>
    <w:rsid w:val="00233FF6"/>
    <w:rsid w:val="0023532C"/>
    <w:rsid w:val="002357E0"/>
    <w:rsid w:val="00235808"/>
    <w:rsid w:val="00242DE5"/>
    <w:rsid w:val="00243446"/>
    <w:rsid w:val="002434A1"/>
    <w:rsid w:val="00244087"/>
    <w:rsid w:val="00244396"/>
    <w:rsid w:val="00252BA8"/>
    <w:rsid w:val="00253767"/>
    <w:rsid w:val="002546AE"/>
    <w:rsid w:val="0025470C"/>
    <w:rsid w:val="0026225F"/>
    <w:rsid w:val="002631A0"/>
    <w:rsid w:val="002647DB"/>
    <w:rsid w:val="0027010C"/>
    <w:rsid w:val="0027035C"/>
    <w:rsid w:val="002755A9"/>
    <w:rsid w:val="0028168A"/>
    <w:rsid w:val="00281B99"/>
    <w:rsid w:val="00281DFF"/>
    <w:rsid w:val="00286EEE"/>
    <w:rsid w:val="00287468"/>
    <w:rsid w:val="00295694"/>
    <w:rsid w:val="00295A28"/>
    <w:rsid w:val="002A02AE"/>
    <w:rsid w:val="002A13AD"/>
    <w:rsid w:val="002A2055"/>
    <w:rsid w:val="002A7061"/>
    <w:rsid w:val="002A71D7"/>
    <w:rsid w:val="002B00BE"/>
    <w:rsid w:val="002B19F2"/>
    <w:rsid w:val="002B7D57"/>
    <w:rsid w:val="002C0F44"/>
    <w:rsid w:val="002C6294"/>
    <w:rsid w:val="002D3345"/>
    <w:rsid w:val="002D36BF"/>
    <w:rsid w:val="002D4FEC"/>
    <w:rsid w:val="002D523D"/>
    <w:rsid w:val="002D61E8"/>
    <w:rsid w:val="002E08C5"/>
    <w:rsid w:val="002E15F3"/>
    <w:rsid w:val="002E3194"/>
    <w:rsid w:val="002E4478"/>
    <w:rsid w:val="002E450C"/>
    <w:rsid w:val="002E50B3"/>
    <w:rsid w:val="002F0E5A"/>
    <w:rsid w:val="002F179F"/>
    <w:rsid w:val="002F19F3"/>
    <w:rsid w:val="002F2586"/>
    <w:rsid w:val="002F343E"/>
    <w:rsid w:val="002F37BC"/>
    <w:rsid w:val="002F4A7F"/>
    <w:rsid w:val="002F6906"/>
    <w:rsid w:val="00304B3C"/>
    <w:rsid w:val="00306570"/>
    <w:rsid w:val="00310871"/>
    <w:rsid w:val="00312BF7"/>
    <w:rsid w:val="003145A4"/>
    <w:rsid w:val="00315294"/>
    <w:rsid w:val="00315762"/>
    <w:rsid w:val="0031632C"/>
    <w:rsid w:val="003214CC"/>
    <w:rsid w:val="003255BD"/>
    <w:rsid w:val="00325773"/>
    <w:rsid w:val="003259D7"/>
    <w:rsid w:val="0032680C"/>
    <w:rsid w:val="00326EB5"/>
    <w:rsid w:val="00327002"/>
    <w:rsid w:val="0033239F"/>
    <w:rsid w:val="00332835"/>
    <w:rsid w:val="003354CC"/>
    <w:rsid w:val="003370AF"/>
    <w:rsid w:val="00337793"/>
    <w:rsid w:val="00337C03"/>
    <w:rsid w:val="00340BBE"/>
    <w:rsid w:val="00341B91"/>
    <w:rsid w:val="00341FC8"/>
    <w:rsid w:val="003425B4"/>
    <w:rsid w:val="003476E1"/>
    <w:rsid w:val="003476F9"/>
    <w:rsid w:val="00347CD6"/>
    <w:rsid w:val="00350295"/>
    <w:rsid w:val="00350B0D"/>
    <w:rsid w:val="00350B5E"/>
    <w:rsid w:val="0035385A"/>
    <w:rsid w:val="00360269"/>
    <w:rsid w:val="003607BE"/>
    <w:rsid w:val="00360E7C"/>
    <w:rsid w:val="0036267A"/>
    <w:rsid w:val="0036605C"/>
    <w:rsid w:val="00370E3C"/>
    <w:rsid w:val="003714BA"/>
    <w:rsid w:val="0037291D"/>
    <w:rsid w:val="00373AC9"/>
    <w:rsid w:val="00373BC7"/>
    <w:rsid w:val="003740F8"/>
    <w:rsid w:val="00374A8D"/>
    <w:rsid w:val="00375CD9"/>
    <w:rsid w:val="00375D81"/>
    <w:rsid w:val="00375D98"/>
    <w:rsid w:val="003763BC"/>
    <w:rsid w:val="00376A83"/>
    <w:rsid w:val="0038171C"/>
    <w:rsid w:val="00381FC8"/>
    <w:rsid w:val="003938F1"/>
    <w:rsid w:val="0039435C"/>
    <w:rsid w:val="00394701"/>
    <w:rsid w:val="003978C1"/>
    <w:rsid w:val="00397A83"/>
    <w:rsid w:val="003A4C9D"/>
    <w:rsid w:val="003A4E52"/>
    <w:rsid w:val="003A527B"/>
    <w:rsid w:val="003A670C"/>
    <w:rsid w:val="003A738E"/>
    <w:rsid w:val="003B1851"/>
    <w:rsid w:val="003B255D"/>
    <w:rsid w:val="003C0DD5"/>
    <w:rsid w:val="003C23D3"/>
    <w:rsid w:val="003C5769"/>
    <w:rsid w:val="003D4CDF"/>
    <w:rsid w:val="003D5C79"/>
    <w:rsid w:val="003E4E5A"/>
    <w:rsid w:val="003F2008"/>
    <w:rsid w:val="003F429A"/>
    <w:rsid w:val="0040263A"/>
    <w:rsid w:val="0040752F"/>
    <w:rsid w:val="00407A98"/>
    <w:rsid w:val="004107E8"/>
    <w:rsid w:val="00411B61"/>
    <w:rsid w:val="00415189"/>
    <w:rsid w:val="00415F16"/>
    <w:rsid w:val="00416FB2"/>
    <w:rsid w:val="004201A8"/>
    <w:rsid w:val="0042058E"/>
    <w:rsid w:val="0043144F"/>
    <w:rsid w:val="00431BFA"/>
    <w:rsid w:val="0043496D"/>
    <w:rsid w:val="00434E0A"/>
    <w:rsid w:val="00435006"/>
    <w:rsid w:val="0044088C"/>
    <w:rsid w:val="00441234"/>
    <w:rsid w:val="004472C8"/>
    <w:rsid w:val="00452EB1"/>
    <w:rsid w:val="00453943"/>
    <w:rsid w:val="00455691"/>
    <w:rsid w:val="00455C6E"/>
    <w:rsid w:val="004601AE"/>
    <w:rsid w:val="004631BC"/>
    <w:rsid w:val="0046321B"/>
    <w:rsid w:val="00463840"/>
    <w:rsid w:val="00467A87"/>
    <w:rsid w:val="004741EB"/>
    <w:rsid w:val="0047501D"/>
    <w:rsid w:val="00476003"/>
    <w:rsid w:val="00476107"/>
    <w:rsid w:val="004806BC"/>
    <w:rsid w:val="00482B9C"/>
    <w:rsid w:val="00482CEC"/>
    <w:rsid w:val="00484B25"/>
    <w:rsid w:val="00484C60"/>
    <w:rsid w:val="00485740"/>
    <w:rsid w:val="00487D79"/>
    <w:rsid w:val="00490803"/>
    <w:rsid w:val="00490FE9"/>
    <w:rsid w:val="00491EE8"/>
    <w:rsid w:val="0049565C"/>
    <w:rsid w:val="004A0107"/>
    <w:rsid w:val="004A126D"/>
    <w:rsid w:val="004A25BC"/>
    <w:rsid w:val="004A34D4"/>
    <w:rsid w:val="004B0E91"/>
    <w:rsid w:val="004B1AC9"/>
    <w:rsid w:val="004B1F6C"/>
    <w:rsid w:val="004B363E"/>
    <w:rsid w:val="004B4876"/>
    <w:rsid w:val="004B65AF"/>
    <w:rsid w:val="004B6CF7"/>
    <w:rsid w:val="004B7771"/>
    <w:rsid w:val="004C1891"/>
    <w:rsid w:val="004C1B47"/>
    <w:rsid w:val="004C1E16"/>
    <w:rsid w:val="004C4A14"/>
    <w:rsid w:val="004C50B5"/>
    <w:rsid w:val="004C5A17"/>
    <w:rsid w:val="004C65D6"/>
    <w:rsid w:val="004C6F8A"/>
    <w:rsid w:val="004D054F"/>
    <w:rsid w:val="004D46B6"/>
    <w:rsid w:val="004D613D"/>
    <w:rsid w:val="004D6720"/>
    <w:rsid w:val="004D6B14"/>
    <w:rsid w:val="004E0221"/>
    <w:rsid w:val="004E4E11"/>
    <w:rsid w:val="004E6D19"/>
    <w:rsid w:val="004E7653"/>
    <w:rsid w:val="004E7797"/>
    <w:rsid w:val="004E7CA5"/>
    <w:rsid w:val="004F01FA"/>
    <w:rsid w:val="004F2658"/>
    <w:rsid w:val="004F28ED"/>
    <w:rsid w:val="004F71E6"/>
    <w:rsid w:val="004F7D55"/>
    <w:rsid w:val="005037C0"/>
    <w:rsid w:val="00503A67"/>
    <w:rsid w:val="00503F98"/>
    <w:rsid w:val="00504618"/>
    <w:rsid w:val="00504F58"/>
    <w:rsid w:val="005052CC"/>
    <w:rsid w:val="00506468"/>
    <w:rsid w:val="005064E1"/>
    <w:rsid w:val="00514A77"/>
    <w:rsid w:val="0051587D"/>
    <w:rsid w:val="0051630A"/>
    <w:rsid w:val="005164D2"/>
    <w:rsid w:val="0051792C"/>
    <w:rsid w:val="00517F26"/>
    <w:rsid w:val="00520867"/>
    <w:rsid w:val="00525F06"/>
    <w:rsid w:val="005267D6"/>
    <w:rsid w:val="00532235"/>
    <w:rsid w:val="00534F9C"/>
    <w:rsid w:val="00536BA3"/>
    <w:rsid w:val="0053771F"/>
    <w:rsid w:val="00541CDC"/>
    <w:rsid w:val="0054281D"/>
    <w:rsid w:val="00542EC2"/>
    <w:rsid w:val="00543885"/>
    <w:rsid w:val="00543FC0"/>
    <w:rsid w:val="005448CF"/>
    <w:rsid w:val="00544A3F"/>
    <w:rsid w:val="00552E10"/>
    <w:rsid w:val="00554DD2"/>
    <w:rsid w:val="00557A8B"/>
    <w:rsid w:val="005639D1"/>
    <w:rsid w:val="00563A48"/>
    <w:rsid w:val="00565BCD"/>
    <w:rsid w:val="00577542"/>
    <w:rsid w:val="00580183"/>
    <w:rsid w:val="005801F4"/>
    <w:rsid w:val="00580B98"/>
    <w:rsid w:val="005848D6"/>
    <w:rsid w:val="00592BCD"/>
    <w:rsid w:val="0059616C"/>
    <w:rsid w:val="005975EC"/>
    <w:rsid w:val="005A2A15"/>
    <w:rsid w:val="005A433B"/>
    <w:rsid w:val="005A6427"/>
    <w:rsid w:val="005A657C"/>
    <w:rsid w:val="005B0009"/>
    <w:rsid w:val="005B009E"/>
    <w:rsid w:val="005B0B04"/>
    <w:rsid w:val="005B13CA"/>
    <w:rsid w:val="005B1BB8"/>
    <w:rsid w:val="005B25CF"/>
    <w:rsid w:val="005C2339"/>
    <w:rsid w:val="005C3D92"/>
    <w:rsid w:val="005D12F6"/>
    <w:rsid w:val="005D240B"/>
    <w:rsid w:val="005D2D68"/>
    <w:rsid w:val="005D2D8C"/>
    <w:rsid w:val="005D5BB4"/>
    <w:rsid w:val="005D6105"/>
    <w:rsid w:val="005E29C3"/>
    <w:rsid w:val="005E312F"/>
    <w:rsid w:val="005E3527"/>
    <w:rsid w:val="005E493F"/>
    <w:rsid w:val="005E6A30"/>
    <w:rsid w:val="005E719F"/>
    <w:rsid w:val="005E7D39"/>
    <w:rsid w:val="005F294B"/>
    <w:rsid w:val="00602126"/>
    <w:rsid w:val="006026F9"/>
    <w:rsid w:val="00606BE8"/>
    <w:rsid w:val="00610462"/>
    <w:rsid w:val="00613A38"/>
    <w:rsid w:val="006145E8"/>
    <w:rsid w:val="00615455"/>
    <w:rsid w:val="00615718"/>
    <w:rsid w:val="00615FD5"/>
    <w:rsid w:val="0061650B"/>
    <w:rsid w:val="006217DD"/>
    <w:rsid w:val="00621D7F"/>
    <w:rsid w:val="00622ED0"/>
    <w:rsid w:val="00624973"/>
    <w:rsid w:val="00625BF0"/>
    <w:rsid w:val="00625E96"/>
    <w:rsid w:val="0063435B"/>
    <w:rsid w:val="00634C6C"/>
    <w:rsid w:val="0063567A"/>
    <w:rsid w:val="00637CEA"/>
    <w:rsid w:val="0064100B"/>
    <w:rsid w:val="00642313"/>
    <w:rsid w:val="0064248E"/>
    <w:rsid w:val="00646602"/>
    <w:rsid w:val="00651BED"/>
    <w:rsid w:val="00652443"/>
    <w:rsid w:val="00653DD0"/>
    <w:rsid w:val="00654765"/>
    <w:rsid w:val="00654820"/>
    <w:rsid w:val="0065618F"/>
    <w:rsid w:val="006577C6"/>
    <w:rsid w:val="00660A45"/>
    <w:rsid w:val="006617BA"/>
    <w:rsid w:val="00662203"/>
    <w:rsid w:val="00663862"/>
    <w:rsid w:val="00674628"/>
    <w:rsid w:val="0067475A"/>
    <w:rsid w:val="00677186"/>
    <w:rsid w:val="0068356D"/>
    <w:rsid w:val="006849A2"/>
    <w:rsid w:val="00684DFD"/>
    <w:rsid w:val="006919D8"/>
    <w:rsid w:val="0069211C"/>
    <w:rsid w:val="00692610"/>
    <w:rsid w:val="0069263B"/>
    <w:rsid w:val="00692990"/>
    <w:rsid w:val="0069569D"/>
    <w:rsid w:val="00695B3A"/>
    <w:rsid w:val="006969B2"/>
    <w:rsid w:val="006973CC"/>
    <w:rsid w:val="006A5D30"/>
    <w:rsid w:val="006A69E8"/>
    <w:rsid w:val="006A6E55"/>
    <w:rsid w:val="006A6E6C"/>
    <w:rsid w:val="006B0769"/>
    <w:rsid w:val="006B15D2"/>
    <w:rsid w:val="006B37D3"/>
    <w:rsid w:val="006C1BF7"/>
    <w:rsid w:val="006C24DF"/>
    <w:rsid w:val="006C438F"/>
    <w:rsid w:val="006C5071"/>
    <w:rsid w:val="006C520C"/>
    <w:rsid w:val="006C5829"/>
    <w:rsid w:val="006D138E"/>
    <w:rsid w:val="006D39BE"/>
    <w:rsid w:val="006D39FE"/>
    <w:rsid w:val="006E3556"/>
    <w:rsid w:val="006E3DF5"/>
    <w:rsid w:val="006E598C"/>
    <w:rsid w:val="006F0487"/>
    <w:rsid w:val="006F2214"/>
    <w:rsid w:val="006F4B90"/>
    <w:rsid w:val="006F5CA5"/>
    <w:rsid w:val="006F781A"/>
    <w:rsid w:val="00704431"/>
    <w:rsid w:val="00705CDB"/>
    <w:rsid w:val="00713F73"/>
    <w:rsid w:val="00717D00"/>
    <w:rsid w:val="00724596"/>
    <w:rsid w:val="00724E98"/>
    <w:rsid w:val="007257EC"/>
    <w:rsid w:val="00725FEF"/>
    <w:rsid w:val="00732E1D"/>
    <w:rsid w:val="007348C6"/>
    <w:rsid w:val="0073526A"/>
    <w:rsid w:val="007353EC"/>
    <w:rsid w:val="00742F48"/>
    <w:rsid w:val="00743159"/>
    <w:rsid w:val="00745508"/>
    <w:rsid w:val="00747099"/>
    <w:rsid w:val="00752CF9"/>
    <w:rsid w:val="00754602"/>
    <w:rsid w:val="00762D73"/>
    <w:rsid w:val="00763C8A"/>
    <w:rsid w:val="00763F2E"/>
    <w:rsid w:val="007661B9"/>
    <w:rsid w:val="007728D4"/>
    <w:rsid w:val="00776C29"/>
    <w:rsid w:val="00780A20"/>
    <w:rsid w:val="00783084"/>
    <w:rsid w:val="00783693"/>
    <w:rsid w:val="0078682F"/>
    <w:rsid w:val="00787444"/>
    <w:rsid w:val="00790B5D"/>
    <w:rsid w:val="00795C44"/>
    <w:rsid w:val="00795C80"/>
    <w:rsid w:val="00795D43"/>
    <w:rsid w:val="00797708"/>
    <w:rsid w:val="00797BB6"/>
    <w:rsid w:val="007A01FB"/>
    <w:rsid w:val="007A1537"/>
    <w:rsid w:val="007A314C"/>
    <w:rsid w:val="007A55A7"/>
    <w:rsid w:val="007A582C"/>
    <w:rsid w:val="007B3EE6"/>
    <w:rsid w:val="007B4D88"/>
    <w:rsid w:val="007B51D6"/>
    <w:rsid w:val="007B648E"/>
    <w:rsid w:val="007B7909"/>
    <w:rsid w:val="007C059C"/>
    <w:rsid w:val="007C1CAA"/>
    <w:rsid w:val="007C413E"/>
    <w:rsid w:val="007C41D3"/>
    <w:rsid w:val="007C4336"/>
    <w:rsid w:val="007D1669"/>
    <w:rsid w:val="007D1B62"/>
    <w:rsid w:val="007D39F4"/>
    <w:rsid w:val="007D3F91"/>
    <w:rsid w:val="007D5351"/>
    <w:rsid w:val="007D6EB2"/>
    <w:rsid w:val="007D7C3C"/>
    <w:rsid w:val="007D7E16"/>
    <w:rsid w:val="007E0892"/>
    <w:rsid w:val="007E0C14"/>
    <w:rsid w:val="007E0F45"/>
    <w:rsid w:val="007E2DE0"/>
    <w:rsid w:val="007E5028"/>
    <w:rsid w:val="007E55B8"/>
    <w:rsid w:val="007E5C4F"/>
    <w:rsid w:val="007E5DF7"/>
    <w:rsid w:val="007E6DF9"/>
    <w:rsid w:val="007F1A46"/>
    <w:rsid w:val="007F25E8"/>
    <w:rsid w:val="007F4502"/>
    <w:rsid w:val="007F45A8"/>
    <w:rsid w:val="007F51D6"/>
    <w:rsid w:val="007F6856"/>
    <w:rsid w:val="007F6AEF"/>
    <w:rsid w:val="007F6E0B"/>
    <w:rsid w:val="008056B4"/>
    <w:rsid w:val="008057F0"/>
    <w:rsid w:val="00806E35"/>
    <w:rsid w:val="00810590"/>
    <w:rsid w:val="00811230"/>
    <w:rsid w:val="008116D8"/>
    <w:rsid w:val="00813FD6"/>
    <w:rsid w:val="0081596A"/>
    <w:rsid w:val="00815DF4"/>
    <w:rsid w:val="00815E3E"/>
    <w:rsid w:val="00816A6D"/>
    <w:rsid w:val="00824BBA"/>
    <w:rsid w:val="00825974"/>
    <w:rsid w:val="008271D5"/>
    <w:rsid w:val="00830D57"/>
    <w:rsid w:val="0083470D"/>
    <w:rsid w:val="00835D32"/>
    <w:rsid w:val="008364B9"/>
    <w:rsid w:val="00836534"/>
    <w:rsid w:val="00837311"/>
    <w:rsid w:val="008379E2"/>
    <w:rsid w:val="008423B5"/>
    <w:rsid w:val="008435C1"/>
    <w:rsid w:val="00845E05"/>
    <w:rsid w:val="0085198A"/>
    <w:rsid w:val="008537A2"/>
    <w:rsid w:val="00853BC8"/>
    <w:rsid w:val="00853D10"/>
    <w:rsid w:val="00856175"/>
    <w:rsid w:val="008573AC"/>
    <w:rsid w:val="00857515"/>
    <w:rsid w:val="00860E3A"/>
    <w:rsid w:val="0086143A"/>
    <w:rsid w:val="00861CB1"/>
    <w:rsid w:val="00863A73"/>
    <w:rsid w:val="00863FE0"/>
    <w:rsid w:val="008646D8"/>
    <w:rsid w:val="00865BAC"/>
    <w:rsid w:val="00870936"/>
    <w:rsid w:val="0087442B"/>
    <w:rsid w:val="00877216"/>
    <w:rsid w:val="0087792E"/>
    <w:rsid w:val="00884C83"/>
    <w:rsid w:val="00885084"/>
    <w:rsid w:val="00885A79"/>
    <w:rsid w:val="008904CC"/>
    <w:rsid w:val="008915C7"/>
    <w:rsid w:val="0089320C"/>
    <w:rsid w:val="0089449B"/>
    <w:rsid w:val="00896931"/>
    <w:rsid w:val="00896940"/>
    <w:rsid w:val="0089776D"/>
    <w:rsid w:val="00897EC7"/>
    <w:rsid w:val="008A3C6F"/>
    <w:rsid w:val="008A53F3"/>
    <w:rsid w:val="008A5AF0"/>
    <w:rsid w:val="008A6094"/>
    <w:rsid w:val="008A668C"/>
    <w:rsid w:val="008A7DED"/>
    <w:rsid w:val="008B0687"/>
    <w:rsid w:val="008B0FFD"/>
    <w:rsid w:val="008B223A"/>
    <w:rsid w:val="008B2553"/>
    <w:rsid w:val="008B3E68"/>
    <w:rsid w:val="008B68D1"/>
    <w:rsid w:val="008B68DF"/>
    <w:rsid w:val="008B6D7B"/>
    <w:rsid w:val="008C1BA9"/>
    <w:rsid w:val="008C2666"/>
    <w:rsid w:val="008C474A"/>
    <w:rsid w:val="008D30EB"/>
    <w:rsid w:val="008D4023"/>
    <w:rsid w:val="008D6D6C"/>
    <w:rsid w:val="008D7A95"/>
    <w:rsid w:val="008E363C"/>
    <w:rsid w:val="008E36FD"/>
    <w:rsid w:val="008E6835"/>
    <w:rsid w:val="008F1406"/>
    <w:rsid w:val="008F1AFB"/>
    <w:rsid w:val="008F5384"/>
    <w:rsid w:val="008F5D31"/>
    <w:rsid w:val="009018D0"/>
    <w:rsid w:val="00901C85"/>
    <w:rsid w:val="00901ED3"/>
    <w:rsid w:val="009035AB"/>
    <w:rsid w:val="00903634"/>
    <w:rsid w:val="009052A5"/>
    <w:rsid w:val="00906A21"/>
    <w:rsid w:val="0091035B"/>
    <w:rsid w:val="00911E4A"/>
    <w:rsid w:val="00920D51"/>
    <w:rsid w:val="009223D2"/>
    <w:rsid w:val="00923DBF"/>
    <w:rsid w:val="00925702"/>
    <w:rsid w:val="00927649"/>
    <w:rsid w:val="00934318"/>
    <w:rsid w:val="00934CAF"/>
    <w:rsid w:val="00935026"/>
    <w:rsid w:val="0093751F"/>
    <w:rsid w:val="009418A1"/>
    <w:rsid w:val="0094298C"/>
    <w:rsid w:val="00943945"/>
    <w:rsid w:val="00943E9A"/>
    <w:rsid w:val="00944A00"/>
    <w:rsid w:val="00944DB4"/>
    <w:rsid w:val="00947A72"/>
    <w:rsid w:val="0095497F"/>
    <w:rsid w:val="009577AE"/>
    <w:rsid w:val="00960546"/>
    <w:rsid w:val="00960AC1"/>
    <w:rsid w:val="009632D4"/>
    <w:rsid w:val="0098007B"/>
    <w:rsid w:val="009835AA"/>
    <w:rsid w:val="00990538"/>
    <w:rsid w:val="00992D5C"/>
    <w:rsid w:val="009953CD"/>
    <w:rsid w:val="009A0F75"/>
    <w:rsid w:val="009A16D7"/>
    <w:rsid w:val="009A312C"/>
    <w:rsid w:val="009A4CA8"/>
    <w:rsid w:val="009A5337"/>
    <w:rsid w:val="009A5907"/>
    <w:rsid w:val="009A65B0"/>
    <w:rsid w:val="009B4FDA"/>
    <w:rsid w:val="009B50F9"/>
    <w:rsid w:val="009C004A"/>
    <w:rsid w:val="009C5A35"/>
    <w:rsid w:val="009C5B00"/>
    <w:rsid w:val="009D4425"/>
    <w:rsid w:val="009D6545"/>
    <w:rsid w:val="009D6ED2"/>
    <w:rsid w:val="009E025A"/>
    <w:rsid w:val="009E410C"/>
    <w:rsid w:val="009E7726"/>
    <w:rsid w:val="009F1182"/>
    <w:rsid w:val="009F13CA"/>
    <w:rsid w:val="009F7D64"/>
    <w:rsid w:val="009F7DD0"/>
    <w:rsid w:val="00A0094A"/>
    <w:rsid w:val="00A01EBB"/>
    <w:rsid w:val="00A0283E"/>
    <w:rsid w:val="00A10310"/>
    <w:rsid w:val="00A153BE"/>
    <w:rsid w:val="00A154D2"/>
    <w:rsid w:val="00A178FD"/>
    <w:rsid w:val="00A17946"/>
    <w:rsid w:val="00A22FCE"/>
    <w:rsid w:val="00A231FD"/>
    <w:rsid w:val="00A27A43"/>
    <w:rsid w:val="00A3083D"/>
    <w:rsid w:val="00A30DF6"/>
    <w:rsid w:val="00A30F8C"/>
    <w:rsid w:val="00A336C2"/>
    <w:rsid w:val="00A340D3"/>
    <w:rsid w:val="00A34C8D"/>
    <w:rsid w:val="00A36DE8"/>
    <w:rsid w:val="00A40FD5"/>
    <w:rsid w:val="00A434FD"/>
    <w:rsid w:val="00A4553E"/>
    <w:rsid w:val="00A47F04"/>
    <w:rsid w:val="00A520E3"/>
    <w:rsid w:val="00A53CD6"/>
    <w:rsid w:val="00A53F7B"/>
    <w:rsid w:val="00A54981"/>
    <w:rsid w:val="00A54E15"/>
    <w:rsid w:val="00A54E4A"/>
    <w:rsid w:val="00A575F3"/>
    <w:rsid w:val="00A626ED"/>
    <w:rsid w:val="00A669C4"/>
    <w:rsid w:val="00A72313"/>
    <w:rsid w:val="00A808DC"/>
    <w:rsid w:val="00A82A14"/>
    <w:rsid w:val="00A86440"/>
    <w:rsid w:val="00A96F1E"/>
    <w:rsid w:val="00AA0990"/>
    <w:rsid w:val="00AA3DFC"/>
    <w:rsid w:val="00AA5FEF"/>
    <w:rsid w:val="00AA799A"/>
    <w:rsid w:val="00AB0BD5"/>
    <w:rsid w:val="00AB112F"/>
    <w:rsid w:val="00AB1A90"/>
    <w:rsid w:val="00AB33AD"/>
    <w:rsid w:val="00AB4D44"/>
    <w:rsid w:val="00AC1575"/>
    <w:rsid w:val="00AC1A55"/>
    <w:rsid w:val="00AC1E78"/>
    <w:rsid w:val="00AC1FFC"/>
    <w:rsid w:val="00AC47FA"/>
    <w:rsid w:val="00AC54F7"/>
    <w:rsid w:val="00AC6586"/>
    <w:rsid w:val="00AD02BB"/>
    <w:rsid w:val="00AD69CA"/>
    <w:rsid w:val="00AD6BD1"/>
    <w:rsid w:val="00AE0527"/>
    <w:rsid w:val="00AE1BD3"/>
    <w:rsid w:val="00AE59E5"/>
    <w:rsid w:val="00AE5A39"/>
    <w:rsid w:val="00AE6BD8"/>
    <w:rsid w:val="00AF0614"/>
    <w:rsid w:val="00AF2A8F"/>
    <w:rsid w:val="00AF2CFF"/>
    <w:rsid w:val="00AF3449"/>
    <w:rsid w:val="00AF3C7C"/>
    <w:rsid w:val="00AF56F5"/>
    <w:rsid w:val="00AF69E9"/>
    <w:rsid w:val="00B00C03"/>
    <w:rsid w:val="00B064C2"/>
    <w:rsid w:val="00B06B06"/>
    <w:rsid w:val="00B1139E"/>
    <w:rsid w:val="00B11408"/>
    <w:rsid w:val="00B1398B"/>
    <w:rsid w:val="00B150B4"/>
    <w:rsid w:val="00B159AF"/>
    <w:rsid w:val="00B175AB"/>
    <w:rsid w:val="00B209CC"/>
    <w:rsid w:val="00B215EE"/>
    <w:rsid w:val="00B23E88"/>
    <w:rsid w:val="00B24FDF"/>
    <w:rsid w:val="00B30018"/>
    <w:rsid w:val="00B30719"/>
    <w:rsid w:val="00B307B7"/>
    <w:rsid w:val="00B30B7A"/>
    <w:rsid w:val="00B34EE4"/>
    <w:rsid w:val="00B36028"/>
    <w:rsid w:val="00B374A6"/>
    <w:rsid w:val="00B400E0"/>
    <w:rsid w:val="00B40F66"/>
    <w:rsid w:val="00B41160"/>
    <w:rsid w:val="00B43D1A"/>
    <w:rsid w:val="00B45B18"/>
    <w:rsid w:val="00B47959"/>
    <w:rsid w:val="00B53AD7"/>
    <w:rsid w:val="00B53F29"/>
    <w:rsid w:val="00B57B03"/>
    <w:rsid w:val="00B60217"/>
    <w:rsid w:val="00B6094E"/>
    <w:rsid w:val="00B635CC"/>
    <w:rsid w:val="00B64542"/>
    <w:rsid w:val="00B673D2"/>
    <w:rsid w:val="00B67F96"/>
    <w:rsid w:val="00B71581"/>
    <w:rsid w:val="00B71BD1"/>
    <w:rsid w:val="00B727A7"/>
    <w:rsid w:val="00B7311F"/>
    <w:rsid w:val="00B738EA"/>
    <w:rsid w:val="00B818B8"/>
    <w:rsid w:val="00B82EF3"/>
    <w:rsid w:val="00B8368C"/>
    <w:rsid w:val="00B83CEA"/>
    <w:rsid w:val="00B83EE0"/>
    <w:rsid w:val="00B84167"/>
    <w:rsid w:val="00B8576D"/>
    <w:rsid w:val="00B85E6E"/>
    <w:rsid w:val="00B87938"/>
    <w:rsid w:val="00B90CAA"/>
    <w:rsid w:val="00B90F0C"/>
    <w:rsid w:val="00B92E50"/>
    <w:rsid w:val="00B937E3"/>
    <w:rsid w:val="00B94C13"/>
    <w:rsid w:val="00B94E20"/>
    <w:rsid w:val="00B9576F"/>
    <w:rsid w:val="00B96DAE"/>
    <w:rsid w:val="00BA122C"/>
    <w:rsid w:val="00BA25F6"/>
    <w:rsid w:val="00BA3A72"/>
    <w:rsid w:val="00BA3F4B"/>
    <w:rsid w:val="00BA4948"/>
    <w:rsid w:val="00BB0038"/>
    <w:rsid w:val="00BB178B"/>
    <w:rsid w:val="00BB1E34"/>
    <w:rsid w:val="00BB3C21"/>
    <w:rsid w:val="00BB4A9F"/>
    <w:rsid w:val="00BB5D82"/>
    <w:rsid w:val="00BB61EF"/>
    <w:rsid w:val="00BC0F15"/>
    <w:rsid w:val="00BC308D"/>
    <w:rsid w:val="00BC7570"/>
    <w:rsid w:val="00BD0A19"/>
    <w:rsid w:val="00BD15D3"/>
    <w:rsid w:val="00BD36DF"/>
    <w:rsid w:val="00BD52DB"/>
    <w:rsid w:val="00BD7AF3"/>
    <w:rsid w:val="00BE07F6"/>
    <w:rsid w:val="00BE4C8A"/>
    <w:rsid w:val="00BE51F8"/>
    <w:rsid w:val="00BE7595"/>
    <w:rsid w:val="00BF683F"/>
    <w:rsid w:val="00C0179D"/>
    <w:rsid w:val="00C019F0"/>
    <w:rsid w:val="00C067E9"/>
    <w:rsid w:val="00C07617"/>
    <w:rsid w:val="00C10D74"/>
    <w:rsid w:val="00C12482"/>
    <w:rsid w:val="00C13020"/>
    <w:rsid w:val="00C14CF1"/>
    <w:rsid w:val="00C171AB"/>
    <w:rsid w:val="00C17948"/>
    <w:rsid w:val="00C179D9"/>
    <w:rsid w:val="00C20CA5"/>
    <w:rsid w:val="00C26083"/>
    <w:rsid w:val="00C273B4"/>
    <w:rsid w:val="00C27829"/>
    <w:rsid w:val="00C279CB"/>
    <w:rsid w:val="00C27D43"/>
    <w:rsid w:val="00C30E46"/>
    <w:rsid w:val="00C31786"/>
    <w:rsid w:val="00C32464"/>
    <w:rsid w:val="00C33F58"/>
    <w:rsid w:val="00C35B5F"/>
    <w:rsid w:val="00C36C29"/>
    <w:rsid w:val="00C4170E"/>
    <w:rsid w:val="00C46832"/>
    <w:rsid w:val="00C479C4"/>
    <w:rsid w:val="00C50159"/>
    <w:rsid w:val="00C536C4"/>
    <w:rsid w:val="00C54724"/>
    <w:rsid w:val="00C56923"/>
    <w:rsid w:val="00C569A2"/>
    <w:rsid w:val="00C56A64"/>
    <w:rsid w:val="00C579E3"/>
    <w:rsid w:val="00C60766"/>
    <w:rsid w:val="00C60941"/>
    <w:rsid w:val="00C61860"/>
    <w:rsid w:val="00C653E4"/>
    <w:rsid w:val="00C664A8"/>
    <w:rsid w:val="00C6702F"/>
    <w:rsid w:val="00C677BD"/>
    <w:rsid w:val="00C67D40"/>
    <w:rsid w:val="00C741BB"/>
    <w:rsid w:val="00C74226"/>
    <w:rsid w:val="00C745D7"/>
    <w:rsid w:val="00C757C8"/>
    <w:rsid w:val="00C82801"/>
    <w:rsid w:val="00C828B0"/>
    <w:rsid w:val="00C854F8"/>
    <w:rsid w:val="00C85A6A"/>
    <w:rsid w:val="00C86033"/>
    <w:rsid w:val="00C87FFC"/>
    <w:rsid w:val="00C91F6F"/>
    <w:rsid w:val="00C92A34"/>
    <w:rsid w:val="00C964FB"/>
    <w:rsid w:val="00CA12DB"/>
    <w:rsid w:val="00CA1328"/>
    <w:rsid w:val="00CA1CB1"/>
    <w:rsid w:val="00CA6111"/>
    <w:rsid w:val="00CA64EA"/>
    <w:rsid w:val="00CA7A3E"/>
    <w:rsid w:val="00CB0556"/>
    <w:rsid w:val="00CB3070"/>
    <w:rsid w:val="00CB3072"/>
    <w:rsid w:val="00CB3120"/>
    <w:rsid w:val="00CB4886"/>
    <w:rsid w:val="00CB4B8D"/>
    <w:rsid w:val="00CB585D"/>
    <w:rsid w:val="00CB658D"/>
    <w:rsid w:val="00CB68AB"/>
    <w:rsid w:val="00CB7A5A"/>
    <w:rsid w:val="00CC23CA"/>
    <w:rsid w:val="00CC2865"/>
    <w:rsid w:val="00CC5F67"/>
    <w:rsid w:val="00CD234C"/>
    <w:rsid w:val="00CD2574"/>
    <w:rsid w:val="00CE0520"/>
    <w:rsid w:val="00CE07D2"/>
    <w:rsid w:val="00CE14DC"/>
    <w:rsid w:val="00CE3031"/>
    <w:rsid w:val="00CE3197"/>
    <w:rsid w:val="00CE6C28"/>
    <w:rsid w:val="00CE7000"/>
    <w:rsid w:val="00CF050B"/>
    <w:rsid w:val="00CF5CEE"/>
    <w:rsid w:val="00CF66DE"/>
    <w:rsid w:val="00CF69CE"/>
    <w:rsid w:val="00D00163"/>
    <w:rsid w:val="00D04943"/>
    <w:rsid w:val="00D05EDD"/>
    <w:rsid w:val="00D076E9"/>
    <w:rsid w:val="00D077F8"/>
    <w:rsid w:val="00D11703"/>
    <w:rsid w:val="00D12371"/>
    <w:rsid w:val="00D14AE3"/>
    <w:rsid w:val="00D1503D"/>
    <w:rsid w:val="00D161A2"/>
    <w:rsid w:val="00D16A02"/>
    <w:rsid w:val="00D17315"/>
    <w:rsid w:val="00D174B2"/>
    <w:rsid w:val="00D21190"/>
    <w:rsid w:val="00D23C61"/>
    <w:rsid w:val="00D264D1"/>
    <w:rsid w:val="00D30CC4"/>
    <w:rsid w:val="00D30F22"/>
    <w:rsid w:val="00D3103B"/>
    <w:rsid w:val="00D31AB6"/>
    <w:rsid w:val="00D34406"/>
    <w:rsid w:val="00D35F21"/>
    <w:rsid w:val="00D3675D"/>
    <w:rsid w:val="00D3713F"/>
    <w:rsid w:val="00D41256"/>
    <w:rsid w:val="00D44256"/>
    <w:rsid w:val="00D50006"/>
    <w:rsid w:val="00D54B3E"/>
    <w:rsid w:val="00D56935"/>
    <w:rsid w:val="00D605EB"/>
    <w:rsid w:val="00D664AC"/>
    <w:rsid w:val="00D706DA"/>
    <w:rsid w:val="00D70EF4"/>
    <w:rsid w:val="00D729EE"/>
    <w:rsid w:val="00D758C6"/>
    <w:rsid w:val="00D814DA"/>
    <w:rsid w:val="00D86E5D"/>
    <w:rsid w:val="00D87875"/>
    <w:rsid w:val="00D87A6D"/>
    <w:rsid w:val="00D92112"/>
    <w:rsid w:val="00D953A8"/>
    <w:rsid w:val="00DA4AA8"/>
    <w:rsid w:val="00DA67DB"/>
    <w:rsid w:val="00DB1BDA"/>
    <w:rsid w:val="00DB471E"/>
    <w:rsid w:val="00DC0227"/>
    <w:rsid w:val="00DC3842"/>
    <w:rsid w:val="00DD0F79"/>
    <w:rsid w:val="00DE135F"/>
    <w:rsid w:val="00DE6474"/>
    <w:rsid w:val="00DF2DDE"/>
    <w:rsid w:val="00DF427F"/>
    <w:rsid w:val="00DF4AE8"/>
    <w:rsid w:val="00DF767A"/>
    <w:rsid w:val="00E002C2"/>
    <w:rsid w:val="00E003E7"/>
    <w:rsid w:val="00E02ED4"/>
    <w:rsid w:val="00E11F99"/>
    <w:rsid w:val="00E13610"/>
    <w:rsid w:val="00E13676"/>
    <w:rsid w:val="00E167BD"/>
    <w:rsid w:val="00E1781D"/>
    <w:rsid w:val="00E23F0D"/>
    <w:rsid w:val="00E24882"/>
    <w:rsid w:val="00E27759"/>
    <w:rsid w:val="00E30741"/>
    <w:rsid w:val="00E32BF7"/>
    <w:rsid w:val="00E33097"/>
    <w:rsid w:val="00E33B0F"/>
    <w:rsid w:val="00E35CC4"/>
    <w:rsid w:val="00E40A17"/>
    <w:rsid w:val="00E41C9E"/>
    <w:rsid w:val="00E4316E"/>
    <w:rsid w:val="00E44628"/>
    <w:rsid w:val="00E458E7"/>
    <w:rsid w:val="00E4613B"/>
    <w:rsid w:val="00E47277"/>
    <w:rsid w:val="00E47925"/>
    <w:rsid w:val="00E47BC5"/>
    <w:rsid w:val="00E50DF6"/>
    <w:rsid w:val="00E53BC4"/>
    <w:rsid w:val="00E6231C"/>
    <w:rsid w:val="00E6566A"/>
    <w:rsid w:val="00E660DB"/>
    <w:rsid w:val="00E71488"/>
    <w:rsid w:val="00E72C2D"/>
    <w:rsid w:val="00E74322"/>
    <w:rsid w:val="00E762A2"/>
    <w:rsid w:val="00E773EF"/>
    <w:rsid w:val="00E808E5"/>
    <w:rsid w:val="00E826F1"/>
    <w:rsid w:val="00E86F59"/>
    <w:rsid w:val="00E8758F"/>
    <w:rsid w:val="00E909D4"/>
    <w:rsid w:val="00E90A59"/>
    <w:rsid w:val="00E92294"/>
    <w:rsid w:val="00E93676"/>
    <w:rsid w:val="00E956AC"/>
    <w:rsid w:val="00E95B2B"/>
    <w:rsid w:val="00E972A3"/>
    <w:rsid w:val="00E97402"/>
    <w:rsid w:val="00E97463"/>
    <w:rsid w:val="00EA0726"/>
    <w:rsid w:val="00EA4752"/>
    <w:rsid w:val="00EA613F"/>
    <w:rsid w:val="00EB0BC1"/>
    <w:rsid w:val="00EB0CEC"/>
    <w:rsid w:val="00EB13FB"/>
    <w:rsid w:val="00EB2613"/>
    <w:rsid w:val="00EB41B1"/>
    <w:rsid w:val="00EB4D8D"/>
    <w:rsid w:val="00EB7912"/>
    <w:rsid w:val="00EC15EE"/>
    <w:rsid w:val="00EC1C7E"/>
    <w:rsid w:val="00EC3634"/>
    <w:rsid w:val="00EC5F80"/>
    <w:rsid w:val="00ED04EB"/>
    <w:rsid w:val="00ED2B74"/>
    <w:rsid w:val="00ED68DC"/>
    <w:rsid w:val="00EE16CD"/>
    <w:rsid w:val="00EE6748"/>
    <w:rsid w:val="00EF1F40"/>
    <w:rsid w:val="00EF2E4D"/>
    <w:rsid w:val="00EF5022"/>
    <w:rsid w:val="00EF561C"/>
    <w:rsid w:val="00EF59D6"/>
    <w:rsid w:val="00EF766F"/>
    <w:rsid w:val="00F025F9"/>
    <w:rsid w:val="00F03CDB"/>
    <w:rsid w:val="00F054D6"/>
    <w:rsid w:val="00F06E1C"/>
    <w:rsid w:val="00F1342D"/>
    <w:rsid w:val="00F14DFA"/>
    <w:rsid w:val="00F160FC"/>
    <w:rsid w:val="00F1614A"/>
    <w:rsid w:val="00F2219A"/>
    <w:rsid w:val="00F226EB"/>
    <w:rsid w:val="00F2586E"/>
    <w:rsid w:val="00F25B48"/>
    <w:rsid w:val="00F27A0F"/>
    <w:rsid w:val="00F3150A"/>
    <w:rsid w:val="00F3299D"/>
    <w:rsid w:val="00F334D1"/>
    <w:rsid w:val="00F35C53"/>
    <w:rsid w:val="00F368F4"/>
    <w:rsid w:val="00F42A1B"/>
    <w:rsid w:val="00F437F4"/>
    <w:rsid w:val="00F456C4"/>
    <w:rsid w:val="00F470D1"/>
    <w:rsid w:val="00F47FB8"/>
    <w:rsid w:val="00F50BF9"/>
    <w:rsid w:val="00F519E3"/>
    <w:rsid w:val="00F5225D"/>
    <w:rsid w:val="00F62C82"/>
    <w:rsid w:val="00F64F49"/>
    <w:rsid w:val="00F65266"/>
    <w:rsid w:val="00F65444"/>
    <w:rsid w:val="00F7030D"/>
    <w:rsid w:val="00F7153D"/>
    <w:rsid w:val="00F71FD7"/>
    <w:rsid w:val="00F766F9"/>
    <w:rsid w:val="00F77123"/>
    <w:rsid w:val="00F81D0A"/>
    <w:rsid w:val="00F9002D"/>
    <w:rsid w:val="00F90431"/>
    <w:rsid w:val="00F9291D"/>
    <w:rsid w:val="00FA1AE0"/>
    <w:rsid w:val="00FA1B71"/>
    <w:rsid w:val="00FA2386"/>
    <w:rsid w:val="00FA245B"/>
    <w:rsid w:val="00FA262C"/>
    <w:rsid w:val="00FA3818"/>
    <w:rsid w:val="00FA4C4F"/>
    <w:rsid w:val="00FB060B"/>
    <w:rsid w:val="00FB196A"/>
    <w:rsid w:val="00FB577E"/>
    <w:rsid w:val="00FB6DEE"/>
    <w:rsid w:val="00FC4947"/>
    <w:rsid w:val="00FC5011"/>
    <w:rsid w:val="00FC6009"/>
    <w:rsid w:val="00FC698B"/>
    <w:rsid w:val="00FD1EB3"/>
    <w:rsid w:val="00FD2497"/>
    <w:rsid w:val="00FD2AE6"/>
    <w:rsid w:val="00FD2D16"/>
    <w:rsid w:val="00FD44F7"/>
    <w:rsid w:val="00FD456F"/>
    <w:rsid w:val="00FD5476"/>
    <w:rsid w:val="00FD6A8E"/>
    <w:rsid w:val="00FE336F"/>
    <w:rsid w:val="00FE364A"/>
    <w:rsid w:val="00FE5CF9"/>
    <w:rsid w:val="00FE6210"/>
    <w:rsid w:val="00FF0882"/>
    <w:rsid w:val="00FF1221"/>
    <w:rsid w:val="00FF216E"/>
    <w:rsid w:val="00FF30DF"/>
    <w:rsid w:val="00FF3B7C"/>
    <w:rsid w:val="00FF3EE2"/>
    <w:rsid w:val="00FF5864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32F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792C"/>
    <w:rPr>
      <w:sz w:val="24"/>
      <w:szCs w:val="24"/>
    </w:rPr>
  </w:style>
  <w:style w:type="paragraph" w:styleId="Heading1">
    <w:name w:val="heading 1"/>
    <w:aliases w:val="ISIP H1"/>
    <w:basedOn w:val="Normal"/>
    <w:next w:val="Normal"/>
    <w:link w:val="Heading1Char"/>
    <w:qFormat/>
    <w:rsid w:val="007D39F4"/>
    <w:pPr>
      <w:keepNext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aliases w:val="ISIP H2"/>
    <w:basedOn w:val="Normal"/>
    <w:next w:val="Normal"/>
    <w:qFormat/>
    <w:rsid w:val="00DC3842"/>
    <w:pPr>
      <w:keepNext/>
      <w:numPr>
        <w:ilvl w:val="1"/>
        <w:numId w:val="35"/>
      </w:numPr>
      <w:spacing w:before="120" w:after="60"/>
      <w:outlineLvl w:val="1"/>
    </w:pPr>
    <w:rPr>
      <w:i/>
      <w:iCs/>
    </w:rPr>
  </w:style>
  <w:style w:type="paragraph" w:styleId="Heading3">
    <w:name w:val="heading 3"/>
    <w:aliases w:val="ISIP H3"/>
    <w:basedOn w:val="Normal"/>
    <w:next w:val="Normal"/>
    <w:qFormat/>
    <w:rsid w:val="00DC3842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DC3842"/>
    <w:pPr>
      <w:keepNext/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DC3842"/>
    <w:p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DC3842"/>
    <w:p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DC3842"/>
    <w:p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DC3842"/>
    <w:p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DC3842"/>
    <w:p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uiPriority w:val="35"/>
    <w:qFormat/>
    <w:rsid w:val="004E7CA5"/>
    <w:pPr>
      <w:widowControl w:val="0"/>
      <w:overflowPunct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uiPriority w:val="59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paragraph" w:customStyle="1" w:styleId="SDAppendix">
    <w:name w:val="SD Appendix"/>
    <w:basedOn w:val="Normal"/>
    <w:rsid w:val="005E312F"/>
    <w:pPr>
      <w:widowControl w:val="0"/>
      <w:numPr>
        <w:numId w:val="6"/>
      </w:numPr>
      <w:tabs>
        <w:tab w:val="clear" w:pos="1440"/>
        <w:tab w:val="left" w:pos="2160"/>
      </w:tabs>
      <w:overflowPunct w:val="0"/>
      <w:adjustRightInd w:val="0"/>
      <w:spacing w:after="240"/>
      <w:textAlignment w:val="baseline"/>
    </w:pPr>
    <w:rPr>
      <w:b/>
      <w:caps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E8758F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52E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2EB1"/>
    <w:rPr>
      <w:sz w:val="22"/>
      <w:szCs w:val="22"/>
    </w:rPr>
  </w:style>
  <w:style w:type="paragraph" w:customStyle="1" w:styleId="bulletlist">
    <w:name w:val="bullet list"/>
    <w:basedOn w:val="BodyText"/>
    <w:rsid w:val="00452EB1"/>
    <w:pPr>
      <w:numPr>
        <w:numId w:val="14"/>
      </w:numPr>
      <w:spacing w:line="228" w:lineRule="auto"/>
    </w:pPr>
    <w:rPr>
      <w:rFonts w:eastAsia="SimSun"/>
      <w:spacing w:val="-1"/>
      <w:sz w:val="20"/>
      <w:szCs w:val="20"/>
    </w:rPr>
  </w:style>
  <w:style w:type="paragraph" w:customStyle="1" w:styleId="footnote">
    <w:name w:val="footnote"/>
    <w:rsid w:val="00452EB1"/>
    <w:pPr>
      <w:framePr w:hSpace="187" w:vSpace="187" w:wrap="notBeside" w:vAnchor="text" w:hAnchor="page" w:x="6121" w:y="577"/>
      <w:numPr>
        <w:numId w:val="15"/>
      </w:numPr>
      <w:spacing w:after="40"/>
    </w:pPr>
    <w:rPr>
      <w:rFonts w:eastAsia="SimSun"/>
      <w:sz w:val="16"/>
      <w:szCs w:val="16"/>
    </w:rPr>
  </w:style>
  <w:style w:type="character" w:customStyle="1" w:styleId="apple-converted-space">
    <w:name w:val="apple-converted-space"/>
    <w:basedOn w:val="DefaultParagraphFont"/>
    <w:rsid w:val="00863FE0"/>
  </w:style>
  <w:style w:type="character" w:customStyle="1" w:styleId="capt">
    <w:name w:val="capt"/>
    <w:basedOn w:val="DefaultParagraphFont"/>
    <w:rsid w:val="00863FE0"/>
  </w:style>
  <w:style w:type="character" w:styleId="Strong">
    <w:name w:val="Strong"/>
    <w:basedOn w:val="DefaultParagraphFont"/>
    <w:uiPriority w:val="22"/>
    <w:qFormat/>
    <w:rsid w:val="0044088C"/>
    <w:rPr>
      <w:b/>
      <w:bCs/>
    </w:rPr>
  </w:style>
  <w:style w:type="character" w:customStyle="1" w:styleId="Heading1Char">
    <w:name w:val="Heading 1 Char"/>
    <w:aliases w:val="ISIP H1 Char"/>
    <w:basedOn w:val="DefaultParagraphFont"/>
    <w:link w:val="Heading1"/>
    <w:uiPriority w:val="9"/>
    <w:rsid w:val="0036267A"/>
    <w:rPr>
      <w:b/>
      <w:bCs/>
      <w:smallCaps/>
      <w:kern w:val="28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27D43"/>
    <w:rPr>
      <w:rFonts w:ascii="Courier" w:hAnsi="Courier"/>
      <w:b w:val="0"/>
      <w:i w:val="0"/>
      <w:iCs/>
      <w:sz w:val="20"/>
      <w:u w:val="none"/>
    </w:rPr>
  </w:style>
  <w:style w:type="paragraph" w:customStyle="1" w:styleId="Appendix-head2">
    <w:name w:val="Appendix-head2"/>
    <w:basedOn w:val="Heading2"/>
    <w:next w:val="Normal"/>
    <w:qFormat/>
    <w:rsid w:val="007E5028"/>
    <w:pPr>
      <w:keepLines/>
      <w:numPr>
        <w:numId w:val="41"/>
      </w:numPr>
      <w:spacing w:before="240" w:after="240"/>
    </w:pPr>
    <w:rPr>
      <w:b/>
      <w:i w:val="0"/>
      <w:iCs w:val="0"/>
      <w:szCs w:val="20"/>
    </w:rPr>
  </w:style>
  <w:style w:type="paragraph" w:customStyle="1" w:styleId="Appendix-head1">
    <w:name w:val="Appendix-head 1"/>
    <w:basedOn w:val="Heading1"/>
    <w:next w:val="Normal"/>
    <w:qFormat/>
    <w:rsid w:val="007E5028"/>
    <w:pPr>
      <w:keepLines/>
      <w:numPr>
        <w:numId w:val="41"/>
      </w:numPr>
      <w:spacing w:after="240"/>
      <w:jc w:val="left"/>
    </w:pPr>
    <w:rPr>
      <w:rFonts w:cs="Arial"/>
      <w:caps/>
      <w:smallCaps w:val="0"/>
      <w:kern w:val="32"/>
      <w:szCs w:val="32"/>
    </w:rPr>
  </w:style>
  <w:style w:type="paragraph" w:customStyle="1" w:styleId="lemmaappendix">
    <w:name w:val="lemma_appendix"/>
    <w:basedOn w:val="Normal"/>
    <w:next w:val="Normal"/>
    <w:link w:val="lemmaappendixChar"/>
    <w:qFormat/>
    <w:rsid w:val="007E5028"/>
    <w:pPr>
      <w:widowControl w:val="0"/>
      <w:numPr>
        <w:ilvl w:val="2"/>
        <w:numId w:val="41"/>
      </w:numPr>
      <w:overflowPunct w:val="0"/>
      <w:adjustRightInd w:val="0"/>
      <w:spacing w:after="240"/>
      <w:textAlignment w:val="baseline"/>
    </w:pPr>
    <w:rPr>
      <w:b/>
      <w:szCs w:val="20"/>
    </w:rPr>
  </w:style>
  <w:style w:type="character" w:customStyle="1" w:styleId="lemmaappendixChar">
    <w:name w:val="lemma_appendix Char"/>
    <w:basedOn w:val="DefaultParagraphFont"/>
    <w:link w:val="lemmaappendix"/>
    <w:rsid w:val="007E5028"/>
    <w:rPr>
      <w:b/>
      <w:sz w:val="22"/>
    </w:rPr>
  </w:style>
  <w:style w:type="character" w:customStyle="1" w:styleId="bkciteavail">
    <w:name w:val="bk_cite_avail"/>
    <w:basedOn w:val="DefaultParagraphFont"/>
    <w:rsid w:val="00C757C8"/>
  </w:style>
  <w:style w:type="character" w:customStyle="1" w:styleId="TitleChar">
    <w:name w:val="Title Char"/>
    <w:basedOn w:val="DefaultParagraphFont"/>
    <w:link w:val="Title"/>
    <w:rsid w:val="00E4613B"/>
    <w:rPr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5329">
                  <w:marLeft w:val="0"/>
                  <w:marRight w:val="0"/>
                  <w:marTop w:val="529"/>
                  <w:marBottom w:val="0"/>
                  <w:divBdr>
                    <w:top w:val="single" w:sz="6" w:space="18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657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7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0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45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06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20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446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70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63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06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80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54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EE1F3ECC-F9EC-5C4C-8A77-35C61B5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2</cp:revision>
  <cp:lastPrinted>2017-04-21T02:25:00Z</cp:lastPrinted>
  <dcterms:created xsi:type="dcterms:W3CDTF">2017-07-27T05:06:00Z</dcterms:created>
  <dcterms:modified xsi:type="dcterms:W3CDTF">2017-07-27T05:06:00Z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