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EAC3B3" w14:textId="6B031DE8" w:rsidR="009D6545" w:rsidRDefault="0065618F" w:rsidP="00E9218F">
      <w:pPr>
        <w:pStyle w:val="Title"/>
        <w:framePr w:w="0" w:hSpace="0" w:vSpace="0" w:wrap="auto" w:vAnchor="margin" w:hAnchor="text" w:xAlign="left" w:yAlign="inline"/>
        <w:spacing w:after="240" w:line="360" w:lineRule="auto"/>
      </w:pPr>
      <w:r>
        <w:rPr>
          <w:sz w:val="18"/>
          <w:szCs w:val="18"/>
        </w:rPr>
        <w:fldChar w:fldCharType="begin"/>
      </w:r>
      <w:bookmarkStart w:id="0" w:name="_Ref476778019"/>
      <w:bookmarkStart w:id="1" w:name="_Ref476777961"/>
      <w:bookmarkStart w:id="2" w:name="_Ref475499510"/>
      <w:bookmarkStart w:id="3" w:name="_Ref475499486"/>
      <w:bookmarkStart w:id="4" w:name="_Ref475499455"/>
      <w:bookmarkStart w:id="5" w:name="_Ref473060691"/>
      <w:bookmarkStart w:id="6" w:name="_Ref473060669"/>
      <w:bookmarkStart w:id="7" w:name="_Ref473060640"/>
      <w:bookmarkStart w:id="8" w:name="_Ref473060591"/>
      <w:bookmarkStart w:id="9" w:name="_Ref475429088"/>
      <w:bookmarkStart w:id="10" w:name="_Ref475429102"/>
      <w:bookmarkStart w:id="11" w:name="_Ref476634051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r>
        <w:rPr>
          <w:sz w:val="18"/>
          <w:szCs w:val="18"/>
        </w:rPr>
        <w:instrText xml:space="preserve"> MACROBUTTON MTEditEquationSection2 </w:instrText>
      </w:r>
      <w:r w:rsidRPr="0065618F">
        <w:rPr>
          <w:rStyle w:val="MTEquationSection"/>
        </w:rPr>
        <w:instrText>Equation Chapter 1 Section 1</w:instrText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MTEqn \r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MTSec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SEQ MTChap \r 1 \h \* MERGEFORMAT </w:instrText>
      </w:r>
      <w:r>
        <w:rPr>
          <w:sz w:val="18"/>
          <w:szCs w:val="18"/>
        </w:rPr>
        <w:fldChar w:fldCharType="end"/>
      </w:r>
      <w:r>
        <w:rPr>
          <w:sz w:val="18"/>
          <w:szCs w:val="18"/>
        </w:rPr>
        <w:fldChar w:fldCharType="end"/>
      </w:r>
    </w:p>
    <w:p w14:paraId="2E6281EB" w14:textId="4D737883" w:rsidR="009D6545" w:rsidRDefault="009D6545" w:rsidP="006B37D3">
      <w:pPr>
        <w:pStyle w:val="ReferenceHead"/>
        <w:keepNext w:val="0"/>
        <w:widowControl w:val="0"/>
        <w:jc w:val="left"/>
      </w:pPr>
    </w:p>
    <w:p w14:paraId="13E08F1D" w14:textId="4CFA6557" w:rsidR="00252BA8" w:rsidRDefault="00252BA8" w:rsidP="00824BBA">
      <w:pPr>
        <w:pStyle w:val="ReferenceHead"/>
        <w:keepNext w:val="0"/>
        <w:widowControl w:val="0"/>
        <w:jc w:val="left"/>
        <w:outlineLvl w:val="9"/>
      </w:pPr>
    </w:p>
    <w:p w14:paraId="0C2B8A7F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7D6CD1EC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52BE35E2" w14:textId="6B4AF980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6625EF59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585C17C6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6008FD17" w14:textId="00CF3275" w:rsidR="003C23D3" w:rsidRDefault="00717D00" w:rsidP="00824BBA">
      <w:pPr>
        <w:pStyle w:val="ReferenceHead"/>
        <w:keepNext w:val="0"/>
        <w:widowControl w:val="0"/>
        <w:jc w:val="left"/>
        <w:outlineLvl w:val="9"/>
      </w:pPr>
      <w:r>
        <w:rPr>
          <w:noProof/>
        </w:rPr>
        <mc:AlternateContent>
          <mc:Choice Requires="wps">
            <w:drawing>
              <wp:anchor distT="0" distB="91440" distL="0" distR="0" simplePos="0" relativeHeight="251886592" behindDoc="1" locked="0" layoutInCell="1" allowOverlap="1" wp14:anchorId="114C643B" wp14:editId="6410F12D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5376545" cy="2472055"/>
                <wp:effectExtent l="0" t="0" r="8255" b="17145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6545" cy="2472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42FA4E" w14:textId="77777777" w:rsidR="00F62C82" w:rsidRDefault="00F62C82" w:rsidP="003C23D3">
                            <w:pPr>
                              <w:pStyle w:val="Caption"/>
                              <w:keepNext/>
                              <w:widowControl/>
                              <w:tabs>
                                <w:tab w:val="left" w:pos="284"/>
                              </w:tabs>
                              <w:overflowPunct/>
                              <w:adjustRightInd/>
                              <w:spacing w:before="120"/>
                              <w:textAlignment w:val="auto"/>
                              <w:rPr>
                                <w:sz w:val="18"/>
                                <w:szCs w:val="18"/>
                              </w:rPr>
                            </w:pPr>
                            <w:bookmarkStart w:id="12" w:name="_Ref431900481"/>
                            <w:bookmarkStart w:id="13" w:name="_Ref476232609"/>
                          </w:p>
                          <w:tbl>
                            <w:tblPr>
                              <w:tblStyle w:val="TableGrid"/>
                              <w:tblW w:w="5400" w:type="dxa"/>
                              <w:jc w:val="center"/>
                              <w:tblLayout w:type="fixed"/>
                              <w:tblCellMar>
                                <w:left w:w="29" w:type="dxa"/>
                                <w:right w:w="29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0"/>
                              <w:gridCol w:w="1957"/>
                              <w:gridCol w:w="636"/>
                              <w:gridCol w:w="785"/>
                              <w:gridCol w:w="786"/>
                              <w:gridCol w:w="786"/>
                            </w:tblGrid>
                            <w:tr w:rsidR="00F62C82" w:rsidRPr="007B39B9" w14:paraId="0BB144D1" w14:textId="77777777" w:rsidTr="00F2219A">
                              <w:trPr>
                                <w:trHeight w:val="246"/>
                                <w:jc w:val="center"/>
                              </w:trPr>
                              <w:tc>
                                <w:tcPr>
                                  <w:tcW w:w="450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F89719C" w14:textId="77777777" w:rsidR="00F62C82" w:rsidRPr="00F2219A" w:rsidRDefault="00F62C82" w:rsidP="00F2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No.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6D81709" w14:textId="77777777" w:rsidR="00F62C82" w:rsidRPr="00F2219A" w:rsidRDefault="00F62C82" w:rsidP="00F2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System Description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bottom w:w="72" w:type="dxa"/>
                                  </w:tcMar>
                                  <w:vAlign w:val="center"/>
                                </w:tcPr>
                                <w:p w14:paraId="4AF871EF" w14:textId="77777777" w:rsidR="00F62C82" w:rsidRPr="00F2219A" w:rsidRDefault="00F62C82" w:rsidP="00F2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Dims.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bottom w:w="72" w:type="dxa"/>
                                  </w:tcMar>
                                  <w:vAlign w:val="center"/>
                                </w:tcPr>
                                <w:p w14:paraId="3837CA79" w14:textId="77777777" w:rsidR="00F62C82" w:rsidRPr="00F2219A" w:rsidRDefault="00F62C82" w:rsidP="00F2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6-Way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bottom w:w="72" w:type="dxa"/>
                                  </w:tcMar>
                                  <w:vAlign w:val="center"/>
                                </w:tcPr>
                                <w:p w14:paraId="4F5F45F8" w14:textId="77777777" w:rsidR="00F62C82" w:rsidRPr="00F2219A" w:rsidRDefault="00F62C82" w:rsidP="00F2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4-Way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shd w:val="clear" w:color="auto" w:fill="D9D9D9" w:themeFill="background1" w:themeFillShade="D9"/>
                                  <w:tcMar>
                                    <w:top w:w="72" w:type="dxa"/>
                                    <w:bottom w:w="72" w:type="dxa"/>
                                  </w:tcMar>
                                  <w:vAlign w:val="center"/>
                                </w:tcPr>
                                <w:p w14:paraId="150C15E9" w14:textId="77777777" w:rsidR="00F62C82" w:rsidRPr="00F2219A" w:rsidRDefault="00F62C82" w:rsidP="00F2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2-Way</w:t>
                                  </w:r>
                                </w:p>
                              </w:tc>
                            </w:tr>
                            <w:tr w:rsidR="00F62C82" w:rsidRPr="00690E8C" w14:paraId="3F62ABFF" w14:textId="77777777" w:rsidTr="00F2219A">
                              <w:trPr>
                                <w:trHeight w:val="246"/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AA9D01B" w14:textId="77777777" w:rsidR="00F62C82" w:rsidRPr="00F2219A" w:rsidRDefault="00F62C82" w:rsidP="00F2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FA16EE7" w14:textId="77777777" w:rsidR="00F62C82" w:rsidRPr="00F2219A" w:rsidRDefault="00F62C82" w:rsidP="008B6D7B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Cepstral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Mar>
                                    <w:top w:w="72" w:type="dxa"/>
                                    <w:bottom w:w="72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287E9D" w14:textId="77777777" w:rsidR="00F62C82" w:rsidRPr="00F2219A" w:rsidRDefault="00F62C82" w:rsidP="00F2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Mar>
                                    <w:top w:w="72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F8E400D" w14:textId="77777777" w:rsidR="00F62C82" w:rsidRPr="00F2219A" w:rsidRDefault="00F62C82" w:rsidP="00F2219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59.3%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Mar>
                                    <w:top w:w="72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F3C05AC" w14:textId="77777777" w:rsidR="00F62C82" w:rsidRPr="00F2219A" w:rsidRDefault="00F62C82" w:rsidP="00F2219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33.6%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Mar>
                                    <w:top w:w="72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CB24DE2" w14:textId="77777777" w:rsidR="00F62C82" w:rsidRPr="00F2219A" w:rsidRDefault="00F62C82" w:rsidP="00F2219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24.6%</w:t>
                                  </w:r>
                                </w:p>
                              </w:tc>
                            </w:tr>
                            <w:tr w:rsidR="00F62C82" w14:paraId="275EE525" w14:textId="77777777" w:rsidTr="00F2219A">
                              <w:trPr>
                                <w:trHeight w:val="246"/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76D27C2" w14:textId="77777777" w:rsidR="00F62C82" w:rsidRPr="00F2219A" w:rsidRDefault="00F62C82" w:rsidP="00F2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19B1A50" w14:textId="77777777" w:rsidR="00F62C82" w:rsidRPr="00F2219A" w:rsidRDefault="00F62C82" w:rsidP="008B6D7B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Cepstral + </w:t>
                                  </w:r>
                                  <w:proofErr w:type="spellStart"/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vertAlign w:val="subscript"/>
                                    </w:rPr>
                                    <w:t>f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636" w:type="dxa"/>
                                  <w:tcMar>
                                    <w:top w:w="72" w:type="dxa"/>
                                    <w:bottom w:w="72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64D4AEC" w14:textId="77777777" w:rsidR="00F62C82" w:rsidRPr="00F2219A" w:rsidRDefault="00F62C82" w:rsidP="00F2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Mar>
                                    <w:top w:w="72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E40341A" w14:textId="77777777" w:rsidR="00F62C82" w:rsidRPr="00F2219A" w:rsidRDefault="00F62C82" w:rsidP="00F2219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45.9%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Mar>
                                    <w:top w:w="72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01B805E" w14:textId="77777777" w:rsidR="00F62C82" w:rsidRPr="00F2219A" w:rsidRDefault="00F62C82" w:rsidP="00F2219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33.0%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Mar>
                                    <w:top w:w="72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A187575" w14:textId="77777777" w:rsidR="00F62C82" w:rsidRPr="00F2219A" w:rsidRDefault="00F62C82" w:rsidP="00F2219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24.0%</w:t>
                                  </w:r>
                                </w:p>
                              </w:tc>
                            </w:tr>
                            <w:tr w:rsidR="00F62C82" w14:paraId="3446595A" w14:textId="77777777" w:rsidTr="00F2219A">
                              <w:trPr>
                                <w:trHeight w:val="246"/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E897589" w14:textId="77777777" w:rsidR="00F62C82" w:rsidRPr="00F2219A" w:rsidRDefault="00F62C82" w:rsidP="00F2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A6EF257" w14:textId="77777777" w:rsidR="00F62C82" w:rsidRPr="00F2219A" w:rsidRDefault="00F62C82" w:rsidP="008B6D7B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Cepstral + E</w:t>
                                  </w:r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vertAlign w:val="subscript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Mar>
                                    <w:top w:w="72" w:type="dxa"/>
                                    <w:bottom w:w="72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D53F143" w14:textId="77777777" w:rsidR="00F62C82" w:rsidRPr="00F2219A" w:rsidRDefault="00F62C82" w:rsidP="00F2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Mar>
                                    <w:top w:w="72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85B6257" w14:textId="77777777" w:rsidR="00F62C82" w:rsidRPr="00F2219A" w:rsidRDefault="00F62C82" w:rsidP="00F2219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44.9%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Mar>
                                    <w:top w:w="72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14D89CFE" w14:textId="77777777" w:rsidR="00F62C82" w:rsidRPr="00F2219A" w:rsidRDefault="00F62C82" w:rsidP="00F2219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33.7%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Mar>
                                    <w:top w:w="72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550B79A4" w14:textId="77777777" w:rsidR="00F62C82" w:rsidRPr="00F2219A" w:rsidRDefault="00F62C82" w:rsidP="00F2219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24.8%</w:t>
                                  </w:r>
                                </w:p>
                              </w:tc>
                            </w:tr>
                            <w:tr w:rsidR="00F62C82" w14:paraId="16B95D46" w14:textId="77777777" w:rsidTr="00F2219A">
                              <w:trPr>
                                <w:trHeight w:val="246"/>
                                <w:jc w:val="center"/>
                              </w:trPr>
                              <w:tc>
                                <w:tcPr>
                                  <w:tcW w:w="450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9DEA432" w14:textId="77777777" w:rsidR="00F62C82" w:rsidRPr="00F2219A" w:rsidRDefault="00F62C82" w:rsidP="00F2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3D4DC51E" w14:textId="77777777" w:rsidR="00F62C82" w:rsidRPr="00F2219A" w:rsidRDefault="00F62C82" w:rsidP="008B6D7B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Cepstral + E</w:t>
                                  </w:r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vertAlign w:val="subscri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tcMar>
                                    <w:top w:w="72" w:type="dxa"/>
                                    <w:bottom w:w="72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B8FD727" w14:textId="77777777" w:rsidR="00F62C82" w:rsidRPr="00F2219A" w:rsidRDefault="00F62C82" w:rsidP="00F2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tcMar>
                                    <w:top w:w="72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83DE969" w14:textId="77777777" w:rsidR="00F62C82" w:rsidRPr="00F2219A" w:rsidRDefault="00F62C82" w:rsidP="00F2219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55.2%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Mar>
                                    <w:top w:w="72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4A300689" w14:textId="77777777" w:rsidR="00F62C82" w:rsidRPr="00F2219A" w:rsidRDefault="00F62C82" w:rsidP="00F2219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32.8%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tcMar>
                                    <w:top w:w="72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2F7781C0" w14:textId="77777777" w:rsidR="00F62C82" w:rsidRPr="00F2219A" w:rsidRDefault="00F62C82" w:rsidP="00F2219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24.3%</w:t>
                                  </w:r>
                                </w:p>
                              </w:tc>
                            </w:tr>
                            <w:tr w:rsidR="00F62C82" w14:paraId="661A5C58" w14:textId="77777777" w:rsidTr="00F2219A">
                              <w:trPr>
                                <w:trHeight w:val="260"/>
                                <w:jc w:val="center"/>
                              </w:trPr>
                              <w:tc>
                                <w:tcPr>
                                  <w:tcW w:w="450" w:type="dxa"/>
                                  <w:shd w:val="clear" w:color="auto" w:fill="EAF1DD" w:themeFill="accent3" w:themeFillTint="33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03BF495" w14:textId="77777777" w:rsidR="00F62C82" w:rsidRPr="00F2219A" w:rsidRDefault="00F62C82" w:rsidP="00F2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957" w:type="dxa"/>
                                  <w:shd w:val="clear" w:color="auto" w:fill="EAF1DD" w:themeFill="accent3" w:themeFillTint="33"/>
                                  <w:tcMar>
                                    <w:top w:w="72" w:type="dxa"/>
                                    <w:left w:w="58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7722F422" w14:textId="77777777" w:rsidR="00F62C82" w:rsidRPr="00F2219A" w:rsidRDefault="00F62C82" w:rsidP="008B6D7B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Cepstral + </w:t>
                                  </w:r>
                                  <w:proofErr w:type="spellStart"/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E</w:t>
                                  </w:r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vertAlign w:val="subscript"/>
                                    </w:rPr>
                                    <w:t>f</w:t>
                                  </w:r>
                                  <w:proofErr w:type="spellEnd"/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 +E</w:t>
                                  </w:r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  <w:vertAlign w:val="subscript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636" w:type="dxa"/>
                                  <w:shd w:val="clear" w:color="auto" w:fill="EAF1DD" w:themeFill="accent3" w:themeFillTint="33"/>
                                  <w:tcMar>
                                    <w:top w:w="72" w:type="dxa"/>
                                    <w:bottom w:w="72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2FCADCC" w14:textId="77777777" w:rsidR="00F62C82" w:rsidRPr="00F2219A" w:rsidRDefault="00F62C82" w:rsidP="00F2219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785" w:type="dxa"/>
                                  <w:shd w:val="clear" w:color="auto" w:fill="EAF1DD" w:themeFill="accent3" w:themeFillTint="33"/>
                                  <w:tcMar>
                                    <w:top w:w="72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2A41EE4" w14:textId="77777777" w:rsidR="00F62C82" w:rsidRPr="00F2219A" w:rsidRDefault="00F62C82" w:rsidP="00F2219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39.2%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shd w:val="clear" w:color="auto" w:fill="EAF1DD" w:themeFill="accent3" w:themeFillTint="33"/>
                                  <w:tcMar>
                                    <w:top w:w="72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6D41B1A5" w14:textId="77777777" w:rsidR="00F62C82" w:rsidRPr="00F2219A" w:rsidRDefault="00F62C82" w:rsidP="00F2219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30.0%</w:t>
                                  </w:r>
                                </w:p>
                              </w:tc>
                              <w:tc>
                                <w:tcPr>
                                  <w:tcW w:w="786" w:type="dxa"/>
                                  <w:shd w:val="clear" w:color="auto" w:fill="EAF1DD" w:themeFill="accent3" w:themeFillTint="33"/>
                                  <w:tcMar>
                                    <w:top w:w="72" w:type="dxa"/>
                                    <w:bottom w:w="72" w:type="dxa"/>
                                    <w:right w:w="58" w:type="dxa"/>
                                  </w:tcMar>
                                  <w:vAlign w:val="center"/>
                                </w:tcPr>
                                <w:p w14:paraId="0C48F637" w14:textId="77777777" w:rsidR="00F62C82" w:rsidRPr="00F2219A" w:rsidRDefault="00F62C82" w:rsidP="00F2219A">
                                  <w:pPr>
                                    <w:jc w:val="right"/>
                                    <w:rPr>
                                      <w:b/>
                                      <w:bCs/>
                                      <w:color w:val="000000"/>
                                      <w:kern w:val="24"/>
                                      <w:sz w:val="22"/>
                                      <w:szCs w:val="22"/>
                                    </w:rPr>
                                  </w:pPr>
                                  <w:r w:rsidRPr="00F2219A">
                                    <w:rPr>
                                      <w:b/>
                                      <w:bCs/>
                                      <w:color w:val="000000"/>
                                      <w:sz w:val="22"/>
                                      <w:szCs w:val="22"/>
                                    </w:rPr>
                                    <w:t>20.4%</w:t>
                                  </w:r>
                                </w:p>
                              </w:tc>
                            </w:tr>
                          </w:tbl>
                          <w:p w14:paraId="1C5576EF" w14:textId="09C945FA" w:rsidR="00F62C82" w:rsidRPr="00F2219A" w:rsidRDefault="00F62C82" w:rsidP="00717D00">
                            <w:pPr>
                              <w:pStyle w:val="Caption"/>
                              <w:keepNext/>
                              <w:widowControl/>
                              <w:tabs>
                                <w:tab w:val="left" w:pos="284"/>
                              </w:tabs>
                              <w:overflowPunct/>
                              <w:adjustRightInd/>
                              <w:spacing w:before="240"/>
                              <w:textAlignment w:val="auto"/>
                              <w:rPr>
                                <w:sz w:val="22"/>
                                <w:szCs w:val="22"/>
                              </w:rPr>
                            </w:pPr>
                            <w:bookmarkStart w:id="14" w:name="_Ref476689474"/>
                            <w:bookmarkStart w:id="15" w:name="_Ref476689090"/>
                            <w:r w:rsidRPr="00F2219A">
                              <w:rPr>
                                <w:sz w:val="22"/>
                                <w:szCs w:val="22"/>
                              </w:rPr>
                              <w:t>Table </w:t>
                            </w:r>
                            <w:bookmarkEnd w:id="12"/>
                            <w:bookmarkEnd w:id="14"/>
                            <w:r w:rsidR="00E9218F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F2219A">
                              <w:rPr>
                                <w:sz w:val="22"/>
                                <w:szCs w:val="22"/>
                              </w:rPr>
                              <w:t>. Performance on the TUH EEG Short Set of the base cepstral features augmented with an energy feature. System no. 5 uses both frequency domain and differential energy features. Note that the results are consistent across all classification schemes.</w:t>
                            </w:r>
                            <w:bookmarkEnd w:id="13"/>
                            <w:bookmarkEnd w:id="15"/>
                          </w:p>
                          <w:p w14:paraId="15C075EF" w14:textId="77777777" w:rsidR="00F62C82" w:rsidRDefault="00F62C82" w:rsidP="003C23D3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14:paraId="137913C4" w14:textId="77777777" w:rsidR="00F62C82" w:rsidRPr="00DD7BFB" w:rsidRDefault="00F62C82" w:rsidP="003C23D3">
                            <w:pPr>
                              <w:spacing w:after="120"/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C643B" id="_x0000_t202" coordsize="21600,21600" o:spt="202" path="m0,0l0,21600,21600,21600,21600,0xe">
                <v:stroke joinstyle="miter"/>
                <v:path gradientshapeok="t" o:connecttype="rect"/>
              </v:shapetype>
              <v:shape id="Text Box 49" o:spid="_x0000_s1026" type="#_x0000_t202" style="position:absolute;margin-left:0;margin-top:0;width:423.35pt;height:194.65pt;z-index:-251429888;visibility:visible;mso-wrap-style:square;mso-width-percent:0;mso-height-percent:0;mso-wrap-distance-left:0;mso-wrap-distance-top:0;mso-wrap-distance-right:0;mso-wrap-distance-bottom:7.2pt;mso-position-horizontal:center;mso-position-horizontal-relative:margin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" filled="f" stroked="f">
                <v:textbox inset="0,0,0,0">
                  <w:txbxContent>
                    <w:p w14:paraId="6742FA4E" w14:textId="77777777" w:rsidR="00F62C82" w:rsidRDefault="00F62C82" w:rsidP="003C23D3">
                      <w:pPr>
                        <w:pStyle w:val="Caption"/>
                        <w:keepNext/>
                        <w:widowControl/>
                        <w:tabs>
                          <w:tab w:val="left" w:pos="284"/>
                        </w:tabs>
                        <w:overflowPunct/>
                        <w:adjustRightInd/>
                        <w:spacing w:before="120"/>
                        <w:textAlignment w:val="auto"/>
                        <w:rPr>
                          <w:sz w:val="18"/>
                          <w:szCs w:val="18"/>
                        </w:rPr>
                      </w:pPr>
                      <w:bookmarkStart w:id="16" w:name="_Ref431900481"/>
                      <w:bookmarkStart w:id="17" w:name="_Ref476232609"/>
                    </w:p>
                    <w:tbl>
                      <w:tblPr>
                        <w:tblStyle w:val="TableGrid"/>
                        <w:tblW w:w="5400" w:type="dxa"/>
                        <w:jc w:val="center"/>
                        <w:tblLayout w:type="fixed"/>
                        <w:tblCellMar>
                          <w:left w:w="29" w:type="dxa"/>
                          <w:right w:w="29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0"/>
                        <w:gridCol w:w="1957"/>
                        <w:gridCol w:w="636"/>
                        <w:gridCol w:w="785"/>
                        <w:gridCol w:w="786"/>
                        <w:gridCol w:w="786"/>
                      </w:tblGrid>
                      <w:tr w:rsidR="00F62C82" w:rsidRPr="007B39B9" w14:paraId="0BB144D1" w14:textId="77777777" w:rsidTr="00F2219A">
                        <w:trPr>
                          <w:trHeight w:val="246"/>
                          <w:jc w:val="center"/>
                        </w:trPr>
                        <w:tc>
                          <w:tcPr>
                            <w:tcW w:w="450" w:type="dxa"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0F89719C" w14:textId="77777777" w:rsidR="00F62C82" w:rsidRPr="00F2219A" w:rsidRDefault="00F62C82" w:rsidP="00F2219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No.</w:t>
                            </w:r>
                          </w:p>
                        </w:tc>
                        <w:tc>
                          <w:tcPr>
                            <w:tcW w:w="1957" w:type="dxa"/>
                            <w:shd w:val="clear" w:color="auto" w:fill="D9D9D9" w:themeFill="background1" w:themeFillShade="D9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26D81709" w14:textId="77777777" w:rsidR="00F62C82" w:rsidRPr="00F2219A" w:rsidRDefault="00F62C82" w:rsidP="00F2219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System Description</w:t>
                            </w:r>
                          </w:p>
                        </w:tc>
                        <w:tc>
                          <w:tcPr>
                            <w:tcW w:w="636" w:type="dxa"/>
                            <w:shd w:val="clear" w:color="auto" w:fill="D9D9D9" w:themeFill="background1" w:themeFillShade="D9"/>
                            <w:tcMar>
                              <w:top w:w="72" w:type="dxa"/>
                              <w:bottom w:w="72" w:type="dxa"/>
                            </w:tcMar>
                            <w:vAlign w:val="center"/>
                          </w:tcPr>
                          <w:p w14:paraId="4AF871EF" w14:textId="77777777" w:rsidR="00F62C82" w:rsidRPr="00F2219A" w:rsidRDefault="00F62C82" w:rsidP="00F2219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Dims.</w:t>
                            </w:r>
                          </w:p>
                        </w:tc>
                        <w:tc>
                          <w:tcPr>
                            <w:tcW w:w="785" w:type="dxa"/>
                            <w:shd w:val="clear" w:color="auto" w:fill="D9D9D9" w:themeFill="background1" w:themeFillShade="D9"/>
                            <w:tcMar>
                              <w:top w:w="72" w:type="dxa"/>
                              <w:bottom w:w="72" w:type="dxa"/>
                            </w:tcMar>
                            <w:vAlign w:val="center"/>
                          </w:tcPr>
                          <w:p w14:paraId="3837CA79" w14:textId="77777777" w:rsidR="00F62C82" w:rsidRPr="00F2219A" w:rsidRDefault="00F62C82" w:rsidP="00F2219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6-Way</w:t>
                            </w:r>
                          </w:p>
                        </w:tc>
                        <w:tc>
                          <w:tcPr>
                            <w:tcW w:w="786" w:type="dxa"/>
                            <w:shd w:val="clear" w:color="auto" w:fill="D9D9D9" w:themeFill="background1" w:themeFillShade="D9"/>
                            <w:tcMar>
                              <w:top w:w="72" w:type="dxa"/>
                              <w:bottom w:w="72" w:type="dxa"/>
                            </w:tcMar>
                            <w:vAlign w:val="center"/>
                          </w:tcPr>
                          <w:p w14:paraId="4F5F45F8" w14:textId="77777777" w:rsidR="00F62C82" w:rsidRPr="00F2219A" w:rsidRDefault="00F62C82" w:rsidP="00F2219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4-Way</w:t>
                            </w:r>
                          </w:p>
                        </w:tc>
                        <w:tc>
                          <w:tcPr>
                            <w:tcW w:w="786" w:type="dxa"/>
                            <w:shd w:val="clear" w:color="auto" w:fill="D9D9D9" w:themeFill="background1" w:themeFillShade="D9"/>
                            <w:tcMar>
                              <w:top w:w="72" w:type="dxa"/>
                              <w:bottom w:w="72" w:type="dxa"/>
                            </w:tcMar>
                            <w:vAlign w:val="center"/>
                          </w:tcPr>
                          <w:p w14:paraId="150C15E9" w14:textId="77777777" w:rsidR="00F62C82" w:rsidRPr="00F2219A" w:rsidRDefault="00F62C82" w:rsidP="00F2219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2-Way</w:t>
                            </w:r>
                          </w:p>
                        </w:tc>
                      </w:tr>
                      <w:tr w:rsidR="00F62C82" w:rsidRPr="00690E8C" w14:paraId="3F62ABFF" w14:textId="77777777" w:rsidTr="00F2219A">
                        <w:trPr>
                          <w:trHeight w:val="246"/>
                          <w:jc w:val="center"/>
                        </w:trPr>
                        <w:tc>
                          <w:tcPr>
                            <w:tcW w:w="45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2AA9D01B" w14:textId="77777777" w:rsidR="00F62C82" w:rsidRPr="00F2219A" w:rsidRDefault="00F62C82" w:rsidP="00F2219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957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4FA16EE7" w14:textId="77777777" w:rsidR="00F62C82" w:rsidRPr="00F2219A" w:rsidRDefault="00F62C82" w:rsidP="008B6D7B">
                            <w:pPr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Cepstral</w:t>
                            </w:r>
                          </w:p>
                        </w:tc>
                        <w:tc>
                          <w:tcPr>
                            <w:tcW w:w="636" w:type="dxa"/>
                            <w:tcMar>
                              <w:top w:w="72" w:type="dxa"/>
                              <w:bottom w:w="72" w:type="dxa"/>
                              <w:right w:w="29" w:type="dxa"/>
                            </w:tcMar>
                            <w:vAlign w:val="center"/>
                          </w:tcPr>
                          <w:p w14:paraId="7F287E9D" w14:textId="77777777" w:rsidR="00F62C82" w:rsidRPr="00F2219A" w:rsidRDefault="00F62C82" w:rsidP="00F2219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785" w:type="dxa"/>
                            <w:tcMar>
                              <w:top w:w="72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4F8E400D" w14:textId="77777777" w:rsidR="00F62C82" w:rsidRPr="00F2219A" w:rsidRDefault="00F62C82" w:rsidP="00F2219A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59.3%</w:t>
                            </w:r>
                          </w:p>
                        </w:tc>
                        <w:tc>
                          <w:tcPr>
                            <w:tcW w:w="786" w:type="dxa"/>
                            <w:tcMar>
                              <w:top w:w="72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1F3C05AC" w14:textId="77777777" w:rsidR="00F62C82" w:rsidRPr="00F2219A" w:rsidRDefault="00F62C82" w:rsidP="00F2219A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33.6%</w:t>
                            </w:r>
                          </w:p>
                        </w:tc>
                        <w:tc>
                          <w:tcPr>
                            <w:tcW w:w="786" w:type="dxa"/>
                            <w:tcMar>
                              <w:top w:w="72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5CB24DE2" w14:textId="77777777" w:rsidR="00F62C82" w:rsidRPr="00F2219A" w:rsidRDefault="00F62C82" w:rsidP="00F2219A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24.6%</w:t>
                            </w:r>
                          </w:p>
                        </w:tc>
                      </w:tr>
                      <w:tr w:rsidR="00F62C82" w14:paraId="275EE525" w14:textId="77777777" w:rsidTr="00F2219A">
                        <w:trPr>
                          <w:trHeight w:val="246"/>
                          <w:jc w:val="center"/>
                        </w:trPr>
                        <w:tc>
                          <w:tcPr>
                            <w:tcW w:w="45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476D27C2" w14:textId="77777777" w:rsidR="00F62C82" w:rsidRPr="00F2219A" w:rsidRDefault="00F62C82" w:rsidP="00F2219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957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419B1A50" w14:textId="77777777" w:rsidR="00F62C82" w:rsidRPr="00F2219A" w:rsidRDefault="00F62C82" w:rsidP="008B6D7B">
                            <w:pPr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Cepstral + </w:t>
                            </w:r>
                            <w:proofErr w:type="spellStart"/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f</w:t>
                            </w:r>
                            <w:proofErr w:type="spellEnd"/>
                          </w:p>
                        </w:tc>
                        <w:tc>
                          <w:tcPr>
                            <w:tcW w:w="636" w:type="dxa"/>
                            <w:tcMar>
                              <w:top w:w="72" w:type="dxa"/>
                              <w:bottom w:w="72" w:type="dxa"/>
                              <w:right w:w="29" w:type="dxa"/>
                            </w:tcMar>
                            <w:vAlign w:val="center"/>
                          </w:tcPr>
                          <w:p w14:paraId="764D4AEC" w14:textId="77777777" w:rsidR="00F62C82" w:rsidRPr="00F2219A" w:rsidRDefault="00F62C82" w:rsidP="00F2219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85" w:type="dxa"/>
                            <w:tcMar>
                              <w:top w:w="72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0E40341A" w14:textId="77777777" w:rsidR="00F62C82" w:rsidRPr="00F2219A" w:rsidRDefault="00F62C82" w:rsidP="00F2219A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45.9%</w:t>
                            </w:r>
                          </w:p>
                        </w:tc>
                        <w:tc>
                          <w:tcPr>
                            <w:tcW w:w="786" w:type="dxa"/>
                            <w:tcMar>
                              <w:top w:w="72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501B805E" w14:textId="77777777" w:rsidR="00F62C82" w:rsidRPr="00F2219A" w:rsidRDefault="00F62C82" w:rsidP="00F2219A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33.0%</w:t>
                            </w:r>
                          </w:p>
                        </w:tc>
                        <w:tc>
                          <w:tcPr>
                            <w:tcW w:w="786" w:type="dxa"/>
                            <w:tcMar>
                              <w:top w:w="72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4A187575" w14:textId="77777777" w:rsidR="00F62C82" w:rsidRPr="00F2219A" w:rsidRDefault="00F62C82" w:rsidP="00F2219A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24.0%</w:t>
                            </w:r>
                          </w:p>
                        </w:tc>
                      </w:tr>
                      <w:tr w:rsidR="00F62C82" w14:paraId="3446595A" w14:textId="77777777" w:rsidTr="00F2219A">
                        <w:trPr>
                          <w:trHeight w:val="246"/>
                          <w:jc w:val="center"/>
                        </w:trPr>
                        <w:tc>
                          <w:tcPr>
                            <w:tcW w:w="45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7E897589" w14:textId="77777777" w:rsidR="00F62C82" w:rsidRPr="00F2219A" w:rsidRDefault="00F62C82" w:rsidP="00F2219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957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7A6EF257" w14:textId="77777777" w:rsidR="00F62C82" w:rsidRPr="00F2219A" w:rsidRDefault="00F62C82" w:rsidP="008B6D7B">
                            <w:pPr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Cepstral + E</w:t>
                            </w:r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636" w:type="dxa"/>
                            <w:tcMar>
                              <w:top w:w="72" w:type="dxa"/>
                              <w:bottom w:w="72" w:type="dxa"/>
                              <w:right w:w="29" w:type="dxa"/>
                            </w:tcMar>
                            <w:vAlign w:val="center"/>
                          </w:tcPr>
                          <w:p w14:paraId="0D53F143" w14:textId="77777777" w:rsidR="00F62C82" w:rsidRPr="00F2219A" w:rsidRDefault="00F62C82" w:rsidP="00F2219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85" w:type="dxa"/>
                            <w:tcMar>
                              <w:top w:w="72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685B6257" w14:textId="77777777" w:rsidR="00F62C82" w:rsidRPr="00F2219A" w:rsidRDefault="00F62C82" w:rsidP="00F2219A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44.9%</w:t>
                            </w:r>
                          </w:p>
                        </w:tc>
                        <w:tc>
                          <w:tcPr>
                            <w:tcW w:w="786" w:type="dxa"/>
                            <w:tcMar>
                              <w:top w:w="72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14D89CFE" w14:textId="77777777" w:rsidR="00F62C82" w:rsidRPr="00F2219A" w:rsidRDefault="00F62C82" w:rsidP="00F2219A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33.7%</w:t>
                            </w:r>
                          </w:p>
                        </w:tc>
                        <w:tc>
                          <w:tcPr>
                            <w:tcW w:w="786" w:type="dxa"/>
                            <w:tcMar>
                              <w:top w:w="72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550B79A4" w14:textId="77777777" w:rsidR="00F62C82" w:rsidRPr="00F2219A" w:rsidRDefault="00F62C82" w:rsidP="00F2219A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24.8%</w:t>
                            </w:r>
                          </w:p>
                        </w:tc>
                      </w:tr>
                      <w:tr w:rsidR="00F62C82" w14:paraId="16B95D46" w14:textId="77777777" w:rsidTr="00F2219A">
                        <w:trPr>
                          <w:trHeight w:val="246"/>
                          <w:jc w:val="center"/>
                        </w:trPr>
                        <w:tc>
                          <w:tcPr>
                            <w:tcW w:w="450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09DEA432" w14:textId="77777777" w:rsidR="00F62C82" w:rsidRPr="00F2219A" w:rsidRDefault="00F62C82" w:rsidP="00F2219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957" w:type="dxa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3D4DC51E" w14:textId="77777777" w:rsidR="00F62C82" w:rsidRPr="00F2219A" w:rsidRDefault="00F62C82" w:rsidP="008B6D7B">
                            <w:pPr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Cepstral + E</w:t>
                            </w:r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36" w:type="dxa"/>
                            <w:tcMar>
                              <w:top w:w="72" w:type="dxa"/>
                              <w:bottom w:w="72" w:type="dxa"/>
                              <w:right w:w="29" w:type="dxa"/>
                            </w:tcMar>
                            <w:vAlign w:val="center"/>
                          </w:tcPr>
                          <w:p w14:paraId="6B8FD727" w14:textId="77777777" w:rsidR="00F62C82" w:rsidRPr="00F2219A" w:rsidRDefault="00F62C82" w:rsidP="00F2219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785" w:type="dxa"/>
                            <w:tcMar>
                              <w:top w:w="72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083DE969" w14:textId="77777777" w:rsidR="00F62C82" w:rsidRPr="00F2219A" w:rsidRDefault="00F62C82" w:rsidP="00F2219A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55.2%</w:t>
                            </w:r>
                          </w:p>
                        </w:tc>
                        <w:tc>
                          <w:tcPr>
                            <w:tcW w:w="786" w:type="dxa"/>
                            <w:tcMar>
                              <w:top w:w="72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4A300689" w14:textId="77777777" w:rsidR="00F62C82" w:rsidRPr="00F2219A" w:rsidRDefault="00F62C82" w:rsidP="00F2219A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32.8%</w:t>
                            </w:r>
                          </w:p>
                        </w:tc>
                        <w:tc>
                          <w:tcPr>
                            <w:tcW w:w="786" w:type="dxa"/>
                            <w:tcMar>
                              <w:top w:w="72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2F7781C0" w14:textId="77777777" w:rsidR="00F62C82" w:rsidRPr="00F2219A" w:rsidRDefault="00F62C82" w:rsidP="00F2219A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24.3%</w:t>
                            </w:r>
                          </w:p>
                        </w:tc>
                      </w:tr>
                      <w:tr w:rsidR="00F62C82" w14:paraId="661A5C58" w14:textId="77777777" w:rsidTr="00F2219A">
                        <w:trPr>
                          <w:trHeight w:val="260"/>
                          <w:jc w:val="center"/>
                        </w:trPr>
                        <w:tc>
                          <w:tcPr>
                            <w:tcW w:w="450" w:type="dxa"/>
                            <w:shd w:val="clear" w:color="auto" w:fill="EAF1DD" w:themeFill="accent3" w:themeFillTint="33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603BF495" w14:textId="77777777" w:rsidR="00F62C82" w:rsidRPr="00F2219A" w:rsidRDefault="00F62C82" w:rsidP="00F2219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957" w:type="dxa"/>
                            <w:shd w:val="clear" w:color="auto" w:fill="EAF1DD" w:themeFill="accent3" w:themeFillTint="33"/>
                            <w:tcMar>
                              <w:top w:w="72" w:type="dxa"/>
                              <w:left w:w="58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7722F422" w14:textId="77777777" w:rsidR="00F62C82" w:rsidRPr="00F2219A" w:rsidRDefault="00F62C82" w:rsidP="008B6D7B">
                            <w:pPr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Cepstral + </w:t>
                            </w:r>
                            <w:proofErr w:type="spellStart"/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E</w:t>
                            </w:r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f</w:t>
                            </w:r>
                            <w:proofErr w:type="spellEnd"/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+E</w:t>
                            </w:r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  <w:vertAlign w:val="subscript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636" w:type="dxa"/>
                            <w:shd w:val="clear" w:color="auto" w:fill="EAF1DD" w:themeFill="accent3" w:themeFillTint="33"/>
                            <w:tcMar>
                              <w:top w:w="72" w:type="dxa"/>
                              <w:bottom w:w="72" w:type="dxa"/>
                              <w:right w:w="29" w:type="dxa"/>
                            </w:tcMar>
                            <w:vAlign w:val="center"/>
                          </w:tcPr>
                          <w:p w14:paraId="12FCADCC" w14:textId="77777777" w:rsidR="00F62C82" w:rsidRPr="00F2219A" w:rsidRDefault="00F62C82" w:rsidP="00F2219A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785" w:type="dxa"/>
                            <w:shd w:val="clear" w:color="auto" w:fill="EAF1DD" w:themeFill="accent3" w:themeFillTint="33"/>
                            <w:tcMar>
                              <w:top w:w="72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02A41EE4" w14:textId="77777777" w:rsidR="00F62C82" w:rsidRPr="00F2219A" w:rsidRDefault="00F62C82" w:rsidP="00F2219A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39.2%</w:t>
                            </w:r>
                          </w:p>
                        </w:tc>
                        <w:tc>
                          <w:tcPr>
                            <w:tcW w:w="786" w:type="dxa"/>
                            <w:shd w:val="clear" w:color="auto" w:fill="EAF1DD" w:themeFill="accent3" w:themeFillTint="33"/>
                            <w:tcMar>
                              <w:top w:w="72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6D41B1A5" w14:textId="77777777" w:rsidR="00F62C82" w:rsidRPr="00F2219A" w:rsidRDefault="00F62C82" w:rsidP="00F2219A">
                            <w:pPr>
                              <w:jc w:val="right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30.0%</w:t>
                            </w:r>
                          </w:p>
                        </w:tc>
                        <w:tc>
                          <w:tcPr>
                            <w:tcW w:w="786" w:type="dxa"/>
                            <w:shd w:val="clear" w:color="auto" w:fill="EAF1DD" w:themeFill="accent3" w:themeFillTint="33"/>
                            <w:tcMar>
                              <w:top w:w="72" w:type="dxa"/>
                              <w:bottom w:w="72" w:type="dxa"/>
                              <w:right w:w="58" w:type="dxa"/>
                            </w:tcMar>
                            <w:vAlign w:val="center"/>
                          </w:tcPr>
                          <w:p w14:paraId="0C48F637" w14:textId="77777777" w:rsidR="00F62C82" w:rsidRPr="00F2219A" w:rsidRDefault="00F62C82" w:rsidP="00F2219A">
                            <w:pPr>
                              <w:jc w:val="right"/>
                              <w:rPr>
                                <w:b/>
                                <w:bCs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F2219A">
                              <w:rPr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  <w:t>20.4%</w:t>
                            </w:r>
                          </w:p>
                        </w:tc>
                      </w:tr>
                    </w:tbl>
                    <w:p w14:paraId="1C5576EF" w14:textId="09C945FA" w:rsidR="00F62C82" w:rsidRPr="00F2219A" w:rsidRDefault="00F62C82" w:rsidP="00717D00">
                      <w:pPr>
                        <w:pStyle w:val="Caption"/>
                        <w:keepNext/>
                        <w:widowControl/>
                        <w:tabs>
                          <w:tab w:val="left" w:pos="284"/>
                        </w:tabs>
                        <w:overflowPunct/>
                        <w:adjustRightInd/>
                        <w:spacing w:before="240"/>
                        <w:textAlignment w:val="auto"/>
                        <w:rPr>
                          <w:sz w:val="22"/>
                          <w:szCs w:val="22"/>
                        </w:rPr>
                      </w:pPr>
                      <w:bookmarkStart w:id="18" w:name="_Ref476689474"/>
                      <w:bookmarkStart w:id="19" w:name="_Ref476689090"/>
                      <w:r w:rsidRPr="00F2219A">
                        <w:rPr>
                          <w:sz w:val="22"/>
                          <w:szCs w:val="22"/>
                        </w:rPr>
                        <w:t>Table </w:t>
                      </w:r>
                      <w:bookmarkEnd w:id="16"/>
                      <w:bookmarkEnd w:id="18"/>
                      <w:r w:rsidR="00E9218F">
                        <w:rPr>
                          <w:sz w:val="22"/>
                          <w:szCs w:val="22"/>
                        </w:rPr>
                        <w:t>3</w:t>
                      </w:r>
                      <w:r w:rsidRPr="00F2219A">
                        <w:rPr>
                          <w:sz w:val="22"/>
                          <w:szCs w:val="22"/>
                        </w:rPr>
                        <w:t>. Performance on the TUH EEG Short Set of the base cepstral features augmented with an energy feature. System no. 5 uses both frequency domain and differential energy features. Note that the results are consistent across all classification schemes.</w:t>
                      </w:r>
                      <w:bookmarkEnd w:id="17"/>
                      <w:bookmarkEnd w:id="19"/>
                    </w:p>
                    <w:p w14:paraId="15C075EF" w14:textId="77777777" w:rsidR="00F62C82" w:rsidRDefault="00F62C82" w:rsidP="003C23D3">
                      <w:pPr>
                        <w:spacing w:after="120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14:paraId="137913C4" w14:textId="77777777" w:rsidR="00F62C82" w:rsidRPr="00DD7BFB" w:rsidRDefault="00F62C82" w:rsidP="003C23D3">
                      <w:pPr>
                        <w:spacing w:after="120"/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3E2465A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2AB1D339" w14:textId="6B6E480E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0300F419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56A11402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7C898204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  <w:bookmarkStart w:id="20" w:name="_GoBack"/>
      <w:bookmarkEnd w:id="20"/>
    </w:p>
    <w:p w14:paraId="424DDCDF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401F35F2" w14:textId="09218DA0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08656414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34BCFA9B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50E6CDA5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416C1BC4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6B720C76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1154F80A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03BC6423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6D5A57A5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3DE15957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092D36F3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26A1C1AD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268FC292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742821C5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42A46E63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p w14:paraId="72F4BE7C" w14:textId="77777777" w:rsidR="003C23D3" w:rsidRDefault="003C23D3" w:rsidP="00824BBA">
      <w:pPr>
        <w:pStyle w:val="ReferenceHead"/>
        <w:keepNext w:val="0"/>
        <w:widowControl w:val="0"/>
        <w:jc w:val="left"/>
        <w:outlineLvl w:val="9"/>
      </w:pPr>
    </w:p>
    <w:sectPr w:rsidR="003C23D3" w:rsidSect="00BB5D82"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576" w:footer="576" w:gutter="0"/>
      <w:pgNumType w:start="1"/>
      <w:cols w:space="28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BADD6" w14:textId="77777777" w:rsidR="00F62C82" w:rsidRDefault="00F62C82">
      <w:r>
        <w:separator/>
      </w:r>
    </w:p>
  </w:endnote>
  <w:endnote w:type="continuationSeparator" w:id="0">
    <w:p w14:paraId="47D10E59" w14:textId="77777777" w:rsidR="00F62C82" w:rsidRDefault="00F62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418E2B" w14:textId="77777777" w:rsidR="00F62C82" w:rsidRDefault="00F62C82" w:rsidP="00F025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14:paraId="32F7BEEB" w14:textId="77777777" w:rsidR="00F62C82" w:rsidRDefault="00F62C82" w:rsidP="00F7153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2600ED" w14:textId="6CB65E8C" w:rsidR="00F62C82" w:rsidRPr="00BB5D82" w:rsidRDefault="00F62C82" w:rsidP="000978F4">
    <w:pPr>
      <w:tabs>
        <w:tab w:val="right" w:pos="9360"/>
      </w:tabs>
      <w:rPr>
        <w:sz w:val="18"/>
        <w:szCs w:val="18"/>
      </w:rPr>
    </w:pPr>
    <w:r w:rsidRPr="00BB5D82">
      <w:rPr>
        <w:sz w:val="18"/>
        <w:szCs w:val="18"/>
      </w:rPr>
      <w:t>Biomedica</w:t>
    </w:r>
    <w:r>
      <w:rPr>
        <w:sz w:val="18"/>
        <w:szCs w:val="18"/>
      </w:rPr>
      <w:t>l Signal Processing in Big Data</w:t>
    </w:r>
    <w:r>
      <w:rPr>
        <w:sz w:val="18"/>
        <w:szCs w:val="18"/>
      </w:rPr>
      <w:tab/>
      <w:t>CRC Press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57A2B" w14:textId="77777777" w:rsidR="00F62C82" w:rsidRDefault="00F62C82"/>
  </w:footnote>
  <w:footnote w:type="continuationSeparator" w:id="0">
    <w:p w14:paraId="734D91B3" w14:textId="77777777" w:rsidR="00F62C82" w:rsidRDefault="00F62C8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BB82F" w14:textId="7BE71FA8" w:rsidR="00F62C82" w:rsidRPr="00BB5D82" w:rsidRDefault="00F62C82" w:rsidP="00BB5D82">
    <w:pPr>
      <w:tabs>
        <w:tab w:val="right" w:pos="9360"/>
      </w:tabs>
      <w:rPr>
        <w:sz w:val="18"/>
        <w:szCs w:val="18"/>
      </w:rPr>
    </w:pPr>
    <w:r w:rsidRPr="00BB5D82">
      <w:rPr>
        <w:sz w:val="18"/>
        <w:szCs w:val="18"/>
      </w:rPr>
      <w:t>Obeid, et al.:</w:t>
    </w:r>
    <w:r>
      <w:rPr>
        <w:sz w:val="18"/>
        <w:szCs w:val="18"/>
      </w:rPr>
      <w:t xml:space="preserve"> </w:t>
    </w:r>
    <w:r w:rsidRPr="00BB5D82">
      <w:rPr>
        <w:sz w:val="18"/>
        <w:szCs w:val="18"/>
      </w:rPr>
      <w:t>Automatic Interpretation of EEGs</w:t>
    </w:r>
    <w:r w:rsidRPr="00BB5D82">
      <w:rPr>
        <w:sz w:val="18"/>
        <w:szCs w:val="18"/>
      </w:rPr>
      <w:tab/>
    </w:r>
    <w:r w:rsidRPr="00BB5D82">
      <w:rPr>
        <w:rStyle w:val="PageNumber"/>
        <w:sz w:val="18"/>
        <w:szCs w:val="18"/>
      </w:rPr>
      <w:t xml:space="preserve">Page </w:t>
    </w:r>
    <w:r w:rsidRPr="00BB5D82">
      <w:rPr>
        <w:rStyle w:val="PageNumber"/>
        <w:sz w:val="18"/>
        <w:szCs w:val="18"/>
      </w:rPr>
      <w:fldChar w:fldCharType="begin"/>
    </w:r>
    <w:r w:rsidRPr="00BB5D82">
      <w:rPr>
        <w:rStyle w:val="PageNumber"/>
        <w:sz w:val="18"/>
        <w:szCs w:val="18"/>
      </w:rPr>
      <w:instrText xml:space="preserve"> PAGE </w:instrText>
    </w:r>
    <w:r w:rsidRPr="00BB5D82">
      <w:rPr>
        <w:rStyle w:val="PageNumber"/>
        <w:sz w:val="18"/>
        <w:szCs w:val="18"/>
      </w:rPr>
      <w:fldChar w:fldCharType="separate"/>
    </w:r>
    <w:r w:rsidR="00E9218F">
      <w:rPr>
        <w:rStyle w:val="PageNumber"/>
        <w:noProof/>
        <w:sz w:val="18"/>
        <w:szCs w:val="18"/>
      </w:rPr>
      <w:t>1</w:t>
    </w:r>
    <w:r w:rsidRPr="00BB5D82">
      <w:rPr>
        <w:rStyle w:val="PageNumber"/>
        <w:sz w:val="18"/>
        <w:szCs w:val="18"/>
      </w:rPr>
      <w:fldChar w:fldCharType="end"/>
    </w:r>
    <w:r w:rsidRPr="00BB5D82">
      <w:rPr>
        <w:rStyle w:val="PageNumber"/>
        <w:sz w:val="18"/>
        <w:szCs w:val="18"/>
      </w:rPr>
      <w:t xml:space="preserve"> of </w:t>
    </w:r>
    <w:r w:rsidRPr="00BB5D82">
      <w:rPr>
        <w:rStyle w:val="PageNumber"/>
        <w:sz w:val="18"/>
        <w:szCs w:val="18"/>
      </w:rPr>
      <w:fldChar w:fldCharType="begin"/>
    </w:r>
    <w:r w:rsidRPr="00BB5D82">
      <w:rPr>
        <w:rStyle w:val="PageNumber"/>
        <w:sz w:val="18"/>
        <w:szCs w:val="18"/>
      </w:rPr>
      <w:instrText xml:space="preserve"> NUMPAGES </w:instrText>
    </w:r>
    <w:r w:rsidRPr="00BB5D82">
      <w:rPr>
        <w:rStyle w:val="PageNumber"/>
        <w:sz w:val="18"/>
        <w:szCs w:val="18"/>
      </w:rPr>
      <w:fldChar w:fldCharType="separate"/>
    </w:r>
    <w:r w:rsidR="00E9218F">
      <w:rPr>
        <w:rStyle w:val="PageNumber"/>
        <w:noProof/>
        <w:sz w:val="18"/>
        <w:szCs w:val="18"/>
      </w:rPr>
      <w:t>3</w:t>
    </w:r>
    <w:r w:rsidRPr="00BB5D82">
      <w:rPr>
        <w:rStyle w:val="PageNumber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B3B6E8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CB071DA"/>
    <w:multiLevelType w:val="hybridMultilevel"/>
    <w:tmpl w:val="16F4F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EE47F9"/>
    <w:multiLevelType w:val="hybridMultilevel"/>
    <w:tmpl w:val="D6E22EC0"/>
    <w:lvl w:ilvl="0" w:tplc="04090011">
      <w:start w:val="1"/>
      <w:numFmt w:val="decimal"/>
      <w:lvlText w:val="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>
    <w:nsid w:val="0FDE7888"/>
    <w:multiLevelType w:val="hybridMultilevel"/>
    <w:tmpl w:val="94CCD2E2"/>
    <w:lvl w:ilvl="0" w:tplc="C80294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D41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181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8C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EE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704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404C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6D7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023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1DB4213"/>
    <w:multiLevelType w:val="hybridMultilevel"/>
    <w:tmpl w:val="F1B40CE2"/>
    <w:lvl w:ilvl="0" w:tplc="D11EE2A8">
      <w:start w:val="1"/>
      <w:numFmt w:val="decimal"/>
      <w:pStyle w:val="Lis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4155"/>
    <w:multiLevelType w:val="multilevel"/>
    <w:tmpl w:val="881C10E4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7E02135"/>
    <w:multiLevelType w:val="multilevel"/>
    <w:tmpl w:val="EA125EC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>
    <w:nsid w:val="22CB05FE"/>
    <w:multiLevelType w:val="hybridMultilevel"/>
    <w:tmpl w:val="185E1B38"/>
    <w:lvl w:ilvl="0" w:tplc="350A3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left"/>
      <w:pPr>
        <w:tabs>
          <w:tab w:val="num" w:pos="648"/>
        </w:tabs>
        <w:ind w:firstLine="28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0D1CE0"/>
    <w:multiLevelType w:val="hybridMultilevel"/>
    <w:tmpl w:val="DC52D4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C5F6DE2"/>
    <w:multiLevelType w:val="hybridMultilevel"/>
    <w:tmpl w:val="967A68D2"/>
    <w:lvl w:ilvl="0" w:tplc="663229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3713D"/>
    <w:multiLevelType w:val="hybridMultilevel"/>
    <w:tmpl w:val="0BD071D4"/>
    <w:lvl w:ilvl="0" w:tplc="3A0C5F7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9277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A656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1EBC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ED6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40D8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C2AA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FA4EC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90E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0004F0"/>
    <w:multiLevelType w:val="multilevel"/>
    <w:tmpl w:val="3812766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30253953"/>
    <w:multiLevelType w:val="hybridMultilevel"/>
    <w:tmpl w:val="DE3A0D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FB5726"/>
    <w:multiLevelType w:val="multilevel"/>
    <w:tmpl w:val="1C3A2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660336"/>
    <w:multiLevelType w:val="hybridMultilevel"/>
    <w:tmpl w:val="EA402BE8"/>
    <w:lvl w:ilvl="0" w:tplc="D1FC46B0">
      <w:start w:val="1"/>
      <w:numFmt w:val="bullet"/>
      <w:pStyle w:val="bulletlis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877D64"/>
    <w:multiLevelType w:val="singleLevel"/>
    <w:tmpl w:val="5DA6FC16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7">
    <w:nsid w:val="3EF75C13"/>
    <w:multiLevelType w:val="hybridMultilevel"/>
    <w:tmpl w:val="3078F760"/>
    <w:lvl w:ilvl="0" w:tplc="82464982">
      <w:start w:val="1"/>
      <w:numFmt w:val="decimal"/>
      <w:lvlText w:val="(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8">
    <w:nsid w:val="4B5B1F9F"/>
    <w:multiLevelType w:val="multilevel"/>
    <w:tmpl w:val="335A8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 w:val="0"/>
        <w:sz w:val="2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4D1F53E9"/>
    <w:multiLevelType w:val="multilevel"/>
    <w:tmpl w:val="B3E83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37BA7"/>
    <w:multiLevelType w:val="hybridMultilevel"/>
    <w:tmpl w:val="36B65FC0"/>
    <w:lvl w:ilvl="0" w:tplc="C28AC652">
      <w:start w:val="1"/>
      <w:numFmt w:val="decimal"/>
      <w:lvlText w:val="[%1]"/>
      <w:lvlJc w:val="left"/>
      <w:pPr>
        <w:tabs>
          <w:tab w:val="num" w:pos="0"/>
        </w:tabs>
        <w:ind w:left="0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33F01"/>
    <w:multiLevelType w:val="multilevel"/>
    <w:tmpl w:val="0A68B8C2"/>
    <w:lvl w:ilvl="0">
      <w:start w:val="1"/>
      <w:numFmt w:val="upperLetter"/>
      <w:pStyle w:val="SDAppendix"/>
      <w:lvlText w:val="APPENDIX %1: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160" w:firstLine="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2">
    <w:nsid w:val="53A816BD"/>
    <w:multiLevelType w:val="multilevel"/>
    <w:tmpl w:val="2E085744"/>
    <w:lvl w:ilvl="0">
      <w:start w:val="1"/>
      <w:numFmt w:val="upperRoman"/>
      <w:lvlText w:val="%1."/>
      <w:legacy w:legacy="1" w:legacySpace="144" w:legacyIndent="144"/>
      <w:lvlJc w:val="left"/>
    </w:lvl>
    <w:lvl w:ilvl="1">
      <w:start w:val="1"/>
      <w:numFmt w:val="upperLetter"/>
      <w:lvlText w:val="%2."/>
      <w:legacy w:legacy="1" w:legacySpace="144" w:legacyIndent="144"/>
      <w:lvlJc w:val="left"/>
    </w:lvl>
    <w:lvl w:ilvl="2">
      <w:start w:val="1"/>
      <w:numFmt w:val="decimal"/>
      <w:lvlText w:val="%3)"/>
      <w:legacy w:legacy="1" w:legacySpace="144" w:legacyIndent="144"/>
      <w:lvlJc w:val="left"/>
    </w:lvl>
    <w:lvl w:ilvl="3">
      <w:start w:val="1"/>
      <w:numFmt w:val="lowerLetter"/>
      <w:lvlText w:val="%4)"/>
      <w:legacy w:legacy="1" w:legacySpace="0" w:legacyIndent="720"/>
      <w:lvlJc w:val="left"/>
      <w:pPr>
        <w:ind w:left="115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1872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2592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3312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4032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4752" w:hanging="720"/>
      </w:pPr>
    </w:lvl>
  </w:abstractNum>
  <w:abstractNum w:abstractNumId="23">
    <w:nsid w:val="57B45CA5"/>
    <w:multiLevelType w:val="multilevel"/>
    <w:tmpl w:val="E01AD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957D7F"/>
    <w:multiLevelType w:val="multilevel"/>
    <w:tmpl w:val="E5D82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0BE334D"/>
    <w:multiLevelType w:val="hybridMultilevel"/>
    <w:tmpl w:val="82AC8892"/>
    <w:lvl w:ilvl="0" w:tplc="DE1EA8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00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2B0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1C3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6AE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2B9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901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C65A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48E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44F663A"/>
    <w:multiLevelType w:val="hybridMultilevel"/>
    <w:tmpl w:val="274ACC58"/>
    <w:lvl w:ilvl="0" w:tplc="E8549C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2002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61C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1899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3C0CC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A61D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34D0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A2C2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8C1E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004EF7"/>
    <w:multiLevelType w:val="hybridMultilevel"/>
    <w:tmpl w:val="18167D10"/>
    <w:lvl w:ilvl="0" w:tplc="43E28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266E858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8ECB97C">
      <w:start w:val="1"/>
      <w:numFmt w:val="lowerRoman"/>
      <w:lvlText w:val="%3."/>
      <w:lvlJc w:val="left"/>
      <w:pPr>
        <w:ind w:left="720" w:firstLine="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45A40E74">
      <w:start w:val="4"/>
      <w:numFmt w:val="bullet"/>
      <w:lvlText w:val="-"/>
      <w:lvlJc w:val="left"/>
      <w:pPr>
        <w:ind w:left="3600" w:hanging="360"/>
      </w:pPr>
      <w:rPr>
        <w:rFonts w:ascii="Arial" w:eastAsia="Times New Roman" w:hAnsi="Arial" w:cs="Arial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B3F2E"/>
    <w:multiLevelType w:val="multilevel"/>
    <w:tmpl w:val="5158EEC0"/>
    <w:lvl w:ilvl="0">
      <w:start w:val="1"/>
      <w:numFmt w:val="upperLetter"/>
      <w:pStyle w:val="Appendix-head1"/>
      <w:suff w:val="space"/>
      <w:lvlText w:val="Appendix %1:  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ppendix-head2"/>
      <w:suff w:val="space"/>
      <w:lvlText w:val="%1.%2. 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pStyle w:val="lemmaappendix"/>
      <w:lvlText w:val="Lemma %1.%2.%3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706535C1"/>
    <w:multiLevelType w:val="multilevel"/>
    <w:tmpl w:val="1A0A6DB0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>
    <w:nsid w:val="722E1C6E"/>
    <w:multiLevelType w:val="multilevel"/>
    <w:tmpl w:val="B42CB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507A56"/>
    <w:multiLevelType w:val="hybridMultilevel"/>
    <w:tmpl w:val="326EF4A6"/>
    <w:lvl w:ilvl="0" w:tplc="82464982">
      <w:start w:val="1"/>
      <w:numFmt w:val="decimal"/>
      <w:lvlText w:val="(%1)"/>
      <w:lvlJc w:val="left"/>
      <w:pPr>
        <w:ind w:left="773" w:hanging="360"/>
      </w:pPr>
      <w:rPr>
        <w:rFonts w:hint="default"/>
        <w:b w:val="0"/>
        <w:bCs w:val="0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0"/>
  </w:num>
  <w:num w:numId="5">
    <w:abstractNumId w:val="27"/>
  </w:num>
  <w:num w:numId="6">
    <w:abstractNumId w:val="21"/>
  </w:num>
  <w:num w:numId="7">
    <w:abstractNumId w:val="5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5"/>
  </w:num>
  <w:num w:numId="15">
    <w:abstractNumId w:val="8"/>
  </w:num>
  <w:num w:numId="16">
    <w:abstractNumId w:val="20"/>
  </w:num>
  <w:num w:numId="17">
    <w:abstractNumId w:val="17"/>
  </w:num>
  <w:num w:numId="18">
    <w:abstractNumId w:val="1"/>
  </w:num>
  <w:num w:numId="19">
    <w:abstractNumId w:val="19"/>
  </w:num>
  <w:num w:numId="20">
    <w:abstractNumId w:val="23"/>
  </w:num>
  <w:num w:numId="21">
    <w:abstractNumId w:val="14"/>
  </w:num>
  <w:num w:numId="22">
    <w:abstractNumId w:val="9"/>
  </w:num>
  <w:num w:numId="23">
    <w:abstractNumId w:val="0"/>
  </w:num>
  <w:num w:numId="24">
    <w:abstractNumId w:val="2"/>
  </w:num>
  <w:num w:numId="25">
    <w:abstractNumId w:val="31"/>
  </w:num>
  <w:num w:numId="26">
    <w:abstractNumId w:val="3"/>
  </w:num>
  <w:num w:numId="27">
    <w:abstractNumId w:val="26"/>
  </w:num>
  <w:num w:numId="28">
    <w:abstractNumId w:val="25"/>
  </w:num>
  <w:num w:numId="29">
    <w:abstractNumId w:val="11"/>
  </w:num>
  <w:num w:numId="30">
    <w:abstractNumId w:val="0"/>
  </w:num>
  <w:num w:numId="31">
    <w:abstractNumId w:val="22"/>
  </w:num>
  <w:num w:numId="32">
    <w:abstractNumId w:val="6"/>
  </w:num>
  <w:num w:numId="33">
    <w:abstractNumId w:val="12"/>
  </w:num>
  <w:num w:numId="34">
    <w:abstractNumId w:val="29"/>
  </w:num>
  <w:num w:numId="35">
    <w:abstractNumId w:val="24"/>
  </w:num>
  <w:num w:numId="36">
    <w:abstractNumId w:val="24"/>
  </w:num>
  <w:num w:numId="37">
    <w:abstractNumId w:val="24"/>
  </w:num>
  <w:num w:numId="38">
    <w:abstractNumId w:val="24"/>
  </w:num>
  <w:num w:numId="39">
    <w:abstractNumId w:val="24"/>
  </w:num>
  <w:num w:numId="40">
    <w:abstractNumId w:val="30"/>
  </w:num>
  <w:num w:numId="41">
    <w:abstractNumId w:val="28"/>
  </w:num>
  <w:num w:numId="42">
    <w:abstractNumId w:val="18"/>
  </w:num>
  <w:num w:numId="43">
    <w:abstractNumId w:val="7"/>
  </w:num>
  <w:num w:numId="44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2"/>
  <w:doNotHyphenateCaps/>
  <w:drawingGridHorizontalSpacing w:val="110"/>
  <w:drawingGridVerticalSpacing w:val="299"/>
  <w:displayHorizontalDrawingGridEvery w:val="0"/>
  <w:characterSpacingControl w:val="compressPunctuation"/>
  <w:hdr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5B"/>
    <w:rsid w:val="000035A7"/>
    <w:rsid w:val="00004954"/>
    <w:rsid w:val="00004FA3"/>
    <w:rsid w:val="00005E50"/>
    <w:rsid w:val="0000703B"/>
    <w:rsid w:val="000114C8"/>
    <w:rsid w:val="0001393A"/>
    <w:rsid w:val="0001580B"/>
    <w:rsid w:val="00016743"/>
    <w:rsid w:val="00016A11"/>
    <w:rsid w:val="00020680"/>
    <w:rsid w:val="00021C69"/>
    <w:rsid w:val="00022CA3"/>
    <w:rsid w:val="00025395"/>
    <w:rsid w:val="00025CA6"/>
    <w:rsid w:val="0002613B"/>
    <w:rsid w:val="00031371"/>
    <w:rsid w:val="00035B9B"/>
    <w:rsid w:val="00036510"/>
    <w:rsid w:val="0003698F"/>
    <w:rsid w:val="00037476"/>
    <w:rsid w:val="000406AD"/>
    <w:rsid w:val="00042A07"/>
    <w:rsid w:val="0004401F"/>
    <w:rsid w:val="000452DC"/>
    <w:rsid w:val="00045E4D"/>
    <w:rsid w:val="000471BD"/>
    <w:rsid w:val="000508B8"/>
    <w:rsid w:val="0005117E"/>
    <w:rsid w:val="00051A80"/>
    <w:rsid w:val="000526D5"/>
    <w:rsid w:val="0005360E"/>
    <w:rsid w:val="00055C3A"/>
    <w:rsid w:val="0005671B"/>
    <w:rsid w:val="000577C7"/>
    <w:rsid w:val="00060A38"/>
    <w:rsid w:val="00060CFC"/>
    <w:rsid w:val="00063321"/>
    <w:rsid w:val="0006454C"/>
    <w:rsid w:val="00065ED4"/>
    <w:rsid w:val="00066AF6"/>
    <w:rsid w:val="0007346E"/>
    <w:rsid w:val="00073FD0"/>
    <w:rsid w:val="000742FC"/>
    <w:rsid w:val="00074A0B"/>
    <w:rsid w:val="0008547C"/>
    <w:rsid w:val="00085EB0"/>
    <w:rsid w:val="00086661"/>
    <w:rsid w:val="00087159"/>
    <w:rsid w:val="00087CFF"/>
    <w:rsid w:val="00087EE2"/>
    <w:rsid w:val="00091FFC"/>
    <w:rsid w:val="000939F2"/>
    <w:rsid w:val="00094BC7"/>
    <w:rsid w:val="00095561"/>
    <w:rsid w:val="000978F4"/>
    <w:rsid w:val="000A1FBB"/>
    <w:rsid w:val="000A436C"/>
    <w:rsid w:val="000B06E4"/>
    <w:rsid w:val="000B2015"/>
    <w:rsid w:val="000B43F9"/>
    <w:rsid w:val="000B5EAD"/>
    <w:rsid w:val="000B6A47"/>
    <w:rsid w:val="000B7BA2"/>
    <w:rsid w:val="000C0592"/>
    <w:rsid w:val="000C1617"/>
    <w:rsid w:val="000C5076"/>
    <w:rsid w:val="000D0BFA"/>
    <w:rsid w:val="000D4AAC"/>
    <w:rsid w:val="000D4F7C"/>
    <w:rsid w:val="000D6949"/>
    <w:rsid w:val="000E04B5"/>
    <w:rsid w:val="000E166F"/>
    <w:rsid w:val="000E2930"/>
    <w:rsid w:val="000E63F2"/>
    <w:rsid w:val="000F18B5"/>
    <w:rsid w:val="000F44D0"/>
    <w:rsid w:val="000F4810"/>
    <w:rsid w:val="000F50D0"/>
    <w:rsid w:val="000F5427"/>
    <w:rsid w:val="000F58A6"/>
    <w:rsid w:val="000F7DBC"/>
    <w:rsid w:val="001026EF"/>
    <w:rsid w:val="00103585"/>
    <w:rsid w:val="00104B7B"/>
    <w:rsid w:val="00105A70"/>
    <w:rsid w:val="00111D89"/>
    <w:rsid w:val="001134FD"/>
    <w:rsid w:val="001137FE"/>
    <w:rsid w:val="00113B0C"/>
    <w:rsid w:val="00114AFA"/>
    <w:rsid w:val="00121651"/>
    <w:rsid w:val="00121E0B"/>
    <w:rsid w:val="00125216"/>
    <w:rsid w:val="001301F2"/>
    <w:rsid w:val="00132D41"/>
    <w:rsid w:val="00133B18"/>
    <w:rsid w:val="00134909"/>
    <w:rsid w:val="00136651"/>
    <w:rsid w:val="001367E3"/>
    <w:rsid w:val="00136C3B"/>
    <w:rsid w:val="00142570"/>
    <w:rsid w:val="001425F4"/>
    <w:rsid w:val="001433E7"/>
    <w:rsid w:val="00144390"/>
    <w:rsid w:val="00144E72"/>
    <w:rsid w:val="001458A8"/>
    <w:rsid w:val="001466AC"/>
    <w:rsid w:val="00146C13"/>
    <w:rsid w:val="00150894"/>
    <w:rsid w:val="00151240"/>
    <w:rsid w:val="00153055"/>
    <w:rsid w:val="00155FF4"/>
    <w:rsid w:val="001622DB"/>
    <w:rsid w:val="00162409"/>
    <w:rsid w:val="001625C0"/>
    <w:rsid w:val="00172F46"/>
    <w:rsid w:val="0018345A"/>
    <w:rsid w:val="0018531C"/>
    <w:rsid w:val="001860D4"/>
    <w:rsid w:val="00186162"/>
    <w:rsid w:val="001873B1"/>
    <w:rsid w:val="001905D2"/>
    <w:rsid w:val="00192576"/>
    <w:rsid w:val="0019312C"/>
    <w:rsid w:val="00193F3A"/>
    <w:rsid w:val="00194E56"/>
    <w:rsid w:val="001951CC"/>
    <w:rsid w:val="001972BD"/>
    <w:rsid w:val="001A0D0E"/>
    <w:rsid w:val="001A2FA4"/>
    <w:rsid w:val="001A310D"/>
    <w:rsid w:val="001A5425"/>
    <w:rsid w:val="001B1FC5"/>
    <w:rsid w:val="001B239A"/>
    <w:rsid w:val="001B6831"/>
    <w:rsid w:val="001C0D49"/>
    <w:rsid w:val="001C16A3"/>
    <w:rsid w:val="001C2F3F"/>
    <w:rsid w:val="001C305B"/>
    <w:rsid w:val="001C601E"/>
    <w:rsid w:val="001D03B5"/>
    <w:rsid w:val="001D1E75"/>
    <w:rsid w:val="001D6462"/>
    <w:rsid w:val="001E3E86"/>
    <w:rsid w:val="001E5255"/>
    <w:rsid w:val="001F3ADA"/>
    <w:rsid w:val="001F7736"/>
    <w:rsid w:val="00200063"/>
    <w:rsid w:val="0020212B"/>
    <w:rsid w:val="00206D6F"/>
    <w:rsid w:val="00207C72"/>
    <w:rsid w:val="00211B3B"/>
    <w:rsid w:val="00212140"/>
    <w:rsid w:val="0021221D"/>
    <w:rsid w:val="00213083"/>
    <w:rsid w:val="0021335A"/>
    <w:rsid w:val="002164F9"/>
    <w:rsid w:val="00216626"/>
    <w:rsid w:val="0022568B"/>
    <w:rsid w:val="00227293"/>
    <w:rsid w:val="002273B3"/>
    <w:rsid w:val="0023230D"/>
    <w:rsid w:val="00232C06"/>
    <w:rsid w:val="00233A4F"/>
    <w:rsid w:val="00233FF6"/>
    <w:rsid w:val="0023532C"/>
    <w:rsid w:val="002357E0"/>
    <w:rsid w:val="00235808"/>
    <w:rsid w:val="00242DE5"/>
    <w:rsid w:val="00243446"/>
    <w:rsid w:val="002434A1"/>
    <w:rsid w:val="00244087"/>
    <w:rsid w:val="00244396"/>
    <w:rsid w:val="00252BA8"/>
    <w:rsid w:val="00253767"/>
    <w:rsid w:val="002546AE"/>
    <w:rsid w:val="0025470C"/>
    <w:rsid w:val="0026225F"/>
    <w:rsid w:val="002631A0"/>
    <w:rsid w:val="002647DB"/>
    <w:rsid w:val="0027010C"/>
    <w:rsid w:val="0027035C"/>
    <w:rsid w:val="002755A9"/>
    <w:rsid w:val="0028168A"/>
    <w:rsid w:val="00281B99"/>
    <w:rsid w:val="00281DFF"/>
    <w:rsid w:val="00286EEE"/>
    <w:rsid w:val="00287468"/>
    <w:rsid w:val="00295694"/>
    <w:rsid w:val="00295A28"/>
    <w:rsid w:val="002A02AE"/>
    <w:rsid w:val="002A13AD"/>
    <w:rsid w:val="002A2055"/>
    <w:rsid w:val="002A7061"/>
    <w:rsid w:val="002A71D7"/>
    <w:rsid w:val="002B00BE"/>
    <w:rsid w:val="002B19F2"/>
    <w:rsid w:val="002B7D57"/>
    <w:rsid w:val="002C0F44"/>
    <w:rsid w:val="002C6294"/>
    <w:rsid w:val="002D3345"/>
    <w:rsid w:val="002D36BF"/>
    <w:rsid w:val="002D4FEC"/>
    <w:rsid w:val="002D523D"/>
    <w:rsid w:val="002D61E8"/>
    <w:rsid w:val="002E08C5"/>
    <w:rsid w:val="002E15F3"/>
    <w:rsid w:val="002E3194"/>
    <w:rsid w:val="002E4478"/>
    <w:rsid w:val="002E450C"/>
    <w:rsid w:val="002E50B3"/>
    <w:rsid w:val="002F0E5A"/>
    <w:rsid w:val="002F179F"/>
    <w:rsid w:val="002F19F3"/>
    <w:rsid w:val="002F2586"/>
    <w:rsid w:val="002F343E"/>
    <w:rsid w:val="002F37BC"/>
    <w:rsid w:val="002F4A7F"/>
    <w:rsid w:val="002F6906"/>
    <w:rsid w:val="00304B3C"/>
    <w:rsid w:val="00306570"/>
    <w:rsid w:val="00310871"/>
    <w:rsid w:val="00312BF7"/>
    <w:rsid w:val="003145A4"/>
    <w:rsid w:val="00315294"/>
    <w:rsid w:val="00315762"/>
    <w:rsid w:val="0031632C"/>
    <w:rsid w:val="003214CC"/>
    <w:rsid w:val="003255BD"/>
    <w:rsid w:val="00325773"/>
    <w:rsid w:val="003259D7"/>
    <w:rsid w:val="0032680C"/>
    <w:rsid w:val="00326EB5"/>
    <w:rsid w:val="00327002"/>
    <w:rsid w:val="0033239F"/>
    <w:rsid w:val="00332835"/>
    <w:rsid w:val="003354CC"/>
    <w:rsid w:val="003370AF"/>
    <w:rsid w:val="00337793"/>
    <w:rsid w:val="00337C03"/>
    <w:rsid w:val="00340BBE"/>
    <w:rsid w:val="00341B91"/>
    <w:rsid w:val="00341FC8"/>
    <w:rsid w:val="003425B4"/>
    <w:rsid w:val="003476E1"/>
    <w:rsid w:val="003476F9"/>
    <w:rsid w:val="00347CD6"/>
    <w:rsid w:val="00350295"/>
    <w:rsid w:val="00350B0D"/>
    <w:rsid w:val="00350B5E"/>
    <w:rsid w:val="0035385A"/>
    <w:rsid w:val="00360269"/>
    <w:rsid w:val="003607BE"/>
    <w:rsid w:val="00360E7C"/>
    <w:rsid w:val="0036267A"/>
    <w:rsid w:val="0036605C"/>
    <w:rsid w:val="00370E3C"/>
    <w:rsid w:val="0037291D"/>
    <w:rsid w:val="00373AC9"/>
    <w:rsid w:val="00373BC7"/>
    <w:rsid w:val="003740F8"/>
    <w:rsid w:val="00374A8D"/>
    <w:rsid w:val="00375CD9"/>
    <w:rsid w:val="00375D81"/>
    <w:rsid w:val="00375D98"/>
    <w:rsid w:val="003763BC"/>
    <w:rsid w:val="00376A83"/>
    <w:rsid w:val="0038171C"/>
    <w:rsid w:val="00381FC8"/>
    <w:rsid w:val="003938F1"/>
    <w:rsid w:val="0039435C"/>
    <w:rsid w:val="00394701"/>
    <w:rsid w:val="003978C1"/>
    <w:rsid w:val="00397A83"/>
    <w:rsid w:val="003A4C9D"/>
    <w:rsid w:val="003A4E52"/>
    <w:rsid w:val="003A527B"/>
    <w:rsid w:val="003A670C"/>
    <w:rsid w:val="003A738E"/>
    <w:rsid w:val="003B1851"/>
    <w:rsid w:val="003B255D"/>
    <w:rsid w:val="003C0DD5"/>
    <w:rsid w:val="003C23D3"/>
    <w:rsid w:val="003C5769"/>
    <w:rsid w:val="003D4CDF"/>
    <w:rsid w:val="003D5C79"/>
    <w:rsid w:val="003E4E5A"/>
    <w:rsid w:val="003F2008"/>
    <w:rsid w:val="003F429A"/>
    <w:rsid w:val="0040263A"/>
    <w:rsid w:val="0040752F"/>
    <w:rsid w:val="00407A98"/>
    <w:rsid w:val="004107E8"/>
    <w:rsid w:val="00411B61"/>
    <w:rsid w:val="00415189"/>
    <w:rsid w:val="00415F16"/>
    <w:rsid w:val="00416FB2"/>
    <w:rsid w:val="004201A8"/>
    <w:rsid w:val="0042058E"/>
    <w:rsid w:val="0043144F"/>
    <w:rsid w:val="00431BFA"/>
    <w:rsid w:val="0043496D"/>
    <w:rsid w:val="00434E0A"/>
    <w:rsid w:val="00435006"/>
    <w:rsid w:val="0044088C"/>
    <w:rsid w:val="00441234"/>
    <w:rsid w:val="004472C8"/>
    <w:rsid w:val="00452EB1"/>
    <w:rsid w:val="00453943"/>
    <w:rsid w:val="00455691"/>
    <w:rsid w:val="00455C6E"/>
    <w:rsid w:val="004601AE"/>
    <w:rsid w:val="004631BC"/>
    <w:rsid w:val="0046321B"/>
    <w:rsid w:val="00463840"/>
    <w:rsid w:val="00467A87"/>
    <w:rsid w:val="004741EB"/>
    <w:rsid w:val="0047501D"/>
    <w:rsid w:val="00476003"/>
    <w:rsid w:val="00476107"/>
    <w:rsid w:val="004806BC"/>
    <w:rsid w:val="00482B9C"/>
    <w:rsid w:val="00482CEC"/>
    <w:rsid w:val="00484B25"/>
    <w:rsid w:val="00484C60"/>
    <w:rsid w:val="00485740"/>
    <w:rsid w:val="00487D79"/>
    <w:rsid w:val="00490803"/>
    <w:rsid w:val="00490FE9"/>
    <w:rsid w:val="00491EE8"/>
    <w:rsid w:val="0049565C"/>
    <w:rsid w:val="004A0107"/>
    <w:rsid w:val="004A126D"/>
    <w:rsid w:val="004A25BC"/>
    <w:rsid w:val="004A34D4"/>
    <w:rsid w:val="004B0E91"/>
    <w:rsid w:val="004B1AC9"/>
    <w:rsid w:val="004B1F6C"/>
    <w:rsid w:val="004B363E"/>
    <w:rsid w:val="004B4876"/>
    <w:rsid w:val="004B65AF"/>
    <w:rsid w:val="004B6CF7"/>
    <w:rsid w:val="004B7771"/>
    <w:rsid w:val="004C1891"/>
    <w:rsid w:val="004C1B47"/>
    <w:rsid w:val="004C1E16"/>
    <w:rsid w:val="004C4A14"/>
    <w:rsid w:val="004C50B5"/>
    <w:rsid w:val="004C5A17"/>
    <w:rsid w:val="004C65D6"/>
    <w:rsid w:val="004C6F8A"/>
    <w:rsid w:val="004D054F"/>
    <w:rsid w:val="004D46B6"/>
    <w:rsid w:val="004D613D"/>
    <w:rsid w:val="004D6720"/>
    <w:rsid w:val="004D6B14"/>
    <w:rsid w:val="004E0221"/>
    <w:rsid w:val="004E4E11"/>
    <w:rsid w:val="004E6D19"/>
    <w:rsid w:val="004E7653"/>
    <w:rsid w:val="004E7797"/>
    <w:rsid w:val="004E7CA5"/>
    <w:rsid w:val="004F01FA"/>
    <w:rsid w:val="004F2658"/>
    <w:rsid w:val="004F28ED"/>
    <w:rsid w:val="004F71E6"/>
    <w:rsid w:val="004F7D55"/>
    <w:rsid w:val="005037C0"/>
    <w:rsid w:val="00503A67"/>
    <w:rsid w:val="00503F98"/>
    <w:rsid w:val="00504618"/>
    <w:rsid w:val="00504F58"/>
    <w:rsid w:val="005052CC"/>
    <w:rsid w:val="00506468"/>
    <w:rsid w:val="005064E1"/>
    <w:rsid w:val="00514A77"/>
    <w:rsid w:val="0051587D"/>
    <w:rsid w:val="0051630A"/>
    <w:rsid w:val="005164D2"/>
    <w:rsid w:val="0051792C"/>
    <w:rsid w:val="00517F26"/>
    <w:rsid w:val="00520867"/>
    <w:rsid w:val="00525F06"/>
    <w:rsid w:val="005267D6"/>
    <w:rsid w:val="00532235"/>
    <w:rsid w:val="00534F9C"/>
    <w:rsid w:val="00536BA3"/>
    <w:rsid w:val="0053771F"/>
    <w:rsid w:val="00541CDC"/>
    <w:rsid w:val="0054281D"/>
    <w:rsid w:val="00542EC2"/>
    <w:rsid w:val="00543885"/>
    <w:rsid w:val="00543FC0"/>
    <w:rsid w:val="005448CF"/>
    <w:rsid w:val="00544A3F"/>
    <w:rsid w:val="00552E10"/>
    <w:rsid w:val="00554DD2"/>
    <w:rsid w:val="00557A8B"/>
    <w:rsid w:val="005639D1"/>
    <w:rsid w:val="00563A48"/>
    <w:rsid w:val="00565BCD"/>
    <w:rsid w:val="00577542"/>
    <w:rsid w:val="00580183"/>
    <w:rsid w:val="005801F4"/>
    <w:rsid w:val="00580B98"/>
    <w:rsid w:val="005848D6"/>
    <w:rsid w:val="00592BCD"/>
    <w:rsid w:val="0059616C"/>
    <w:rsid w:val="005975EC"/>
    <w:rsid w:val="005A2A15"/>
    <w:rsid w:val="005A433B"/>
    <w:rsid w:val="005A6427"/>
    <w:rsid w:val="005A657C"/>
    <w:rsid w:val="005B0009"/>
    <w:rsid w:val="005B009E"/>
    <w:rsid w:val="005B0B04"/>
    <w:rsid w:val="005B13CA"/>
    <w:rsid w:val="005B1BB8"/>
    <w:rsid w:val="005B25CF"/>
    <w:rsid w:val="005C2339"/>
    <w:rsid w:val="005C3D92"/>
    <w:rsid w:val="005D12F6"/>
    <w:rsid w:val="005D240B"/>
    <w:rsid w:val="005D2D68"/>
    <w:rsid w:val="005D2D8C"/>
    <w:rsid w:val="005D5BB4"/>
    <w:rsid w:val="005D6105"/>
    <w:rsid w:val="005E29C3"/>
    <w:rsid w:val="005E312F"/>
    <w:rsid w:val="005E3527"/>
    <w:rsid w:val="005E493F"/>
    <w:rsid w:val="005E6A30"/>
    <w:rsid w:val="005E719F"/>
    <w:rsid w:val="005E7D39"/>
    <w:rsid w:val="005F294B"/>
    <w:rsid w:val="00602126"/>
    <w:rsid w:val="006026F9"/>
    <w:rsid w:val="00606BE8"/>
    <w:rsid w:val="00610462"/>
    <w:rsid w:val="00613A38"/>
    <w:rsid w:val="006145E8"/>
    <w:rsid w:val="00615455"/>
    <w:rsid w:val="00615718"/>
    <w:rsid w:val="00615FD5"/>
    <w:rsid w:val="0061650B"/>
    <w:rsid w:val="006217DD"/>
    <w:rsid w:val="00621D7F"/>
    <w:rsid w:val="00622ED0"/>
    <w:rsid w:val="00624973"/>
    <w:rsid w:val="00625BF0"/>
    <w:rsid w:val="00625E96"/>
    <w:rsid w:val="0063435B"/>
    <w:rsid w:val="00634C6C"/>
    <w:rsid w:val="0063567A"/>
    <w:rsid w:val="00637CEA"/>
    <w:rsid w:val="0064100B"/>
    <w:rsid w:val="00642313"/>
    <w:rsid w:val="0064248E"/>
    <w:rsid w:val="00646602"/>
    <w:rsid w:val="00651BED"/>
    <w:rsid w:val="00652443"/>
    <w:rsid w:val="00653DD0"/>
    <w:rsid w:val="00654765"/>
    <w:rsid w:val="00654820"/>
    <w:rsid w:val="0065618F"/>
    <w:rsid w:val="006577C6"/>
    <w:rsid w:val="00660A45"/>
    <w:rsid w:val="006617BA"/>
    <w:rsid w:val="00662203"/>
    <w:rsid w:val="00663862"/>
    <w:rsid w:val="00674628"/>
    <w:rsid w:val="0067475A"/>
    <w:rsid w:val="00677186"/>
    <w:rsid w:val="0068356D"/>
    <w:rsid w:val="006849A2"/>
    <w:rsid w:val="00684DFD"/>
    <w:rsid w:val="006919D8"/>
    <w:rsid w:val="0069211C"/>
    <w:rsid w:val="00692610"/>
    <w:rsid w:val="0069263B"/>
    <w:rsid w:val="00692990"/>
    <w:rsid w:val="0069569D"/>
    <w:rsid w:val="00695B3A"/>
    <w:rsid w:val="006969B2"/>
    <w:rsid w:val="006973CC"/>
    <w:rsid w:val="006A5D30"/>
    <w:rsid w:val="006A69E8"/>
    <w:rsid w:val="006A6E55"/>
    <w:rsid w:val="006A6E6C"/>
    <w:rsid w:val="006B0769"/>
    <w:rsid w:val="006B15D2"/>
    <w:rsid w:val="006B37D3"/>
    <w:rsid w:val="006C1BF7"/>
    <w:rsid w:val="006C24DF"/>
    <w:rsid w:val="006C438F"/>
    <w:rsid w:val="006C5071"/>
    <w:rsid w:val="006C520C"/>
    <w:rsid w:val="006C5829"/>
    <w:rsid w:val="006D138E"/>
    <w:rsid w:val="006D39BE"/>
    <w:rsid w:val="006D39FE"/>
    <w:rsid w:val="006E3556"/>
    <w:rsid w:val="006E3DF5"/>
    <w:rsid w:val="006E598C"/>
    <w:rsid w:val="006F0487"/>
    <w:rsid w:val="006F2214"/>
    <w:rsid w:val="006F4B90"/>
    <w:rsid w:val="006F5CA5"/>
    <w:rsid w:val="006F781A"/>
    <w:rsid w:val="00704431"/>
    <w:rsid w:val="00705CDB"/>
    <w:rsid w:val="00713F73"/>
    <w:rsid w:val="00717D00"/>
    <w:rsid w:val="00724596"/>
    <w:rsid w:val="00724E98"/>
    <w:rsid w:val="007257EC"/>
    <w:rsid w:val="00725FEF"/>
    <w:rsid w:val="00732E1D"/>
    <w:rsid w:val="007348C6"/>
    <w:rsid w:val="0073526A"/>
    <w:rsid w:val="007353EC"/>
    <w:rsid w:val="00742F48"/>
    <w:rsid w:val="00743159"/>
    <w:rsid w:val="00745508"/>
    <w:rsid w:val="00747099"/>
    <w:rsid w:val="00752CF9"/>
    <w:rsid w:val="00754602"/>
    <w:rsid w:val="00762D73"/>
    <w:rsid w:val="00763C8A"/>
    <w:rsid w:val="00763F2E"/>
    <w:rsid w:val="007661B9"/>
    <w:rsid w:val="007728D4"/>
    <w:rsid w:val="00776C29"/>
    <w:rsid w:val="00780A20"/>
    <w:rsid w:val="00783084"/>
    <w:rsid w:val="00783693"/>
    <w:rsid w:val="0078682F"/>
    <w:rsid w:val="00787444"/>
    <w:rsid w:val="00790B5D"/>
    <w:rsid w:val="00795C44"/>
    <w:rsid w:val="00795C80"/>
    <w:rsid w:val="00795D43"/>
    <w:rsid w:val="00797708"/>
    <w:rsid w:val="00797BB6"/>
    <w:rsid w:val="007A01FB"/>
    <w:rsid w:val="007A1537"/>
    <w:rsid w:val="007A314C"/>
    <w:rsid w:val="007A55A7"/>
    <w:rsid w:val="007A582C"/>
    <w:rsid w:val="007B3EE6"/>
    <w:rsid w:val="007B4D88"/>
    <w:rsid w:val="007B51D6"/>
    <w:rsid w:val="007B648E"/>
    <w:rsid w:val="007B7909"/>
    <w:rsid w:val="007C059C"/>
    <w:rsid w:val="007C1CAA"/>
    <w:rsid w:val="007C413E"/>
    <w:rsid w:val="007C41D3"/>
    <w:rsid w:val="007C4336"/>
    <w:rsid w:val="007D1669"/>
    <w:rsid w:val="007D1B62"/>
    <w:rsid w:val="007D39F4"/>
    <w:rsid w:val="007D3F91"/>
    <w:rsid w:val="007D5351"/>
    <w:rsid w:val="007D6EB2"/>
    <w:rsid w:val="007D7C3C"/>
    <w:rsid w:val="007D7E16"/>
    <w:rsid w:val="007E0892"/>
    <w:rsid w:val="007E0C14"/>
    <w:rsid w:val="007E0F45"/>
    <w:rsid w:val="007E2DE0"/>
    <w:rsid w:val="007E5028"/>
    <w:rsid w:val="007E55B8"/>
    <w:rsid w:val="007E5C4F"/>
    <w:rsid w:val="007E5DF7"/>
    <w:rsid w:val="007E6DF9"/>
    <w:rsid w:val="007F1A46"/>
    <w:rsid w:val="007F25E8"/>
    <w:rsid w:val="007F4502"/>
    <w:rsid w:val="007F45A8"/>
    <w:rsid w:val="007F51D6"/>
    <w:rsid w:val="007F6856"/>
    <w:rsid w:val="007F6AEF"/>
    <w:rsid w:val="007F6E0B"/>
    <w:rsid w:val="008056B4"/>
    <w:rsid w:val="008057F0"/>
    <w:rsid w:val="00806E35"/>
    <w:rsid w:val="00810590"/>
    <w:rsid w:val="00811230"/>
    <w:rsid w:val="008116D8"/>
    <w:rsid w:val="00813FD6"/>
    <w:rsid w:val="0081596A"/>
    <w:rsid w:val="00815DF4"/>
    <w:rsid w:val="00815E3E"/>
    <w:rsid w:val="00816A6D"/>
    <w:rsid w:val="00824BBA"/>
    <w:rsid w:val="00825974"/>
    <w:rsid w:val="008271D5"/>
    <w:rsid w:val="00830D57"/>
    <w:rsid w:val="0083470D"/>
    <w:rsid w:val="00835D32"/>
    <w:rsid w:val="008364B9"/>
    <w:rsid w:val="00836534"/>
    <w:rsid w:val="00837311"/>
    <w:rsid w:val="008379E2"/>
    <w:rsid w:val="008423B5"/>
    <w:rsid w:val="008435C1"/>
    <w:rsid w:val="00845E05"/>
    <w:rsid w:val="0085198A"/>
    <w:rsid w:val="008537A2"/>
    <w:rsid w:val="00853BC8"/>
    <w:rsid w:val="00853D10"/>
    <w:rsid w:val="00856175"/>
    <w:rsid w:val="008573AC"/>
    <w:rsid w:val="00857515"/>
    <w:rsid w:val="00860E3A"/>
    <w:rsid w:val="0086143A"/>
    <w:rsid w:val="00861CB1"/>
    <w:rsid w:val="00863A73"/>
    <w:rsid w:val="00863FE0"/>
    <w:rsid w:val="008646D8"/>
    <w:rsid w:val="00865BAC"/>
    <w:rsid w:val="00870936"/>
    <w:rsid w:val="0087442B"/>
    <w:rsid w:val="00877216"/>
    <w:rsid w:val="0087792E"/>
    <w:rsid w:val="00884C83"/>
    <w:rsid w:val="00885084"/>
    <w:rsid w:val="00885A79"/>
    <w:rsid w:val="008904CC"/>
    <w:rsid w:val="008915C7"/>
    <w:rsid w:val="0089320C"/>
    <w:rsid w:val="0089449B"/>
    <w:rsid w:val="00896931"/>
    <w:rsid w:val="00896940"/>
    <w:rsid w:val="0089776D"/>
    <w:rsid w:val="00897EC7"/>
    <w:rsid w:val="008A3C6F"/>
    <w:rsid w:val="008A53F3"/>
    <w:rsid w:val="008A5AF0"/>
    <w:rsid w:val="008A6094"/>
    <w:rsid w:val="008A668C"/>
    <w:rsid w:val="008A7DED"/>
    <w:rsid w:val="008B0687"/>
    <w:rsid w:val="008B0FFD"/>
    <w:rsid w:val="008B223A"/>
    <w:rsid w:val="008B2553"/>
    <w:rsid w:val="008B3E68"/>
    <w:rsid w:val="008B68D1"/>
    <w:rsid w:val="008B68DF"/>
    <w:rsid w:val="008B6D7B"/>
    <w:rsid w:val="008C1BA9"/>
    <w:rsid w:val="008C2666"/>
    <w:rsid w:val="008C474A"/>
    <w:rsid w:val="008D30EB"/>
    <w:rsid w:val="008D4023"/>
    <w:rsid w:val="008D6D6C"/>
    <w:rsid w:val="008D7A95"/>
    <w:rsid w:val="008E363C"/>
    <w:rsid w:val="008E36FD"/>
    <w:rsid w:val="008E6835"/>
    <w:rsid w:val="008F1406"/>
    <w:rsid w:val="008F1AFB"/>
    <w:rsid w:val="008F5384"/>
    <w:rsid w:val="008F5D31"/>
    <w:rsid w:val="009018D0"/>
    <w:rsid w:val="00901C85"/>
    <w:rsid w:val="00901ED3"/>
    <w:rsid w:val="009035AB"/>
    <w:rsid w:val="00903634"/>
    <w:rsid w:val="009052A5"/>
    <w:rsid w:val="00906A21"/>
    <w:rsid w:val="0091035B"/>
    <w:rsid w:val="00911E4A"/>
    <w:rsid w:val="00920D51"/>
    <w:rsid w:val="009223D2"/>
    <w:rsid w:val="00923DBF"/>
    <w:rsid w:val="00925702"/>
    <w:rsid w:val="00927649"/>
    <w:rsid w:val="00934318"/>
    <w:rsid w:val="00934CAF"/>
    <w:rsid w:val="00935026"/>
    <w:rsid w:val="0093751F"/>
    <w:rsid w:val="009418A1"/>
    <w:rsid w:val="0094298C"/>
    <w:rsid w:val="00943945"/>
    <w:rsid w:val="00943E9A"/>
    <w:rsid w:val="00944A00"/>
    <w:rsid w:val="00944DB4"/>
    <w:rsid w:val="00947A72"/>
    <w:rsid w:val="0095497F"/>
    <w:rsid w:val="009577AE"/>
    <w:rsid w:val="00960546"/>
    <w:rsid w:val="00960AC1"/>
    <w:rsid w:val="009632D4"/>
    <w:rsid w:val="0098007B"/>
    <w:rsid w:val="009835AA"/>
    <w:rsid w:val="00990538"/>
    <w:rsid w:val="00992D5C"/>
    <w:rsid w:val="009953CD"/>
    <w:rsid w:val="009A0F75"/>
    <w:rsid w:val="009A16D7"/>
    <w:rsid w:val="009A312C"/>
    <w:rsid w:val="009A4CA8"/>
    <w:rsid w:val="009A5337"/>
    <w:rsid w:val="009A5907"/>
    <w:rsid w:val="009A65B0"/>
    <w:rsid w:val="009B4FDA"/>
    <w:rsid w:val="009B50F9"/>
    <w:rsid w:val="009C004A"/>
    <w:rsid w:val="009C5A35"/>
    <w:rsid w:val="009C5B00"/>
    <w:rsid w:val="009D4425"/>
    <w:rsid w:val="009D6545"/>
    <w:rsid w:val="009D6ED2"/>
    <w:rsid w:val="009E025A"/>
    <w:rsid w:val="009E410C"/>
    <w:rsid w:val="009E7726"/>
    <w:rsid w:val="009F1182"/>
    <w:rsid w:val="009F13CA"/>
    <w:rsid w:val="009F7D64"/>
    <w:rsid w:val="009F7DD0"/>
    <w:rsid w:val="00A0094A"/>
    <w:rsid w:val="00A01EBB"/>
    <w:rsid w:val="00A0283E"/>
    <w:rsid w:val="00A10310"/>
    <w:rsid w:val="00A153BE"/>
    <w:rsid w:val="00A154D2"/>
    <w:rsid w:val="00A178FD"/>
    <w:rsid w:val="00A17946"/>
    <w:rsid w:val="00A22FCE"/>
    <w:rsid w:val="00A231FD"/>
    <w:rsid w:val="00A27A43"/>
    <w:rsid w:val="00A3083D"/>
    <w:rsid w:val="00A30DF6"/>
    <w:rsid w:val="00A30F8C"/>
    <w:rsid w:val="00A336C2"/>
    <w:rsid w:val="00A340D3"/>
    <w:rsid w:val="00A34C8D"/>
    <w:rsid w:val="00A36DE8"/>
    <w:rsid w:val="00A40FD5"/>
    <w:rsid w:val="00A434FD"/>
    <w:rsid w:val="00A4553E"/>
    <w:rsid w:val="00A47F04"/>
    <w:rsid w:val="00A520E3"/>
    <w:rsid w:val="00A53CD6"/>
    <w:rsid w:val="00A53F7B"/>
    <w:rsid w:val="00A54981"/>
    <w:rsid w:val="00A54E15"/>
    <w:rsid w:val="00A54E4A"/>
    <w:rsid w:val="00A575F3"/>
    <w:rsid w:val="00A626ED"/>
    <w:rsid w:val="00A669C4"/>
    <w:rsid w:val="00A72313"/>
    <w:rsid w:val="00A808DC"/>
    <w:rsid w:val="00A82A14"/>
    <w:rsid w:val="00A86440"/>
    <w:rsid w:val="00A96F1E"/>
    <w:rsid w:val="00AA0990"/>
    <w:rsid w:val="00AA3DFC"/>
    <w:rsid w:val="00AA5FEF"/>
    <w:rsid w:val="00AA799A"/>
    <w:rsid w:val="00AB0BD5"/>
    <w:rsid w:val="00AB112F"/>
    <w:rsid w:val="00AB1A90"/>
    <w:rsid w:val="00AB33AD"/>
    <w:rsid w:val="00AB4D44"/>
    <w:rsid w:val="00AC1575"/>
    <w:rsid w:val="00AC1A55"/>
    <w:rsid w:val="00AC1E78"/>
    <w:rsid w:val="00AC1FFC"/>
    <w:rsid w:val="00AC47FA"/>
    <w:rsid w:val="00AC54F7"/>
    <w:rsid w:val="00AC6586"/>
    <w:rsid w:val="00AD02BB"/>
    <w:rsid w:val="00AD69CA"/>
    <w:rsid w:val="00AD6BD1"/>
    <w:rsid w:val="00AE0527"/>
    <w:rsid w:val="00AE1BD3"/>
    <w:rsid w:val="00AE59E5"/>
    <w:rsid w:val="00AE5A39"/>
    <w:rsid w:val="00AE6BD8"/>
    <w:rsid w:val="00AF0614"/>
    <w:rsid w:val="00AF2A8F"/>
    <w:rsid w:val="00AF2CFF"/>
    <w:rsid w:val="00AF3449"/>
    <w:rsid w:val="00AF3C7C"/>
    <w:rsid w:val="00AF56F5"/>
    <w:rsid w:val="00AF69E9"/>
    <w:rsid w:val="00B00C03"/>
    <w:rsid w:val="00B064C2"/>
    <w:rsid w:val="00B06B06"/>
    <w:rsid w:val="00B1139E"/>
    <w:rsid w:val="00B11408"/>
    <w:rsid w:val="00B1398B"/>
    <w:rsid w:val="00B150B4"/>
    <w:rsid w:val="00B159AF"/>
    <w:rsid w:val="00B175AB"/>
    <w:rsid w:val="00B209CC"/>
    <w:rsid w:val="00B215EE"/>
    <w:rsid w:val="00B23E88"/>
    <w:rsid w:val="00B24FDF"/>
    <w:rsid w:val="00B30018"/>
    <w:rsid w:val="00B30719"/>
    <w:rsid w:val="00B307B7"/>
    <w:rsid w:val="00B30B7A"/>
    <w:rsid w:val="00B34EE4"/>
    <w:rsid w:val="00B36028"/>
    <w:rsid w:val="00B374A6"/>
    <w:rsid w:val="00B400E0"/>
    <w:rsid w:val="00B40F66"/>
    <w:rsid w:val="00B41160"/>
    <w:rsid w:val="00B43D1A"/>
    <w:rsid w:val="00B45B18"/>
    <w:rsid w:val="00B47959"/>
    <w:rsid w:val="00B53AD7"/>
    <w:rsid w:val="00B53F29"/>
    <w:rsid w:val="00B57B03"/>
    <w:rsid w:val="00B60217"/>
    <w:rsid w:val="00B6094E"/>
    <w:rsid w:val="00B635CC"/>
    <w:rsid w:val="00B64542"/>
    <w:rsid w:val="00B673D2"/>
    <w:rsid w:val="00B67F96"/>
    <w:rsid w:val="00B71581"/>
    <w:rsid w:val="00B71BD1"/>
    <w:rsid w:val="00B727A7"/>
    <w:rsid w:val="00B7311F"/>
    <w:rsid w:val="00B738EA"/>
    <w:rsid w:val="00B818B8"/>
    <w:rsid w:val="00B82EF3"/>
    <w:rsid w:val="00B8368C"/>
    <w:rsid w:val="00B83CEA"/>
    <w:rsid w:val="00B83EE0"/>
    <w:rsid w:val="00B84167"/>
    <w:rsid w:val="00B8576D"/>
    <w:rsid w:val="00B85E6E"/>
    <w:rsid w:val="00B87938"/>
    <w:rsid w:val="00B90CAA"/>
    <w:rsid w:val="00B90F0C"/>
    <w:rsid w:val="00B92E50"/>
    <w:rsid w:val="00B937E3"/>
    <w:rsid w:val="00B94C13"/>
    <w:rsid w:val="00B94E20"/>
    <w:rsid w:val="00B9576F"/>
    <w:rsid w:val="00B96DAE"/>
    <w:rsid w:val="00BA122C"/>
    <w:rsid w:val="00BA25F6"/>
    <w:rsid w:val="00BA3A72"/>
    <w:rsid w:val="00BA3F4B"/>
    <w:rsid w:val="00BA4948"/>
    <w:rsid w:val="00BB0038"/>
    <w:rsid w:val="00BB178B"/>
    <w:rsid w:val="00BB1E34"/>
    <w:rsid w:val="00BB3C21"/>
    <w:rsid w:val="00BB4A9F"/>
    <w:rsid w:val="00BB5D82"/>
    <w:rsid w:val="00BB61EF"/>
    <w:rsid w:val="00BC0F15"/>
    <w:rsid w:val="00BC308D"/>
    <w:rsid w:val="00BC7570"/>
    <w:rsid w:val="00BD0A19"/>
    <w:rsid w:val="00BD15D3"/>
    <w:rsid w:val="00BD36DF"/>
    <w:rsid w:val="00BD52DB"/>
    <w:rsid w:val="00BD7AF3"/>
    <w:rsid w:val="00BE07F6"/>
    <w:rsid w:val="00BE4C8A"/>
    <w:rsid w:val="00BE51F8"/>
    <w:rsid w:val="00BE7595"/>
    <w:rsid w:val="00BF683F"/>
    <w:rsid w:val="00C0179D"/>
    <w:rsid w:val="00C019F0"/>
    <w:rsid w:val="00C067E9"/>
    <w:rsid w:val="00C07617"/>
    <w:rsid w:val="00C10D74"/>
    <w:rsid w:val="00C12482"/>
    <w:rsid w:val="00C13020"/>
    <w:rsid w:val="00C14CF1"/>
    <w:rsid w:val="00C171AB"/>
    <w:rsid w:val="00C17948"/>
    <w:rsid w:val="00C179D9"/>
    <w:rsid w:val="00C20CA5"/>
    <w:rsid w:val="00C26083"/>
    <w:rsid w:val="00C273B4"/>
    <w:rsid w:val="00C27829"/>
    <w:rsid w:val="00C279CB"/>
    <w:rsid w:val="00C27D43"/>
    <w:rsid w:val="00C30E46"/>
    <w:rsid w:val="00C31786"/>
    <w:rsid w:val="00C32464"/>
    <w:rsid w:val="00C33F58"/>
    <w:rsid w:val="00C35B5F"/>
    <w:rsid w:val="00C36C29"/>
    <w:rsid w:val="00C4170E"/>
    <w:rsid w:val="00C46832"/>
    <w:rsid w:val="00C479C4"/>
    <w:rsid w:val="00C50159"/>
    <w:rsid w:val="00C536C4"/>
    <w:rsid w:val="00C54724"/>
    <w:rsid w:val="00C56923"/>
    <w:rsid w:val="00C569A2"/>
    <w:rsid w:val="00C56A64"/>
    <w:rsid w:val="00C579E3"/>
    <w:rsid w:val="00C60766"/>
    <w:rsid w:val="00C60941"/>
    <w:rsid w:val="00C61860"/>
    <w:rsid w:val="00C653E4"/>
    <w:rsid w:val="00C664A8"/>
    <w:rsid w:val="00C6702F"/>
    <w:rsid w:val="00C677BD"/>
    <w:rsid w:val="00C67D40"/>
    <w:rsid w:val="00C741BB"/>
    <w:rsid w:val="00C74226"/>
    <w:rsid w:val="00C745D7"/>
    <w:rsid w:val="00C757C8"/>
    <w:rsid w:val="00C82801"/>
    <w:rsid w:val="00C828B0"/>
    <w:rsid w:val="00C854F8"/>
    <w:rsid w:val="00C85A6A"/>
    <w:rsid w:val="00C87FFC"/>
    <w:rsid w:val="00C91F6F"/>
    <w:rsid w:val="00C92A34"/>
    <w:rsid w:val="00C964FB"/>
    <w:rsid w:val="00CA12DB"/>
    <w:rsid w:val="00CA1328"/>
    <w:rsid w:val="00CA1CB1"/>
    <w:rsid w:val="00CA6111"/>
    <w:rsid w:val="00CA64EA"/>
    <w:rsid w:val="00CA7A3E"/>
    <w:rsid w:val="00CB0556"/>
    <w:rsid w:val="00CB3070"/>
    <w:rsid w:val="00CB3072"/>
    <w:rsid w:val="00CB3120"/>
    <w:rsid w:val="00CB4886"/>
    <w:rsid w:val="00CB4B8D"/>
    <w:rsid w:val="00CB585D"/>
    <w:rsid w:val="00CB658D"/>
    <w:rsid w:val="00CB68AB"/>
    <w:rsid w:val="00CB7A5A"/>
    <w:rsid w:val="00CC23CA"/>
    <w:rsid w:val="00CC2865"/>
    <w:rsid w:val="00CC5F67"/>
    <w:rsid w:val="00CD234C"/>
    <w:rsid w:val="00CD2574"/>
    <w:rsid w:val="00CE0520"/>
    <w:rsid w:val="00CE07D2"/>
    <w:rsid w:val="00CE14DC"/>
    <w:rsid w:val="00CE3031"/>
    <w:rsid w:val="00CE3197"/>
    <w:rsid w:val="00CE6C28"/>
    <w:rsid w:val="00CE7000"/>
    <w:rsid w:val="00CF050B"/>
    <w:rsid w:val="00CF5CEE"/>
    <w:rsid w:val="00CF66DE"/>
    <w:rsid w:val="00CF69CE"/>
    <w:rsid w:val="00D00163"/>
    <w:rsid w:val="00D04943"/>
    <w:rsid w:val="00D05EDD"/>
    <w:rsid w:val="00D076E9"/>
    <w:rsid w:val="00D077F8"/>
    <w:rsid w:val="00D11703"/>
    <w:rsid w:val="00D12371"/>
    <w:rsid w:val="00D14AE3"/>
    <w:rsid w:val="00D1503D"/>
    <w:rsid w:val="00D161A2"/>
    <w:rsid w:val="00D16A02"/>
    <w:rsid w:val="00D17315"/>
    <w:rsid w:val="00D174B2"/>
    <w:rsid w:val="00D21190"/>
    <w:rsid w:val="00D23C61"/>
    <w:rsid w:val="00D264D1"/>
    <w:rsid w:val="00D30CC4"/>
    <w:rsid w:val="00D30F22"/>
    <w:rsid w:val="00D3103B"/>
    <w:rsid w:val="00D31AB6"/>
    <w:rsid w:val="00D34406"/>
    <w:rsid w:val="00D35F21"/>
    <w:rsid w:val="00D3675D"/>
    <w:rsid w:val="00D3713F"/>
    <w:rsid w:val="00D41256"/>
    <w:rsid w:val="00D44256"/>
    <w:rsid w:val="00D50006"/>
    <w:rsid w:val="00D54B3E"/>
    <w:rsid w:val="00D56935"/>
    <w:rsid w:val="00D605EB"/>
    <w:rsid w:val="00D664AC"/>
    <w:rsid w:val="00D706DA"/>
    <w:rsid w:val="00D70EF4"/>
    <w:rsid w:val="00D729EE"/>
    <w:rsid w:val="00D758C6"/>
    <w:rsid w:val="00D814DA"/>
    <w:rsid w:val="00D86E5D"/>
    <w:rsid w:val="00D87875"/>
    <w:rsid w:val="00D87A6D"/>
    <w:rsid w:val="00D92112"/>
    <w:rsid w:val="00D953A8"/>
    <w:rsid w:val="00DA4AA8"/>
    <w:rsid w:val="00DA67DB"/>
    <w:rsid w:val="00DB1BDA"/>
    <w:rsid w:val="00DB471E"/>
    <w:rsid w:val="00DC0227"/>
    <w:rsid w:val="00DC3842"/>
    <w:rsid w:val="00DD0F79"/>
    <w:rsid w:val="00DE135F"/>
    <w:rsid w:val="00DE6474"/>
    <w:rsid w:val="00DF2DDE"/>
    <w:rsid w:val="00DF427F"/>
    <w:rsid w:val="00DF4AE8"/>
    <w:rsid w:val="00DF767A"/>
    <w:rsid w:val="00E002C2"/>
    <w:rsid w:val="00E003E7"/>
    <w:rsid w:val="00E02ED4"/>
    <w:rsid w:val="00E11F99"/>
    <w:rsid w:val="00E13610"/>
    <w:rsid w:val="00E13676"/>
    <w:rsid w:val="00E167BD"/>
    <w:rsid w:val="00E1781D"/>
    <w:rsid w:val="00E23F0D"/>
    <w:rsid w:val="00E24882"/>
    <w:rsid w:val="00E27759"/>
    <w:rsid w:val="00E30741"/>
    <w:rsid w:val="00E32BF7"/>
    <w:rsid w:val="00E33097"/>
    <w:rsid w:val="00E33B0F"/>
    <w:rsid w:val="00E35CC4"/>
    <w:rsid w:val="00E40A17"/>
    <w:rsid w:val="00E41C9E"/>
    <w:rsid w:val="00E4316E"/>
    <w:rsid w:val="00E44628"/>
    <w:rsid w:val="00E458E7"/>
    <w:rsid w:val="00E4613B"/>
    <w:rsid w:val="00E47277"/>
    <w:rsid w:val="00E47925"/>
    <w:rsid w:val="00E47BC5"/>
    <w:rsid w:val="00E50DF6"/>
    <w:rsid w:val="00E53BC4"/>
    <w:rsid w:val="00E6231C"/>
    <w:rsid w:val="00E6566A"/>
    <w:rsid w:val="00E660DB"/>
    <w:rsid w:val="00E71488"/>
    <w:rsid w:val="00E72C2D"/>
    <w:rsid w:val="00E74322"/>
    <w:rsid w:val="00E762A2"/>
    <w:rsid w:val="00E773EF"/>
    <w:rsid w:val="00E826F1"/>
    <w:rsid w:val="00E86F59"/>
    <w:rsid w:val="00E8758F"/>
    <w:rsid w:val="00E909D4"/>
    <w:rsid w:val="00E90A59"/>
    <w:rsid w:val="00E9218F"/>
    <w:rsid w:val="00E92294"/>
    <w:rsid w:val="00E93676"/>
    <w:rsid w:val="00E956AC"/>
    <w:rsid w:val="00E95B2B"/>
    <w:rsid w:val="00E972A3"/>
    <w:rsid w:val="00E97402"/>
    <w:rsid w:val="00E97463"/>
    <w:rsid w:val="00EA0726"/>
    <w:rsid w:val="00EA4752"/>
    <w:rsid w:val="00EA613F"/>
    <w:rsid w:val="00EB0BC1"/>
    <w:rsid w:val="00EB0CEC"/>
    <w:rsid w:val="00EB13FB"/>
    <w:rsid w:val="00EB2613"/>
    <w:rsid w:val="00EB41B1"/>
    <w:rsid w:val="00EB4D8D"/>
    <w:rsid w:val="00EB7912"/>
    <w:rsid w:val="00EC15EE"/>
    <w:rsid w:val="00EC1C7E"/>
    <w:rsid w:val="00EC3634"/>
    <w:rsid w:val="00EC5F80"/>
    <w:rsid w:val="00ED04EB"/>
    <w:rsid w:val="00ED2B74"/>
    <w:rsid w:val="00ED68DC"/>
    <w:rsid w:val="00EE16CD"/>
    <w:rsid w:val="00EE6748"/>
    <w:rsid w:val="00EF1F40"/>
    <w:rsid w:val="00EF2E4D"/>
    <w:rsid w:val="00EF5022"/>
    <w:rsid w:val="00EF561C"/>
    <w:rsid w:val="00EF59D6"/>
    <w:rsid w:val="00EF766F"/>
    <w:rsid w:val="00F025F9"/>
    <w:rsid w:val="00F03CDB"/>
    <w:rsid w:val="00F054D6"/>
    <w:rsid w:val="00F06E1C"/>
    <w:rsid w:val="00F1342D"/>
    <w:rsid w:val="00F14DFA"/>
    <w:rsid w:val="00F160FC"/>
    <w:rsid w:val="00F1614A"/>
    <w:rsid w:val="00F2219A"/>
    <w:rsid w:val="00F226EB"/>
    <w:rsid w:val="00F2586E"/>
    <w:rsid w:val="00F25B48"/>
    <w:rsid w:val="00F27A0F"/>
    <w:rsid w:val="00F3150A"/>
    <w:rsid w:val="00F3299D"/>
    <w:rsid w:val="00F334D1"/>
    <w:rsid w:val="00F35C53"/>
    <w:rsid w:val="00F368F4"/>
    <w:rsid w:val="00F42A1B"/>
    <w:rsid w:val="00F437F4"/>
    <w:rsid w:val="00F456C4"/>
    <w:rsid w:val="00F470D1"/>
    <w:rsid w:val="00F47FB8"/>
    <w:rsid w:val="00F50BF9"/>
    <w:rsid w:val="00F519E3"/>
    <w:rsid w:val="00F5225D"/>
    <w:rsid w:val="00F62C82"/>
    <w:rsid w:val="00F64F49"/>
    <w:rsid w:val="00F65266"/>
    <w:rsid w:val="00F65444"/>
    <w:rsid w:val="00F7030D"/>
    <w:rsid w:val="00F7153D"/>
    <w:rsid w:val="00F71FD7"/>
    <w:rsid w:val="00F766F9"/>
    <w:rsid w:val="00F77123"/>
    <w:rsid w:val="00F81D0A"/>
    <w:rsid w:val="00F9002D"/>
    <w:rsid w:val="00F90431"/>
    <w:rsid w:val="00F9291D"/>
    <w:rsid w:val="00FA1AE0"/>
    <w:rsid w:val="00FA1B71"/>
    <w:rsid w:val="00FA2386"/>
    <w:rsid w:val="00FA245B"/>
    <w:rsid w:val="00FA262C"/>
    <w:rsid w:val="00FA3818"/>
    <w:rsid w:val="00FA4C4F"/>
    <w:rsid w:val="00FB060B"/>
    <w:rsid w:val="00FB196A"/>
    <w:rsid w:val="00FB577E"/>
    <w:rsid w:val="00FB6DEE"/>
    <w:rsid w:val="00FC4947"/>
    <w:rsid w:val="00FC5011"/>
    <w:rsid w:val="00FC6009"/>
    <w:rsid w:val="00FC698B"/>
    <w:rsid w:val="00FD1EB3"/>
    <w:rsid w:val="00FD2497"/>
    <w:rsid w:val="00FD2AE6"/>
    <w:rsid w:val="00FD2D16"/>
    <w:rsid w:val="00FD44F7"/>
    <w:rsid w:val="00FD456F"/>
    <w:rsid w:val="00FD5476"/>
    <w:rsid w:val="00FD6A8E"/>
    <w:rsid w:val="00FE336F"/>
    <w:rsid w:val="00FE364A"/>
    <w:rsid w:val="00FE5CF9"/>
    <w:rsid w:val="00FE6210"/>
    <w:rsid w:val="00FF0882"/>
    <w:rsid w:val="00FF1221"/>
    <w:rsid w:val="00FF216E"/>
    <w:rsid w:val="00FF30DF"/>
    <w:rsid w:val="00FF3B7C"/>
    <w:rsid w:val="00FF3EE2"/>
    <w:rsid w:val="00FF5864"/>
    <w:rsid w:val="00FF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vertical-relative:page;mso-height-percent:200;mso-width-relative:margin;mso-height-relative:margin" fillcolor="white" stroke="f">
      <v:fill color="white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4:docId w14:val="332F07E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1792C"/>
    <w:rPr>
      <w:sz w:val="24"/>
      <w:szCs w:val="24"/>
    </w:rPr>
  </w:style>
  <w:style w:type="paragraph" w:styleId="Heading1">
    <w:name w:val="heading 1"/>
    <w:aliases w:val="ISIP H1"/>
    <w:basedOn w:val="Normal"/>
    <w:next w:val="Normal"/>
    <w:link w:val="Heading1Char"/>
    <w:qFormat/>
    <w:rsid w:val="007D39F4"/>
    <w:pPr>
      <w:keepNext/>
      <w:jc w:val="center"/>
      <w:outlineLvl w:val="0"/>
    </w:pPr>
    <w:rPr>
      <w:b/>
      <w:bCs/>
      <w:smallCaps/>
      <w:kern w:val="28"/>
    </w:rPr>
  </w:style>
  <w:style w:type="paragraph" w:styleId="Heading2">
    <w:name w:val="heading 2"/>
    <w:aliases w:val="ISIP H2"/>
    <w:basedOn w:val="Normal"/>
    <w:next w:val="Normal"/>
    <w:qFormat/>
    <w:rsid w:val="00DC3842"/>
    <w:pPr>
      <w:keepNext/>
      <w:numPr>
        <w:ilvl w:val="1"/>
        <w:numId w:val="35"/>
      </w:numPr>
      <w:spacing w:before="120" w:after="60"/>
      <w:outlineLvl w:val="1"/>
    </w:pPr>
    <w:rPr>
      <w:i/>
      <w:iCs/>
    </w:rPr>
  </w:style>
  <w:style w:type="paragraph" w:styleId="Heading3">
    <w:name w:val="heading 3"/>
    <w:aliases w:val="ISIP H3"/>
    <w:basedOn w:val="Normal"/>
    <w:next w:val="Normal"/>
    <w:qFormat/>
    <w:rsid w:val="00DC3842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DC3842"/>
    <w:pPr>
      <w:keepNext/>
      <w:spacing w:before="240" w:after="60"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qFormat/>
    <w:rsid w:val="00DC3842"/>
    <w:pPr>
      <w:spacing w:before="240" w:after="60"/>
      <w:outlineLvl w:val="4"/>
    </w:pPr>
    <w:rPr>
      <w:sz w:val="18"/>
      <w:szCs w:val="18"/>
    </w:rPr>
  </w:style>
  <w:style w:type="paragraph" w:styleId="Heading6">
    <w:name w:val="heading 6"/>
    <w:basedOn w:val="Normal"/>
    <w:next w:val="Normal"/>
    <w:qFormat/>
    <w:rsid w:val="00DC3842"/>
    <w:pPr>
      <w:spacing w:before="240" w:after="60"/>
      <w:outlineLvl w:val="5"/>
    </w:pPr>
    <w:rPr>
      <w:i/>
      <w:iCs/>
      <w:sz w:val="16"/>
      <w:szCs w:val="16"/>
    </w:rPr>
  </w:style>
  <w:style w:type="paragraph" w:styleId="Heading7">
    <w:name w:val="heading 7"/>
    <w:basedOn w:val="Normal"/>
    <w:next w:val="Normal"/>
    <w:qFormat/>
    <w:rsid w:val="00DC3842"/>
    <w:pPr>
      <w:spacing w:before="240" w:after="60"/>
      <w:outlineLvl w:val="6"/>
    </w:pPr>
    <w:rPr>
      <w:sz w:val="16"/>
      <w:szCs w:val="16"/>
    </w:rPr>
  </w:style>
  <w:style w:type="paragraph" w:styleId="Heading8">
    <w:name w:val="heading 8"/>
    <w:basedOn w:val="Normal"/>
    <w:next w:val="Normal"/>
    <w:qFormat/>
    <w:rsid w:val="00DC3842"/>
    <w:pPr>
      <w:spacing w:before="240" w:after="60"/>
      <w:outlineLvl w:val="7"/>
    </w:pPr>
    <w:rPr>
      <w:i/>
      <w:iCs/>
      <w:sz w:val="16"/>
      <w:szCs w:val="16"/>
    </w:rPr>
  </w:style>
  <w:style w:type="paragraph" w:styleId="Heading9">
    <w:name w:val="heading 9"/>
    <w:basedOn w:val="Normal"/>
    <w:next w:val="Normal"/>
    <w:qFormat/>
    <w:rsid w:val="00DC3842"/>
    <w:pPr>
      <w:spacing w:before="240" w:after="60"/>
      <w:outlineLvl w:val="8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next w:val="Normal"/>
    <w:pPr>
      <w:spacing w:before="20"/>
      <w:ind w:firstLine="202"/>
    </w:pPr>
    <w:rPr>
      <w:b/>
      <w:bCs/>
      <w:sz w:val="18"/>
      <w:szCs w:val="18"/>
    </w:rPr>
  </w:style>
  <w:style w:type="paragraph" w:customStyle="1" w:styleId="Authors">
    <w:name w:val="Authors"/>
    <w:basedOn w:val="Normal"/>
    <w:next w:val="Normal"/>
    <w:pPr>
      <w:framePr w:w="9072" w:hSpace="187" w:vSpace="187" w:wrap="notBeside" w:vAnchor="text" w:hAnchor="page" w:xAlign="center" w:y="1"/>
      <w:spacing w:after="320"/>
      <w:jc w:val="center"/>
    </w:pPr>
  </w:style>
  <w:style w:type="character" w:customStyle="1" w:styleId="MemberType">
    <w:name w:val="MemberType"/>
    <w:rPr>
      <w:rFonts w:ascii="Times New Roman" w:hAnsi="Times New Roman" w:cs="Times New Roman"/>
      <w:i/>
      <w:iCs/>
      <w:sz w:val="22"/>
      <w:szCs w:val="22"/>
    </w:rPr>
  </w:style>
  <w:style w:type="paragraph" w:styleId="Title">
    <w:name w:val="Title"/>
    <w:basedOn w:val="Normal"/>
    <w:next w:val="Normal"/>
    <w:link w:val="TitleChar"/>
    <w:qFormat/>
    <w:pPr>
      <w:framePr w:w="9360" w:hSpace="187" w:vSpace="187" w:wrap="notBeside" w:vAnchor="text" w:hAnchor="page" w:xAlign="center" w:y="1"/>
      <w:jc w:val="center"/>
    </w:pPr>
    <w:rPr>
      <w:kern w:val="28"/>
      <w:sz w:val="48"/>
      <w:szCs w:val="48"/>
    </w:rPr>
  </w:style>
  <w:style w:type="paragraph" w:styleId="FootnoteText">
    <w:name w:val="footnote text"/>
    <w:basedOn w:val="Normal"/>
    <w:link w:val="FootnoteTextChar"/>
    <w:semiHidden/>
    <w:pPr>
      <w:ind w:firstLine="202"/>
    </w:pPr>
    <w:rPr>
      <w:sz w:val="16"/>
      <w:szCs w:val="16"/>
    </w:rPr>
  </w:style>
  <w:style w:type="paragraph" w:customStyle="1" w:styleId="References">
    <w:name w:val="References"/>
    <w:basedOn w:val="Normal"/>
    <w:pPr>
      <w:numPr>
        <w:numId w:val="2"/>
      </w:numPr>
    </w:pPr>
    <w:rPr>
      <w:sz w:val="16"/>
      <w:szCs w:val="16"/>
    </w:rPr>
  </w:style>
  <w:style w:type="paragraph" w:customStyle="1" w:styleId="IndexTerms">
    <w:name w:val="IndexTerms"/>
    <w:basedOn w:val="Normal"/>
    <w:next w:val="Normal"/>
    <w:pPr>
      <w:ind w:firstLine="202"/>
    </w:pPr>
    <w:rPr>
      <w:b/>
      <w:bCs/>
      <w:sz w:val="18"/>
      <w:szCs w:val="18"/>
    </w:rPr>
  </w:style>
  <w:style w:type="character" w:styleId="FootnoteReference">
    <w:name w:val="footnote reference"/>
    <w:semiHidden/>
    <w:rPr>
      <w:vertAlign w:val="superscript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">
    <w:name w:val="Text"/>
    <w:basedOn w:val="Normal"/>
    <w:pPr>
      <w:widowControl w:val="0"/>
      <w:spacing w:line="252" w:lineRule="auto"/>
      <w:ind w:firstLine="202"/>
    </w:pPr>
  </w:style>
  <w:style w:type="paragraph" w:customStyle="1" w:styleId="FigureCaption">
    <w:name w:val="Figure Caption"/>
    <w:basedOn w:val="Normal"/>
    <w:rPr>
      <w:sz w:val="16"/>
      <w:szCs w:val="16"/>
    </w:rPr>
  </w:style>
  <w:style w:type="paragraph" w:customStyle="1" w:styleId="TableTitle">
    <w:name w:val="Table Title"/>
    <w:basedOn w:val="Normal"/>
    <w:pPr>
      <w:jc w:val="center"/>
    </w:pPr>
    <w:rPr>
      <w:smallCaps/>
      <w:sz w:val="16"/>
      <w:szCs w:val="16"/>
    </w:rPr>
  </w:style>
  <w:style w:type="paragraph" w:customStyle="1" w:styleId="ReferenceHead">
    <w:name w:val="Reference Head"/>
    <w:basedOn w:val="Heading1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next w:val="Normal"/>
    <w:pPr>
      <w:widowControl w:val="0"/>
      <w:tabs>
        <w:tab w:val="right" w:pos="5040"/>
      </w:tabs>
      <w:spacing w:line="252" w:lineRule="auto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630" w:hanging="630"/>
    </w:pPr>
  </w:style>
  <w:style w:type="paragraph" w:styleId="DocumentMap">
    <w:name w:val="Document Map"/>
    <w:basedOn w:val="Normal"/>
    <w:semiHidden/>
    <w:rsid w:val="00DC5FC7"/>
    <w:pPr>
      <w:shd w:val="clear" w:color="auto" w:fill="000080"/>
    </w:pPr>
    <w:rPr>
      <w:rFonts w:ascii="Tahoma" w:hAnsi="Tahoma" w:cs="Tahoma"/>
    </w:rPr>
  </w:style>
  <w:style w:type="paragraph" w:customStyle="1" w:styleId="Pa0">
    <w:name w:val="Pa0"/>
    <w:basedOn w:val="Normal"/>
    <w:next w:val="Normal"/>
    <w:rsid w:val="00426966"/>
    <w:pPr>
      <w:widowControl w:val="0"/>
      <w:adjustRightInd w:val="0"/>
      <w:spacing w:line="241" w:lineRule="atLeast"/>
    </w:pPr>
    <w:rPr>
      <w:rFonts w:ascii="Baskerville" w:hAnsi="Baskerville"/>
    </w:rPr>
  </w:style>
  <w:style w:type="character" w:customStyle="1" w:styleId="A5">
    <w:name w:val="A5"/>
    <w:rsid w:val="00426966"/>
    <w:rPr>
      <w:color w:val="00529F"/>
      <w:sz w:val="20"/>
      <w:szCs w:val="20"/>
    </w:rPr>
  </w:style>
  <w:style w:type="paragraph" w:customStyle="1" w:styleId="Lists">
    <w:name w:val="Lists"/>
    <w:basedOn w:val="ListParagraph"/>
    <w:link w:val="ListsChar"/>
    <w:qFormat/>
    <w:rsid w:val="00654820"/>
    <w:pPr>
      <w:numPr>
        <w:numId w:val="3"/>
      </w:numPr>
      <w:spacing w:after="480" w:line="276" w:lineRule="auto"/>
      <w:contextualSpacing/>
    </w:pPr>
    <w:rPr>
      <w:sz w:val="18"/>
    </w:rPr>
  </w:style>
  <w:style w:type="character" w:customStyle="1" w:styleId="ListsChar">
    <w:name w:val="Lists Char"/>
    <w:link w:val="Lists"/>
    <w:rsid w:val="00654820"/>
    <w:rPr>
      <w:sz w:val="18"/>
      <w:szCs w:val="22"/>
    </w:rPr>
  </w:style>
  <w:style w:type="paragraph" w:styleId="ListParagraph">
    <w:name w:val="List Paragraph"/>
    <w:basedOn w:val="Normal"/>
    <w:link w:val="ListParagraphChar"/>
    <w:uiPriority w:val="34"/>
    <w:qFormat/>
    <w:rsid w:val="00654820"/>
    <w:pPr>
      <w:ind w:left="720"/>
    </w:pPr>
  </w:style>
  <w:style w:type="paragraph" w:styleId="Caption">
    <w:name w:val="caption"/>
    <w:basedOn w:val="Normal"/>
    <w:next w:val="Normal"/>
    <w:link w:val="CaptionChar"/>
    <w:uiPriority w:val="35"/>
    <w:qFormat/>
    <w:rsid w:val="004E7CA5"/>
    <w:pPr>
      <w:widowControl w:val="0"/>
      <w:overflowPunct w:val="0"/>
      <w:adjustRightInd w:val="0"/>
      <w:textAlignment w:val="baseline"/>
    </w:pPr>
  </w:style>
  <w:style w:type="paragraph" w:styleId="BalloonText">
    <w:name w:val="Balloon Text"/>
    <w:basedOn w:val="Normal"/>
    <w:link w:val="BalloonTextChar"/>
    <w:rsid w:val="00FD45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D456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Normal"/>
    <w:link w:val="MTDisplayEquationChar"/>
    <w:rsid w:val="00724596"/>
    <w:pPr>
      <w:widowControl w:val="0"/>
      <w:tabs>
        <w:tab w:val="center" w:pos="4680"/>
        <w:tab w:val="right" w:pos="9360"/>
      </w:tabs>
      <w:overflowPunct w:val="0"/>
      <w:adjustRightInd w:val="0"/>
      <w:spacing w:after="240"/>
      <w:textAlignment w:val="baseline"/>
    </w:pPr>
  </w:style>
  <w:style w:type="character" w:customStyle="1" w:styleId="MTDisplayEquationChar">
    <w:name w:val="MTDisplayEquation Char"/>
    <w:link w:val="MTDisplayEquation"/>
    <w:rsid w:val="00724596"/>
    <w:rPr>
      <w:sz w:val="22"/>
    </w:rPr>
  </w:style>
  <w:style w:type="character" w:customStyle="1" w:styleId="MTEquationSection">
    <w:name w:val="MTEquationSection"/>
    <w:rsid w:val="0065618F"/>
    <w:rPr>
      <w:vanish/>
      <w:color w:val="FF0000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4401F"/>
  </w:style>
  <w:style w:type="character" w:customStyle="1" w:styleId="FootnoteTextChar">
    <w:name w:val="Footnote Text Char"/>
    <w:link w:val="FootnoteText"/>
    <w:semiHidden/>
    <w:rsid w:val="000F18B5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32680C"/>
    <w:pPr>
      <w:spacing w:before="100" w:beforeAutospacing="1" w:after="100" w:afterAutospacing="1"/>
    </w:pPr>
  </w:style>
  <w:style w:type="character" w:styleId="PageNumber">
    <w:name w:val="page number"/>
    <w:basedOn w:val="DefaultParagraphFont"/>
    <w:rsid w:val="00F7153D"/>
  </w:style>
  <w:style w:type="character" w:styleId="PlaceholderText">
    <w:name w:val="Placeholder Text"/>
    <w:basedOn w:val="DefaultParagraphFont"/>
    <w:uiPriority w:val="99"/>
    <w:semiHidden/>
    <w:rsid w:val="009835AA"/>
    <w:rPr>
      <w:color w:val="808080"/>
    </w:rPr>
  </w:style>
  <w:style w:type="table" w:styleId="TableGrid">
    <w:name w:val="Table Grid"/>
    <w:basedOn w:val="TableNormal"/>
    <w:uiPriority w:val="59"/>
    <w:rsid w:val="00D953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TConvertedEquation">
    <w:name w:val="MTConvertedEquation"/>
    <w:basedOn w:val="DefaultParagraphFont"/>
    <w:rsid w:val="00FD2497"/>
    <w:rPr>
      <w:sz w:val="18"/>
      <w:szCs w:val="18"/>
    </w:rPr>
  </w:style>
  <w:style w:type="character" w:styleId="CommentReference">
    <w:name w:val="annotation reference"/>
    <w:basedOn w:val="DefaultParagraphFont"/>
    <w:rsid w:val="00B9576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95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9576F"/>
  </w:style>
  <w:style w:type="paragraph" w:styleId="CommentSubject">
    <w:name w:val="annotation subject"/>
    <w:basedOn w:val="CommentText"/>
    <w:next w:val="CommentText"/>
    <w:link w:val="CommentSubjectChar"/>
    <w:rsid w:val="00B957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576F"/>
    <w:rPr>
      <w:b/>
      <w:bCs/>
    </w:rPr>
  </w:style>
  <w:style w:type="paragraph" w:styleId="Revision">
    <w:name w:val="Revision"/>
    <w:hidden/>
    <w:uiPriority w:val="99"/>
    <w:semiHidden/>
    <w:rsid w:val="00BA3A72"/>
    <w:rPr>
      <w:sz w:val="22"/>
      <w:szCs w:val="22"/>
    </w:rPr>
  </w:style>
  <w:style w:type="paragraph" w:customStyle="1" w:styleId="SDAppendix">
    <w:name w:val="SD Appendix"/>
    <w:basedOn w:val="Normal"/>
    <w:rsid w:val="005E312F"/>
    <w:pPr>
      <w:widowControl w:val="0"/>
      <w:numPr>
        <w:numId w:val="6"/>
      </w:numPr>
      <w:tabs>
        <w:tab w:val="clear" w:pos="1440"/>
        <w:tab w:val="left" w:pos="2160"/>
      </w:tabs>
      <w:overflowPunct w:val="0"/>
      <w:adjustRightInd w:val="0"/>
      <w:spacing w:after="240"/>
      <w:textAlignment w:val="baseline"/>
    </w:pPr>
    <w:rPr>
      <w:b/>
      <w:caps/>
      <w:szCs w:val="20"/>
    </w:rPr>
  </w:style>
  <w:style w:type="character" w:customStyle="1" w:styleId="CaptionChar">
    <w:name w:val="Caption Char"/>
    <w:basedOn w:val="DefaultParagraphFont"/>
    <w:link w:val="Caption"/>
    <w:uiPriority w:val="35"/>
    <w:rsid w:val="00E8758F"/>
    <w:rPr>
      <w:sz w:val="22"/>
      <w:szCs w:val="22"/>
    </w:rPr>
  </w:style>
  <w:style w:type="paragraph" w:styleId="BodyText">
    <w:name w:val="Body Text"/>
    <w:basedOn w:val="Normal"/>
    <w:link w:val="BodyTextChar"/>
    <w:unhideWhenUsed/>
    <w:rsid w:val="00452EB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52EB1"/>
    <w:rPr>
      <w:sz w:val="22"/>
      <w:szCs w:val="22"/>
    </w:rPr>
  </w:style>
  <w:style w:type="paragraph" w:customStyle="1" w:styleId="bulletlist">
    <w:name w:val="bullet list"/>
    <w:basedOn w:val="BodyText"/>
    <w:rsid w:val="00452EB1"/>
    <w:pPr>
      <w:numPr>
        <w:numId w:val="14"/>
      </w:numPr>
      <w:spacing w:line="228" w:lineRule="auto"/>
    </w:pPr>
    <w:rPr>
      <w:rFonts w:eastAsia="SimSun"/>
      <w:spacing w:val="-1"/>
      <w:sz w:val="20"/>
      <w:szCs w:val="20"/>
    </w:rPr>
  </w:style>
  <w:style w:type="paragraph" w:customStyle="1" w:styleId="footnote">
    <w:name w:val="footnote"/>
    <w:rsid w:val="00452EB1"/>
    <w:pPr>
      <w:framePr w:hSpace="187" w:vSpace="187" w:wrap="notBeside" w:vAnchor="text" w:hAnchor="page" w:x="6121" w:y="577"/>
      <w:numPr>
        <w:numId w:val="15"/>
      </w:numPr>
      <w:spacing w:after="40"/>
    </w:pPr>
    <w:rPr>
      <w:rFonts w:eastAsia="SimSun"/>
      <w:sz w:val="16"/>
      <w:szCs w:val="16"/>
    </w:rPr>
  </w:style>
  <w:style w:type="character" w:customStyle="1" w:styleId="apple-converted-space">
    <w:name w:val="apple-converted-space"/>
    <w:basedOn w:val="DefaultParagraphFont"/>
    <w:rsid w:val="00863FE0"/>
  </w:style>
  <w:style w:type="character" w:customStyle="1" w:styleId="capt">
    <w:name w:val="capt"/>
    <w:basedOn w:val="DefaultParagraphFont"/>
    <w:rsid w:val="00863FE0"/>
  </w:style>
  <w:style w:type="character" w:styleId="Strong">
    <w:name w:val="Strong"/>
    <w:basedOn w:val="DefaultParagraphFont"/>
    <w:uiPriority w:val="22"/>
    <w:qFormat/>
    <w:rsid w:val="0044088C"/>
    <w:rPr>
      <w:b/>
      <w:bCs/>
    </w:rPr>
  </w:style>
  <w:style w:type="character" w:customStyle="1" w:styleId="Heading1Char">
    <w:name w:val="Heading 1 Char"/>
    <w:aliases w:val="ISIP H1 Char"/>
    <w:basedOn w:val="DefaultParagraphFont"/>
    <w:link w:val="Heading1"/>
    <w:uiPriority w:val="9"/>
    <w:rsid w:val="0036267A"/>
    <w:rPr>
      <w:b/>
      <w:bCs/>
      <w:smallCaps/>
      <w:kern w:val="28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C27D43"/>
    <w:rPr>
      <w:rFonts w:ascii="Courier" w:hAnsi="Courier"/>
      <w:b w:val="0"/>
      <w:i w:val="0"/>
      <w:iCs/>
      <w:sz w:val="20"/>
      <w:u w:val="none"/>
    </w:rPr>
  </w:style>
  <w:style w:type="paragraph" w:customStyle="1" w:styleId="Appendix-head2">
    <w:name w:val="Appendix-head2"/>
    <w:basedOn w:val="Heading2"/>
    <w:next w:val="Normal"/>
    <w:qFormat/>
    <w:rsid w:val="007E5028"/>
    <w:pPr>
      <w:keepLines/>
      <w:numPr>
        <w:numId w:val="41"/>
      </w:numPr>
      <w:spacing w:before="240" w:after="240"/>
    </w:pPr>
    <w:rPr>
      <w:b/>
      <w:i w:val="0"/>
      <w:iCs w:val="0"/>
      <w:szCs w:val="20"/>
    </w:rPr>
  </w:style>
  <w:style w:type="paragraph" w:customStyle="1" w:styleId="Appendix-head1">
    <w:name w:val="Appendix-head 1"/>
    <w:basedOn w:val="Heading1"/>
    <w:next w:val="Normal"/>
    <w:qFormat/>
    <w:rsid w:val="007E5028"/>
    <w:pPr>
      <w:keepLines/>
      <w:numPr>
        <w:numId w:val="41"/>
      </w:numPr>
      <w:spacing w:after="240"/>
      <w:jc w:val="left"/>
    </w:pPr>
    <w:rPr>
      <w:rFonts w:cs="Arial"/>
      <w:caps/>
      <w:smallCaps w:val="0"/>
      <w:kern w:val="32"/>
      <w:szCs w:val="32"/>
    </w:rPr>
  </w:style>
  <w:style w:type="paragraph" w:customStyle="1" w:styleId="lemmaappendix">
    <w:name w:val="lemma_appendix"/>
    <w:basedOn w:val="Normal"/>
    <w:next w:val="Normal"/>
    <w:link w:val="lemmaappendixChar"/>
    <w:qFormat/>
    <w:rsid w:val="007E5028"/>
    <w:pPr>
      <w:widowControl w:val="0"/>
      <w:numPr>
        <w:ilvl w:val="2"/>
        <w:numId w:val="41"/>
      </w:numPr>
      <w:overflowPunct w:val="0"/>
      <w:adjustRightInd w:val="0"/>
      <w:spacing w:after="240"/>
      <w:textAlignment w:val="baseline"/>
    </w:pPr>
    <w:rPr>
      <w:b/>
      <w:szCs w:val="20"/>
    </w:rPr>
  </w:style>
  <w:style w:type="character" w:customStyle="1" w:styleId="lemmaappendixChar">
    <w:name w:val="lemma_appendix Char"/>
    <w:basedOn w:val="DefaultParagraphFont"/>
    <w:link w:val="lemmaappendix"/>
    <w:rsid w:val="007E5028"/>
    <w:rPr>
      <w:b/>
      <w:sz w:val="22"/>
    </w:rPr>
  </w:style>
  <w:style w:type="character" w:customStyle="1" w:styleId="bkciteavail">
    <w:name w:val="bk_cite_avail"/>
    <w:basedOn w:val="DefaultParagraphFont"/>
    <w:rsid w:val="00C757C8"/>
  </w:style>
  <w:style w:type="character" w:customStyle="1" w:styleId="TitleChar">
    <w:name w:val="Title Char"/>
    <w:basedOn w:val="DefaultParagraphFont"/>
    <w:link w:val="Title"/>
    <w:rsid w:val="00E4613B"/>
    <w:rPr>
      <w:kern w:val="28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2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2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983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6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9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2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34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251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5329">
                  <w:marLeft w:val="0"/>
                  <w:marRight w:val="0"/>
                  <w:marTop w:val="529"/>
                  <w:marBottom w:val="0"/>
                  <w:divBdr>
                    <w:top w:val="single" w:sz="6" w:space="18" w:color="D0D0D0"/>
                    <w:left w:val="single" w:sz="2" w:space="0" w:color="D0D0D0"/>
                    <w:bottom w:val="single" w:sz="2" w:space="0" w:color="D0D0D0"/>
                    <w:right w:val="single" w:sz="2" w:space="0" w:color="D0D0D0"/>
                  </w:divBdr>
                  <w:divsChild>
                    <w:div w:id="16574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4927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46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75072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455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067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5209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2446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704">
          <w:marLeft w:val="72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6634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062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800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541">
          <w:marLeft w:val="126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>
  <b:Source>
    <b:Tag>fix</b:Tag>
    <b:SourceType>ConferenceProceedings</b:SourceType>
    <b:Guid>{53247E3D-DCBB-4D99-B6B2-0C23F4137FC4}</b:Guid>
    <b:Title>Fixed-Size Kernel Logistic Regression for Phoneme Classification</b:Title>
    <b:Author>
      <b:Author>
        <b:NameList>
          <b:Person>
            <b:Last>Karsmakers</b:Last>
            <b:First>P.</b:First>
          </b:Person>
          <b:Person>
            <b:Last>Pelckmans</b:Last>
            <b:First>K.</b:First>
          </b:Person>
          <b:Person>
            <b:Last>Suykens</b:Last>
            <b:First>J.A.K.</b:First>
          </b:Person>
          <b:Person>
            <b:Last>Hamme</b:Last>
            <b:First>H.V</b:First>
          </b:Person>
        </b:NameList>
      </b:Author>
    </b:Author>
    <b:Pages>78-81</b:Pages>
    <b:Year>2007</b:Year>
    <b:ConferenceName>Proceedings of INTERSPEECH</b:ConferenceName>
    <b:City>Antwerp Belgium</b:City>
    <b:RefOrder>8</b:RefOrder>
  </b:Source>
  <b:Source>
    <b:Tag>Wag74</b:Tag>
    <b:SourceType>JournalArticle</b:SourceType>
    <b:Guid>{A8AB63B3-3062-4292-9D86-BC9E0DFE7377}</b:Guid>
    <b:Author>
      <b:Author>
        <b:NameList>
          <b:Person>
            <b:Last>Wagne</b:Last>
            <b:First>R</b:First>
          </b:Person>
          <b:Person>
            <b:Last>Fischer</b:Last>
            <b:First>M.</b:First>
            <b:Middle>“,” J. ACM, vol. 21, no. 1, pp. 168–173, Jan. 1974</b:Middle>
          </b:Person>
        </b:NameList>
      </b:Author>
    </b:Author>
    <b:Title>The String-to-String correction problem</b:Title>
    <b:JournalName>ACM</b:JournalName>
    <b:Year>January 1974</b:Year>
    <b:Pages>168-173</b:Pages>
    <b:Volume>21</b:Volume>
    <b:Issue>1</b:Issue>
    <b:RefOrder>9</b:RefOrder>
  </b:Source>
  <b:Source>
    <b:Tag>Elo76</b:Tag>
    <b:SourceType>Report</b:SourceType>
    <b:Guid>{4E60ECF2-9529-4DFE-A0CE-DE273F84DBF6}</b:Guid>
    <b:Author>
      <b:Author>
        <b:NameList>
          <b:Person>
            <b:Last>Elovitz</b:Last>
            <b:First>H.S.</b:First>
          </b:Person>
          <b:Person>
            <b:Last>W.Johnson</b:Last>
            <b:First>R.</b:First>
          </b:Person>
          <b:Person>
            <b:Last>McHugh</b:Last>
            <b:First>A</b:First>
          </b:Person>
          <b:Person>
            <b:Last>E.Shore</b:Last>
            <b:First>J.</b:First>
          </b:Person>
        </b:NameList>
      </b:Author>
    </b:Author>
    <b:Title>Automatic Translation of English Text to Phonetics by Means of Letter-to-Sound Rules</b:Title>
    <b:Year>1976</b:Year>
    <b:City>Washington, DC</b:City>
    <b:Institution>Naval Research Laborator</b:Institution>
    <b:ThesisType>NRL Report 7948</b:ThesisType>
    <b:RefOrder>10</b:RefOrder>
  </b:Source>
  <b:Source>
    <b:Tag>bbn</b:Tag>
    <b:SourceType>InternetSite</b:SourceType>
    <b:Guid>{9210DDFE-5270-487E-B4EE-E79B01639A24}</b:Guid>
    <b:InternetSiteTitle>http://www.bbn.com/</b:InternetSiteTitle>
    <b:Title>BBN Technologies</b:Title>
    <b:RefOrder>2</b:RefOrder>
  </b:Source>
  <b:Source>
    <b:Tag>SWB</b:Tag>
    <b:SourceType>ConferenceProceedings</b:SourceType>
    <b:Guid>{B5C0751D-7807-4350-862C-1043CF9884F6}</b:Guid>
    <b:InternetSiteTitle>SWITCHBOARD: telephone speech corpus for research and development</b:InternetSiteTitle>
    <b:Author>
      <b:Author>
        <b:NameList>
          <b:Person>
            <b:Last>Godfrey</b:Last>
            <b:First>J.J</b:First>
          </b:Person>
          <b:Person>
            <b:Last>Holliman</b:Last>
            <b:First>E.</b:First>
            <b:Middle>C.</b:Middle>
          </b:Person>
          <b:Person>
            <b:Last>Mcdaniel</b:Last>
            <b:First>J.</b:First>
          </b:Person>
        </b:NameList>
      </b:Author>
    </b:Author>
    <b:Year>March 1992</b:Year>
    <b:Title>SWITCHBOARD: telephone speech corpus for research and development</b:Title>
    <b:Pages>517-520</b:Pages>
    <b:ConferenceName>Proceding of  IEEE International Conference on Acoustics, Speech, and Signal Processing (ICASSP)</b:ConferenceName>
    <b:City>San Francisco, California, USA</b:City>
    <b:RefOrder>6</b:RefOrder>
  </b:Source>
  <b:Source>
    <b:Tag>scl</b:Tag>
    <b:SourceType>InternetSite</b:SourceType>
    <b:Guid>{540B6C44-5356-46E7-BF13-C1C118B6012B}</b:Guid>
    <b:InternetSiteTitle>http://www.itl.nist.gov/iad/mig/tests/rt/2002/software.htm</b:InternetSiteTitle>
    <b:Title>NIST sctk</b:Title>
    <b:RefOrder>7</b:RefOrder>
  </b:Source>
  <b:Source>
    <b:Tag>neu</b:Tag>
    <b:SourceType>Book</b:SourceType>
    <b:Guid>{D969E724-0207-45C7-B779-F532A2F597D8}</b:Guid>
    <b:Title>Neural Networks for Pattern Recognition</b:Title>
    <b:Year>January 1996</b:Year>
    <b:Author>
      <b:Author>
        <b:NameList>
          <b:Person>
            <b:Last>Bishop</b:Last>
            <b:First>Christopher</b:First>
            <b:Middle>M.</b:Middle>
          </b:Person>
        </b:NameList>
      </b:Author>
    </b:Author>
    <b:Publisher> Oxford University Press</b:Publisher>
    <b:RefOrder>14</b:RefOrder>
  </b:Source>
  <b:Source>
    <b:Tag>Bre01</b:Tag>
    <b:SourceType>JournalArticle</b:SourceType>
    <b:Guid>{221FDE6E-C64B-460C-9320-F7938F33DCCC}</b:Guid>
    <b:Author>
      <b:Author>
        <b:NameList>
          <b:Person>
            <b:Last>Breiman</b:Last>
            <b:First>Leo</b:First>
          </b:Person>
        </b:NameList>
      </b:Author>
    </b:Author>
    <b:Title>Random Forests</b:Title>
    <b:Pages>5-32</b:Pages>
    <b:Year>2001</b:Year>
    <b:JournalName>Machine Learning</b:JournalName>
    <b:Month>October</b:Month>
    <b:Volume>45</b:Volume>
    <b:Issue>1</b:Issue>
    <b:RefOrder>13</b:RefOrder>
  </b:Source>
  <b:Source>
    <b:Tag>pso</b:Tag>
    <b:SourceType>ConferenceProceedings</b:SourceType>
    <b:Guid>{9ACA1E91-A9A7-48D4-B827-8FF22480803C}</b:Guid>
    <b:Title>Particle Swarm Optimization</b:Title>
    <b:Author>
      <b:Author>
        <b:NameList>
          <b:Person>
            <b:Last>Kennedy</b:Last>
            <b:First>J.</b:First>
          </b:Person>
          <b:Person>
            <b:Last>Eberhart</b:Last>
            <b:First>R</b:First>
          </b:Person>
        </b:NameList>
      </b:Author>
    </b:Author>
    <b:Pages>1942–1948</b:Pages>
    <b:Year>December 1995</b:Year>
    <b:ConferenceName>proceddings of IEEE International Conference on Neural Networks</b:ConferenceName>
    <b:City>Perth, WA , Australia</b:City>
    <b:RefOrder>15</b:RefOrder>
  </b:Source>
  <b:Source>
    <b:Tag>clp</b:Tag>
    <b:SourceType>ConferenceProceedings</b:SourceType>
    <b:Guid>{1A3E5659-5AF5-4B93-BB8D-5376CCA079AF}</b:Guid>
    <b:Title>A new particle swarm optimiser for linearly constrained optimisation</b:Title>
    <b:Author>
      <b:Author>
        <b:NameList>
          <b:Person>
            <b:Last>Paquet</b:Last>
            <b:First>U.</b:First>
          </b:Person>
          <b:Person>
            <b:Last>P.Engelbrecht</b:Last>
            <b:First>A.</b:First>
          </b:Person>
        </b:NameList>
      </b:Author>
    </b:Author>
    <b:Pages>227-233</b:Pages>
    <b:Year>December 2003</b:Year>
    <b:ConferenceName>Proceedings of the IEEE Congress on Evolutionary Computation, CEC 2003</b:ConferenceName>
    <b:City>Canberra-Australia</b:City>
    <b:Volume>1</b:Volume>
    <b:RefOrder>16</b:RefOrder>
  </b:Source>
  <b:Source>
    <b:Tag>std1</b:Tag>
    <b:SourceType>ConferenceProceedings</b:SourceType>
    <b:Guid>{EB2133AE-830C-4557-BE0C-D1E160DC1992}</b:Guid>
    <b:Title>Results of the 2006 spoken term detection evaluation</b:Title>
    <b:Author>
      <b:Author>
        <b:NameList>
          <b:Person>
            <b:Last>Fiscus</b:Last>
            <b:First>J.G.</b:First>
          </b:Person>
          <b:Person>
            <b:Last>Ajot</b:Last>
            <b:First>J.</b:First>
          </b:Person>
          <b:Person>
            <b:Last>Garofolo</b:Last>
            <b:First>J.S.</b:First>
          </b:Person>
          <b:Person>
            <b:Last>Doddington</b:Last>
            <b:First>G.</b:First>
          </b:Person>
        </b:NameList>
      </b:Author>
    </b:Author>
    <b:Pages>45-50</b:Pages>
    <b:Year>July 2007</b:Year>
    <b:ConferenceName>Procedinigs of  Workshop Searching Spont. Conv. Speech</b:ConferenceName>
    <b:City>Amsterdam, NL</b:City>
    <b:RefOrder>3</b:RefOrder>
  </b:Source>
  <b:Source>
    <b:Tag>mil</b:Tag>
    <b:SourceType>ConferenceProceedings</b:SourceType>
    <b:Guid>{E7A871ED-0C74-49E7-81B5-63F5AB8B8529}</b:Guid>
    <b:Author>
      <b:Author>
        <b:NameList>
          <b:Person>
            <b:Last>Miller</b:Last>
            <b:First>D.R.H.</b:First>
          </b:Person>
          <b:Person>
            <b:Last>Kleber</b:Last>
            <b:First>M.</b:First>
          </b:Person>
          <b:Person>
            <b:Last>Kao</b:Last>
            <b:First>C.</b:First>
          </b:Person>
          <b:Person>
            <b:Last>Kimball</b:Last>
            <b:First>O.</b:First>
          </b:Person>
          <b:Person>
            <b:Last>Colthurst</b:Last>
            <b:First>T.</b:First>
          </b:Person>
          <b:Person>
            <b:Last>Lowe</b:Last>
            <b:First>S.A.</b:First>
          </b:Person>
          <b:Person>
            <b:Last>Schwartz</b:Last>
            <b:First>R.M.</b:First>
          </b:Person>
          <b:Person>
            <b:Last>Gish</b:Last>
            <b:First>H.</b:First>
          </b:Person>
        </b:NameList>
      </b:Author>
    </b:Author>
    <b:Title>Rapid and Accurate Spoken Term Detection</b:Title>
    <b:Pages>314-317</b:Pages>
    <b:Year>September 2007</b:Year>
    <b:ConferenceName>Proceedings of INTERSPEECH</b:ConferenceName>
    <b:City>Antwerp, Belgium</b:City>
    <b:RefOrder>4</b:RefOrder>
  </b:Source>
  <b:Source>
    <b:Tag>nex</b:Tag>
    <b:SourceType>InternetSite</b:SourceType>
    <b:Guid>{DA3B2E8D-DC9A-4745-A8C1-296AB7BA255E}</b:Guid>
    <b:Author>
      <b:Author>
        <b:NameList>
          <b:Person>
            <b:Last>Nexidia</b:Last>
          </b:Person>
        </b:NameList>
      </b:Author>
    </b:Author>
    <b:InternetSiteTitle>http://www.nexidia.com/technology/phonetic_search_technology</b:InternetSiteTitle>
    <b:RefOrder>5</b:RefOrder>
  </b:Source>
  <b:Source>
    <b:Tag>syl</b:Tag>
    <b:SourceType>InternetSite</b:SourceType>
    <b:Guid>{F206D7FE-8C47-45C5-AB8E-486BF7D83CE5}</b:Guid>
    <b:Title>syllabification</b:Title>
    <b:Year>1997</b:Year>
    <b:Author>
      <b:Author>
        <b:NameList>
          <b:Person>
            <b:Last>Fisher</b:Last>
            <b:First>W.</b:First>
            <b:Middle>M.</b:Middle>
          </b:Person>
        </b:NameList>
      </b:Author>
    </b:Author>
    <b:InternetSiteTitle>tsyl: NIST Syllabification Software</b:InternetSiteTitle>
    <b:Month>June</b:Month>
    <b:URL>http://www.nist.gov/speech/tools</b:URL>
    <b:RefOrder>11</b:RefOrder>
  </b:Source>
  <b:Source>
    <b:Tag>seq</b:Tag>
    <b:SourceType>BookSection</b:SourceType>
    <b:Guid>{2A661246-D9F5-4514-BEFC-443512B97890}</b:Guid>
    <b:Title>A comparative evaluation of sequential feature selection algorithms</b:Title>
    <b:Pages>199-206</b:Pages>
    <b:Year>1996</b:Year>
    <b:Author>
      <b:Author>
        <b:NameList>
          <b:Person>
            <b:Last>Aha</b:Last>
            <b:First>David</b:First>
            <b:Middle>W.</b:Middle>
          </b:Person>
          <b:Person>
            <b:Last>Bankert</b:Last>
            <b:First>Richard</b:First>
            <b:Middle>L.</b:Middle>
          </b:Person>
        </b:NameList>
      </b:Author>
      <b:Editor>
        <b:NameList>
          <b:Person>
            <b:Last>Douglas H. Fisher</b:Last>
            <b:First>Hans-Joachim</b:First>
            <b:Middle>Lenz</b:Middle>
          </b:Person>
        </b:NameList>
      </b:Editor>
    </b:Author>
    <b:BookTitle>In Learning from Data: Artificial Intelligence and Statistics</b:BookTitle>
    <b:RefOrder>12</b:RefOrder>
  </b:Source>
</b:Sources>
</file>

<file path=customXml/itemProps1.xml><?xml version="1.0" encoding="utf-8"?>
<ds:datastoreItem xmlns:ds="http://schemas.openxmlformats.org/officeDocument/2006/customXml" ds:itemID="{0642A834-6FE2-D24B-987C-CEE6E3243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204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</vt:lpstr>
    </vt:vector>
  </TitlesOfParts>
  <Company>IEEE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</dc:title>
  <dc:subject>IEEE Transactions on Magnetics</dc:subject>
  <dc:creator>-</dc:creator>
  <cp:lastModifiedBy>Joseph Picone</cp:lastModifiedBy>
  <cp:revision>3</cp:revision>
  <cp:lastPrinted>2017-04-21T02:25:00Z</cp:lastPrinted>
  <dcterms:created xsi:type="dcterms:W3CDTF">2017-07-27T04:59:00Z</dcterms:created>
  <dcterms:modified xsi:type="dcterms:W3CDTF">2017-07-27T05:10:00Z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Section">
    <vt:lpwstr>1</vt:lpwstr>
  </property>
  <property fmtid="{D5CDD505-2E9C-101B-9397-08002B2CF9AE}" pid="3" name="MTWinEqns">
    <vt:bool>true</vt:bool>
  </property>
  <property fmtid="{D5CDD505-2E9C-101B-9397-08002B2CF9AE}" pid="4" name="MTEquationNumber2">
    <vt:lpwstr>(#E1)</vt:lpwstr>
  </property>
</Properties>
</file>