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AA4B44C"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2CCCE426"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No. 1</w:t>
      </w:r>
      <w:r w:rsidR="00557E53" w:rsidRPr="00F954E2">
        <w:rPr>
          <w:rFonts w:cs="Times New Roman"/>
          <w:szCs w:val="22"/>
        </w:rPr>
        <w:t xml:space="preserve">: </w:t>
      </w:r>
      <w:r w:rsidRPr="00F954E2">
        <w:rPr>
          <w:rFonts w:cs="Times New Roman"/>
          <w:szCs w:val="22"/>
        </w:rPr>
        <w:t>Gausssian Distributions and MAXIMUM LIKELIHOOD DECODING</w:t>
      </w:r>
    </w:p>
    <w:p w14:paraId="07EAD30C" w14:textId="3EEF1973" w:rsidR="00557E53" w:rsidRDefault="00557E53" w:rsidP="00557E53">
      <w:r>
        <w:t>The ta</w:t>
      </w:r>
      <w:r w:rsidR="00F954E2">
        <w:t>sks to be accomplished in this homework assignment are:</w:t>
      </w:r>
    </w:p>
    <w:p w14:paraId="0D14EB91" w14:textId="318DCDCD"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We will denote a one-dimensional Gaussian random variable (GRV) with a mean of 1 and a variance of 2 as GRV[1,2]. Generate 10,000 data points for each of two GRVs: GRV[1,1] and GRV[-1,1]. Compute the error rate using an optimal maximum likelihood decoder with a threshold set at 0. Repeat for a threshold set at -0.5 and 0.5. Do these error rates match the predicted values?</w:t>
      </w:r>
    </w:p>
    <w:p w14:paraId="20D02E99" w14:textId="68D2B7F3"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 Generate 1,000 data points for each of two GRVs: GRV[1, </w:t>
      </w:r>
      <w:r w:rsidR="00F12955" w:rsidRPr="00F954E2">
        <w:rPr>
          <w:noProof/>
          <w:color w:val="333333"/>
          <w:position w:val="-12"/>
          <w:sz w:val="22"/>
          <w:szCs w:val="22"/>
          <w:shd w:val="clear" w:color="auto" w:fill="FFFFFF"/>
        </w:rPr>
        <w:object w:dxaOrig="300" w:dyaOrig="400" w14:anchorId="03DAB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5.35pt;height:20pt;mso-width-percent:0;mso-height-percent:0;mso-width-percent:0;mso-height-percent:0" o:ole="">
            <v:imagedata r:id="rId8" o:title=""/>
          </v:shape>
          <o:OLEObject Type="Embed" ProgID="Equation.DSMT4" ShapeID="_x0000_i1029" DrawAspect="Content" ObjectID="_1597524065" r:id="rId9"/>
        </w:object>
      </w:r>
      <w:r>
        <w:rPr>
          <w:color w:val="333333"/>
          <w:sz w:val="22"/>
          <w:szCs w:val="22"/>
          <w:shd w:val="clear" w:color="auto" w:fill="FFFFFF"/>
        </w:rPr>
        <w:t xml:space="preserve"> ] and GRV[-1,</w:t>
      </w:r>
      <w:r w:rsidRPr="00F954E2">
        <w:rPr>
          <w:color w:val="333333"/>
          <w:sz w:val="22"/>
          <w:szCs w:val="22"/>
          <w:shd w:val="clear" w:color="auto" w:fill="FFFFFF"/>
        </w:rPr>
        <w:t xml:space="preserve"> </w:t>
      </w:r>
      <w:r w:rsidR="00F12955" w:rsidRPr="00F954E2">
        <w:rPr>
          <w:noProof/>
          <w:color w:val="333333"/>
          <w:position w:val="-12"/>
          <w:sz w:val="22"/>
          <w:szCs w:val="22"/>
          <w:shd w:val="clear" w:color="auto" w:fill="FFFFFF"/>
        </w:rPr>
        <w:object w:dxaOrig="300" w:dyaOrig="400" w14:anchorId="2FE78BF3">
          <v:shape id="_x0000_i1028" type="#_x0000_t75" alt="" style="width:15.35pt;height:20pt;mso-width-percent:0;mso-height-percent:0;mso-width-percent:0;mso-height-percent:0" o:ole="">
            <v:imagedata r:id="rId10" o:title=""/>
          </v:shape>
          <o:OLEObject Type="Embed" ProgID="Equation.DSMT4" ShapeID="_x0000_i1028" DrawAspect="Content" ObjectID="_1597524066" r:id="rId11"/>
        </w:object>
      </w:r>
      <w:r>
        <w:rPr>
          <w:color w:val="333333"/>
          <w:sz w:val="22"/>
          <w:szCs w:val="22"/>
          <w:shd w:val="clear" w:color="auto" w:fill="FFFFFF"/>
        </w:rPr>
        <w:t xml:space="preserve">]. Set </w:t>
      </w:r>
      <w:r w:rsidR="00F12955" w:rsidRPr="00F954E2">
        <w:rPr>
          <w:noProof/>
          <w:color w:val="333333"/>
          <w:position w:val="-12"/>
          <w:sz w:val="22"/>
          <w:szCs w:val="22"/>
          <w:shd w:val="clear" w:color="auto" w:fill="FFFFFF"/>
        </w:rPr>
        <w:object w:dxaOrig="680" w:dyaOrig="400" w14:anchorId="4E05D3E5">
          <v:shape id="_x0000_i1027" type="#_x0000_t75" alt="" style="width:34pt;height:20pt;mso-width-percent:0;mso-height-percent:0;mso-width-percent:0;mso-height-percent:0" o:ole="">
            <v:imagedata r:id="rId12" o:title=""/>
          </v:shape>
          <o:OLEObject Type="Embed" ProgID="Equation.DSMT4" ShapeID="_x0000_i1027" DrawAspect="Content" ObjectID="_1597524067" r:id="rId13"/>
        </w:object>
      </w:r>
      <w:r>
        <w:rPr>
          <w:color w:val="333333"/>
          <w:sz w:val="22"/>
          <w:szCs w:val="22"/>
          <w:shd w:val="clear" w:color="auto" w:fill="FFFFFF"/>
        </w:rPr>
        <w:t xml:space="preserve"> and vary </w:t>
      </w:r>
      <w:r w:rsidR="00F12955" w:rsidRPr="00F954E2">
        <w:rPr>
          <w:noProof/>
          <w:color w:val="333333"/>
          <w:position w:val="-12"/>
          <w:sz w:val="22"/>
          <w:szCs w:val="22"/>
          <w:shd w:val="clear" w:color="auto" w:fill="FFFFFF"/>
        </w:rPr>
        <w:object w:dxaOrig="300" w:dyaOrig="400" w14:anchorId="22378FC5">
          <v:shape id="_x0000_i1026" type="#_x0000_t75" alt="" style="width:15.35pt;height:20pt;mso-width-percent:0;mso-height-percent:0;mso-width-percent:0;mso-height-percent:0" o:ole="">
            <v:imagedata r:id="rId8" o:title=""/>
          </v:shape>
          <o:OLEObject Type="Embed" ProgID="Equation.DSMT4" ShapeID="_x0000_i1026" DrawAspect="Content" ObjectID="_1597524068" r:id="rId14"/>
        </w:object>
      </w:r>
      <w:r>
        <w:rPr>
          <w:color w:val="333333"/>
          <w:sz w:val="22"/>
          <w:szCs w:val="22"/>
          <w:shd w:val="clear" w:color="auto" w:fill="FFFFFF"/>
        </w:rPr>
        <w:t xml:space="preserve"> over the range [0.1, 2]. Plot the error rate as a function of </w:t>
      </w:r>
      <w:r w:rsidR="00F12955" w:rsidRPr="00F954E2">
        <w:rPr>
          <w:noProof/>
          <w:color w:val="333333"/>
          <w:position w:val="-12"/>
          <w:sz w:val="22"/>
          <w:szCs w:val="22"/>
          <w:shd w:val="clear" w:color="auto" w:fill="FFFFFF"/>
        </w:rPr>
        <w:object w:dxaOrig="300" w:dyaOrig="400" w14:anchorId="5504FD1E">
          <v:shape id="_x0000_i1025" type="#_x0000_t75" alt="" style="width:15.35pt;height:20pt;mso-width-percent:0;mso-height-percent:0;mso-width-percent:0;mso-height-percent:0" o:ole="">
            <v:imagedata r:id="rId8" o:title=""/>
          </v:shape>
          <o:OLEObject Type="Embed" ProgID="Equation.DSMT4" ShapeID="_x0000_i1025" DrawAspect="Content" ObjectID="_1597524069" r:id="rId15"/>
        </w:object>
      </w:r>
      <w:r>
        <w:rPr>
          <w:color w:val="333333"/>
          <w:sz w:val="22"/>
          <w:szCs w:val="22"/>
          <w:shd w:val="clear" w:color="auto" w:fill="FFFFFF"/>
        </w:rPr>
        <w:t>.</w:t>
      </w:r>
    </w:p>
    <w:p w14:paraId="34EC5056" w14:textId="36DA6E32"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2D GRV with a mean of [-1,1] and an identity covariance matrix. Generate a second GRV with a mean of [1,1] and an identity covariance matrix. Compute the error rate for the optimal maximum likelihood decoder. Does this match the theoretical prediction?</w:t>
      </w:r>
    </w:p>
    <w:p w14:paraId="76E7D4C5" w14:textId="656983AE"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plot of the support region for the first GRV in (3) as you vary the covariance. Demonstrate how the shape of the support region changes depending on the nature of the covariance matrix (replicating the slides in lecture no. 2).</w:t>
      </w:r>
    </w:p>
    <w:p w14:paraId="4D2EFFB3" w14:textId="77777777" w:rsidR="00F954E2" w:rsidRDefault="00F954E2" w:rsidP="00F954E2">
      <w:pPr>
        <w:shd w:val="clear" w:color="auto" w:fill="FFFFFF"/>
        <w:ind w:left="360"/>
        <w:jc w:val="left"/>
        <w:rPr>
          <w:color w:val="333333"/>
          <w:szCs w:val="22"/>
          <w:shd w:val="clear" w:color="auto" w:fill="FFFFFF"/>
        </w:rPr>
      </w:pPr>
      <w:r>
        <w:rPr>
          <w:color w:val="333333"/>
          <w:szCs w:val="22"/>
          <w:shd w:val="clear" w:color="auto" w:fill="FFFFFF"/>
        </w:rPr>
        <w:t>Collect your results into an MS Word document that includes screenshots, generate a corresponding pdf file, and email it to me using:</w:t>
      </w:r>
    </w:p>
    <w:p w14:paraId="19230529" w14:textId="60B27070" w:rsidR="00F954E2" w:rsidRDefault="007B6DC2" w:rsidP="00F954E2">
      <w:pPr>
        <w:shd w:val="clear" w:color="auto" w:fill="FFFFFF"/>
        <w:ind w:left="360"/>
        <w:jc w:val="left"/>
        <w:rPr>
          <w:color w:val="333333"/>
          <w:szCs w:val="22"/>
          <w:shd w:val="clear" w:color="auto" w:fill="FFFFFF"/>
        </w:rPr>
      </w:pPr>
      <w:r>
        <w:rPr>
          <w:color w:val="333333"/>
          <w:szCs w:val="22"/>
          <w:shd w:val="clear" w:color="auto" w:fill="FFFFFF"/>
        </w:rPr>
        <w:t>“ECE 8527</w:t>
      </w:r>
      <w:bookmarkStart w:id="0" w:name="_GoBack"/>
      <w:bookmarkEnd w:id="0"/>
      <w:r w:rsidR="00F954E2">
        <w:rPr>
          <w:color w:val="333333"/>
          <w:szCs w:val="22"/>
          <w:shd w:val="clear" w:color="auto" w:fill="FFFFFF"/>
        </w:rPr>
        <w:t>:” in the subject line</w:t>
      </w:r>
    </w:p>
    <w:p w14:paraId="1EC64C88" w14:textId="252A548C" w:rsidR="006A3001" w:rsidRDefault="00F954E2" w:rsidP="00F954E2">
      <w:pPr>
        <w:shd w:val="clear" w:color="auto" w:fill="FFFFFF"/>
        <w:ind w:left="360"/>
        <w:jc w:val="left"/>
        <w:rPr>
          <w:color w:val="333333"/>
          <w:szCs w:val="22"/>
          <w:shd w:val="clear" w:color="auto" w:fill="FFFFFF"/>
        </w:rPr>
      </w:pPr>
      <w:r>
        <w:rPr>
          <w:color w:val="333333"/>
          <w:szCs w:val="22"/>
          <w:shd w:val="clear" w:color="auto" w:fill="FFFFFF"/>
        </w:rPr>
        <w:t>An attachment with the filename “hw01_lastname_firstname.pdf” (e.g., hw01_picone_joseph.pdf).</w:t>
      </w:r>
      <w:bookmarkStart w:id="1" w:name="end_of_document"/>
      <w:bookmarkEnd w:id="1"/>
    </w:p>
    <w:p w14:paraId="7DD03B01" w14:textId="77777777" w:rsidR="00C7685C" w:rsidRDefault="00C7685C" w:rsidP="00C7685C">
      <w:pPr>
        <w:shd w:val="clear" w:color="auto" w:fill="FFFFFF"/>
        <w:jc w:val="left"/>
        <w:rPr>
          <w:color w:val="333333"/>
          <w:szCs w:val="22"/>
          <w:shd w:val="clear" w:color="auto" w:fill="FFFFFF"/>
        </w:rPr>
      </w:pPr>
    </w:p>
    <w:p w14:paraId="01A8B5E4" w14:textId="77777777" w:rsidR="005603CD" w:rsidRDefault="005603CD" w:rsidP="00C7685C">
      <w:pPr>
        <w:shd w:val="clear" w:color="auto" w:fill="FFFFFF"/>
        <w:jc w:val="left"/>
        <w:rPr>
          <w:color w:val="333333"/>
          <w:szCs w:val="22"/>
          <w:shd w:val="clear" w:color="auto" w:fill="FFFFFF"/>
        </w:rPr>
      </w:pPr>
    </w:p>
    <w:p w14:paraId="40568AD9" w14:textId="77777777" w:rsidR="005603CD" w:rsidRDefault="005603CD" w:rsidP="00C7685C">
      <w:pPr>
        <w:shd w:val="clear" w:color="auto" w:fill="FFFFFF"/>
        <w:jc w:val="left"/>
        <w:rPr>
          <w:color w:val="333333"/>
          <w:szCs w:val="22"/>
          <w:shd w:val="clear" w:color="auto" w:fill="FFFFFF"/>
        </w:rPr>
      </w:pPr>
    </w:p>
    <w:p w14:paraId="53198850" w14:textId="77777777" w:rsidR="005603CD" w:rsidRDefault="005603CD" w:rsidP="00C7685C">
      <w:pPr>
        <w:shd w:val="clear" w:color="auto" w:fill="FFFFFF"/>
        <w:jc w:val="left"/>
        <w:rPr>
          <w:color w:val="333333"/>
          <w:szCs w:val="22"/>
          <w:shd w:val="clear" w:color="auto" w:fill="FFFFFF"/>
        </w:rPr>
      </w:pPr>
    </w:p>
    <w:p w14:paraId="158F566F" w14:textId="77777777" w:rsidR="005603CD" w:rsidRDefault="005603CD" w:rsidP="00C7685C">
      <w:pPr>
        <w:shd w:val="clear" w:color="auto" w:fill="FFFFFF"/>
        <w:jc w:val="left"/>
        <w:rPr>
          <w:color w:val="333333"/>
          <w:szCs w:val="22"/>
          <w:shd w:val="clear" w:color="auto" w:fill="FFFFFF"/>
        </w:rPr>
      </w:pPr>
    </w:p>
    <w:p w14:paraId="36F38CFB" w14:textId="77777777" w:rsidR="005603CD" w:rsidRDefault="005603CD" w:rsidP="00C7685C">
      <w:pPr>
        <w:shd w:val="clear" w:color="auto" w:fill="FFFFFF"/>
        <w:jc w:val="left"/>
        <w:rPr>
          <w:color w:val="333333"/>
          <w:szCs w:val="22"/>
          <w:shd w:val="clear" w:color="auto" w:fill="FFFFFF"/>
        </w:rPr>
      </w:pPr>
    </w:p>
    <w:p w14:paraId="38745CEA" w14:textId="77777777" w:rsidR="005603CD" w:rsidRDefault="005603CD" w:rsidP="00C7685C">
      <w:pPr>
        <w:shd w:val="clear" w:color="auto" w:fill="FFFFFF"/>
        <w:jc w:val="left"/>
        <w:rPr>
          <w:color w:val="333333"/>
          <w:szCs w:val="22"/>
          <w:shd w:val="clear" w:color="auto" w:fill="FFFFFF"/>
        </w:rPr>
      </w:pPr>
    </w:p>
    <w:p w14:paraId="631D4DC7" w14:textId="77777777" w:rsidR="005603CD" w:rsidRDefault="005603CD" w:rsidP="00C7685C">
      <w:pPr>
        <w:shd w:val="clear" w:color="auto" w:fill="FFFFFF"/>
        <w:jc w:val="left"/>
        <w:rPr>
          <w:color w:val="333333"/>
          <w:szCs w:val="22"/>
          <w:shd w:val="clear" w:color="auto" w:fill="FFFFFF"/>
        </w:rPr>
      </w:pPr>
    </w:p>
    <w:p w14:paraId="763DC426" w14:textId="77777777" w:rsidR="005603CD" w:rsidRDefault="005603CD" w:rsidP="00C7685C">
      <w:pPr>
        <w:shd w:val="clear" w:color="auto" w:fill="FFFFFF"/>
        <w:jc w:val="left"/>
        <w:rPr>
          <w:color w:val="333333"/>
          <w:szCs w:val="22"/>
          <w:shd w:val="clear" w:color="auto" w:fill="FFFFFF"/>
        </w:rPr>
      </w:pPr>
    </w:p>
    <w:p w14:paraId="3A9AE57C" w14:textId="77777777" w:rsidR="005603CD" w:rsidRDefault="005603CD" w:rsidP="00C7685C">
      <w:pPr>
        <w:shd w:val="clear" w:color="auto" w:fill="FFFFFF"/>
        <w:jc w:val="left"/>
        <w:rPr>
          <w:color w:val="333333"/>
          <w:szCs w:val="22"/>
          <w:shd w:val="clear" w:color="auto" w:fill="FFFFFF"/>
        </w:rPr>
      </w:pPr>
    </w:p>
    <w:p w14:paraId="63628D4D" w14:textId="77777777" w:rsidR="005603CD" w:rsidRDefault="005603CD" w:rsidP="00C7685C">
      <w:pPr>
        <w:shd w:val="clear" w:color="auto" w:fill="FFFFFF"/>
        <w:jc w:val="left"/>
        <w:rPr>
          <w:color w:val="333333"/>
          <w:szCs w:val="22"/>
          <w:shd w:val="clear" w:color="auto" w:fill="FFFFFF"/>
        </w:rPr>
      </w:pPr>
    </w:p>
    <w:p w14:paraId="56D3B935" w14:textId="77777777" w:rsidR="005603CD" w:rsidRDefault="005603CD" w:rsidP="00C7685C">
      <w:pPr>
        <w:shd w:val="clear" w:color="auto" w:fill="FFFFFF"/>
        <w:jc w:val="left"/>
        <w:rPr>
          <w:color w:val="333333"/>
          <w:szCs w:val="22"/>
          <w:shd w:val="clear" w:color="auto" w:fill="FFFFFF"/>
        </w:rPr>
      </w:pPr>
    </w:p>
    <w:p w14:paraId="38748E13" w14:textId="77777777" w:rsidR="00C7685C" w:rsidRPr="00F954E2" w:rsidRDefault="00C7685C" w:rsidP="00F954E2">
      <w:pPr>
        <w:shd w:val="clear" w:color="auto" w:fill="FFFFFF"/>
        <w:ind w:left="360"/>
        <w:jc w:val="left"/>
        <w:rPr>
          <w:color w:val="333333"/>
          <w:szCs w:val="22"/>
          <w:shd w:val="clear" w:color="auto" w:fill="FFFFFF"/>
        </w:rPr>
      </w:pPr>
    </w:p>
    <w:sectPr w:rsidR="00C7685C" w:rsidRPr="00F954E2" w:rsidSect="00557E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3B77" w14:textId="77777777" w:rsidR="00F12955" w:rsidRDefault="00F12955">
      <w:pPr>
        <w:spacing w:after="0"/>
      </w:pPr>
      <w:r>
        <w:separator/>
      </w:r>
    </w:p>
  </w:endnote>
  <w:endnote w:type="continuationSeparator" w:id="0">
    <w:p w14:paraId="1BAE98F1" w14:textId="77777777" w:rsidR="00F12955" w:rsidRDefault="00F12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3041" w14:textId="77777777" w:rsidR="005603CD" w:rsidRDefault="00560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7218E7A9" w:rsidR="005A0B97" w:rsidRDefault="001E12F2">
    <w:pPr>
      <w:pStyle w:val="Footer"/>
      <w:tabs>
        <w:tab w:val="clear" w:pos="8640"/>
      </w:tabs>
    </w:pPr>
    <w:r>
      <w:t>E</w:t>
    </w:r>
    <w:r w:rsidR="001D6EA4">
      <w:t xml:space="preserve">CE </w:t>
    </w:r>
    <w:r w:rsidR="00C7685C">
      <w:t>8527</w:t>
    </w:r>
    <w:r>
      <w:t xml:space="preserve">: </w:t>
    </w:r>
    <w:r w:rsidR="00C7685C">
      <w:t>Introduction to Pattern Recognition and Machine Learning</w:t>
    </w:r>
    <w:r w:rsidR="006A3001">
      <w:tab/>
    </w:r>
    <w:r w:rsidR="00C7685C">
      <w:t>Fall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AC96" w14:textId="77777777" w:rsidR="005603CD" w:rsidRDefault="0056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0045" w14:textId="77777777" w:rsidR="00F12955" w:rsidRDefault="00F12955">
      <w:pPr>
        <w:spacing w:after="0"/>
      </w:pPr>
      <w:r>
        <w:separator/>
      </w:r>
    </w:p>
  </w:footnote>
  <w:footnote w:type="continuationSeparator" w:id="0">
    <w:p w14:paraId="55E9E8ED" w14:textId="77777777" w:rsidR="00F12955" w:rsidRDefault="00F129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6B4D" w14:textId="77777777" w:rsidR="005603CD" w:rsidRDefault="00560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07228DC9" w:rsidR="005A0B97" w:rsidRDefault="00C7685C">
    <w:pPr>
      <w:pStyle w:val="Header"/>
      <w:tabs>
        <w:tab w:val="clear" w:pos="8640"/>
      </w:tabs>
    </w:pPr>
    <w:r>
      <w:t>HW #1</w:t>
    </w:r>
    <w:r w:rsidR="001E12F2">
      <w:t xml:space="preserve">: </w:t>
    </w:r>
    <w:r>
      <w:t>Gaussian Distributions</w:t>
    </w:r>
    <w:r w:rsidR="006A3001">
      <w:tab/>
    </w:r>
    <w:r w:rsidR="005603CD">
      <w:t xml:space="preserve">Page </w:t>
    </w:r>
    <w:r w:rsidR="005603CD">
      <w:fldChar w:fldCharType="begin"/>
    </w:r>
    <w:r w:rsidR="005603CD">
      <w:instrText xml:space="preserve"> PAGE </w:instrText>
    </w:r>
    <w:r w:rsidR="005603CD">
      <w:fldChar w:fldCharType="separate"/>
    </w:r>
    <w:r w:rsidR="005603CD">
      <w:rPr>
        <w:noProof/>
      </w:rPr>
      <w:t>2</w:t>
    </w:r>
    <w:r w:rsidR="005603CD">
      <w:fldChar w:fldCharType="end"/>
    </w:r>
    <w:r w:rsidR="005603CD">
      <w:t xml:space="preserve"> of </w:t>
    </w:r>
    <w:r w:rsidR="00F12955">
      <w:rPr>
        <w:noProof/>
      </w:rPr>
      <w:fldChar w:fldCharType="begin"/>
    </w:r>
    <w:r w:rsidR="00F12955">
      <w:rPr>
        <w:noProof/>
      </w:rPr>
      <w:instrText xml:space="preserve"> NUMPAGES </w:instrText>
    </w:r>
    <w:r w:rsidR="00F12955">
      <w:rPr>
        <w:noProof/>
      </w:rPr>
      <w:fldChar w:fldCharType="separate"/>
    </w:r>
    <w:r w:rsidR="005603CD">
      <w:rPr>
        <w:noProof/>
      </w:rPr>
      <w:t>2</w:t>
    </w:r>
    <w:r w:rsidR="00F1295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F49C" w14:textId="77777777" w:rsidR="005603CD" w:rsidRDefault="0056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7293A"/>
    <w:rsid w:val="004B7DEF"/>
    <w:rsid w:val="00557E53"/>
    <w:rsid w:val="005603CD"/>
    <w:rsid w:val="005A0B97"/>
    <w:rsid w:val="005A38B2"/>
    <w:rsid w:val="00685B7C"/>
    <w:rsid w:val="006A3001"/>
    <w:rsid w:val="007B6DC2"/>
    <w:rsid w:val="007D07DF"/>
    <w:rsid w:val="00812ECD"/>
    <w:rsid w:val="00860951"/>
    <w:rsid w:val="008C4C30"/>
    <w:rsid w:val="008F177A"/>
    <w:rsid w:val="00923F20"/>
    <w:rsid w:val="00974BC4"/>
    <w:rsid w:val="009B0636"/>
    <w:rsid w:val="009E6391"/>
    <w:rsid w:val="00A771F6"/>
    <w:rsid w:val="00B244B2"/>
    <w:rsid w:val="00BB70A9"/>
    <w:rsid w:val="00BF07A5"/>
    <w:rsid w:val="00BF31D5"/>
    <w:rsid w:val="00C7685C"/>
    <w:rsid w:val="00CC171E"/>
    <w:rsid w:val="00DC5F3E"/>
    <w:rsid w:val="00DE6353"/>
    <w:rsid w:val="00EE4314"/>
    <w:rsid w:val="00F06A10"/>
    <w:rsid w:val="00F12955"/>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EDB5-322B-C84C-B612-7440EEE8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1627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11</cp:revision>
  <cp:lastPrinted>2003-08-24T19:53:00Z</cp:lastPrinted>
  <dcterms:created xsi:type="dcterms:W3CDTF">2012-08-26T23:44:00Z</dcterms:created>
  <dcterms:modified xsi:type="dcterms:W3CDTF">2018-09-04T03:54:00Z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