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045AFEBC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C94FF0">
        <w:rPr>
          <w:rFonts w:cs="Times New Roman"/>
          <w:szCs w:val="22"/>
        </w:rPr>
        <w:t>3</w:t>
      </w:r>
      <w:r w:rsidR="00557E53" w:rsidRPr="00F954E2">
        <w:rPr>
          <w:rFonts w:cs="Times New Roman"/>
          <w:szCs w:val="22"/>
        </w:rPr>
        <w:t xml:space="preserve">: </w:t>
      </w:r>
      <w:r w:rsidR="00C94FF0">
        <w:rPr>
          <w:rFonts w:cs="Times New Roman"/>
          <w:szCs w:val="22"/>
        </w:rPr>
        <w:t>Statistical Significance</w:t>
      </w:r>
    </w:p>
    <w:p w14:paraId="7483BB5C" w14:textId="0B96CD6C" w:rsidR="00C94FF0" w:rsidRDefault="00C94FF0" w:rsidP="007E1C2A">
      <w:r>
        <w:t>You conduct a set of machine learning experiments in which you measure performance on a data set of 1,000 files (N = 1,000). The baseline system gives an error rate of 20.0%.</w:t>
      </w:r>
    </w:p>
    <w:p w14:paraId="2ACDF607" w14:textId="2AA5CDB2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Your new system delivers an error rate of 19.0%. Is it statistically significant at a confidence level of 80%? Explain.</w:t>
      </w:r>
    </w:p>
    <w:p w14:paraId="28F6F7C5" w14:textId="77777777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What is the minimum decrease in error rate that will be statistically significant?</w:t>
      </w:r>
    </w:p>
    <w:p w14:paraId="4AC24B0A" w14:textId="1014750A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Repeat (1) and (2) for N = 100, 500, 2000, 5000 and 10,000, for confidence levels of 85%, 90% and 95%.</w:t>
      </w:r>
    </w:p>
    <w:p w14:paraId="7BDAB348" w14:textId="2A28681D" w:rsidR="00C94FF0" w:rsidRDefault="00C94FF0" w:rsidP="00C94FF0">
      <w:pPr>
        <w:spacing w:after="120"/>
        <w:rPr>
          <w:szCs w:val="22"/>
        </w:rPr>
      </w:pPr>
      <w:r>
        <w:rPr>
          <w:szCs w:val="22"/>
        </w:rPr>
        <w:t>Present your results in a single, nicely formatted table. Explain their significance.</w:t>
      </w:r>
    </w:p>
    <w:p w14:paraId="6B2EEEC2" w14:textId="028A7A99" w:rsidR="00C94FF0" w:rsidRDefault="00C94FF0" w:rsidP="00C94FF0">
      <w:pPr>
        <w:spacing w:after="120"/>
        <w:rPr>
          <w:szCs w:val="22"/>
        </w:rPr>
      </w:pPr>
      <w:bookmarkStart w:id="0" w:name="_GoBack"/>
      <w:bookmarkEnd w:id="0"/>
    </w:p>
    <w:sectPr w:rsidR="00C94FF0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573B" w14:textId="77777777" w:rsidR="00E44E5A" w:rsidRDefault="00E44E5A">
      <w:pPr>
        <w:spacing w:after="0"/>
      </w:pPr>
      <w:r>
        <w:separator/>
      </w:r>
    </w:p>
  </w:endnote>
  <w:endnote w:type="continuationSeparator" w:id="0">
    <w:p w14:paraId="190BA0B0" w14:textId="77777777" w:rsidR="00E44E5A" w:rsidRDefault="00E44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AFB1AE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F14E4" w14:textId="77777777" w:rsidR="00E44E5A" w:rsidRDefault="00E44E5A">
      <w:pPr>
        <w:spacing w:after="0"/>
      </w:pPr>
      <w:r>
        <w:separator/>
      </w:r>
    </w:p>
  </w:footnote>
  <w:footnote w:type="continuationSeparator" w:id="0">
    <w:p w14:paraId="47F05EB5" w14:textId="77777777" w:rsidR="00E44E5A" w:rsidRDefault="00E44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6FF09B4B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C94FF0">
      <w:t>3</w:t>
    </w:r>
    <w:r>
      <w:t xml:space="preserve">: </w:t>
    </w:r>
    <w:r w:rsidR="00C94FF0">
      <w:t>Statistical Significance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10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57E53"/>
    <w:rsid w:val="005603CD"/>
    <w:rsid w:val="005A0B97"/>
    <w:rsid w:val="005A38B2"/>
    <w:rsid w:val="005D1EBB"/>
    <w:rsid w:val="00610380"/>
    <w:rsid w:val="00625CA8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94FF0"/>
    <w:rsid w:val="00CC171E"/>
    <w:rsid w:val="00DC5F3E"/>
    <w:rsid w:val="00DE6353"/>
    <w:rsid w:val="00E16FE5"/>
    <w:rsid w:val="00E34F3F"/>
    <w:rsid w:val="00E44E5A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670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2019-11-15T02:31:00Z</dcterms:created>
  <dcterms:modified xsi:type="dcterms:W3CDTF">2019-11-15T02:39:00Z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