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44" w:rsidRPr="00606CFA" w:rsidRDefault="008C0F74" w:rsidP="00606CFA">
      <w:pPr>
        <w:spacing w:after="0" w:line="240" w:lineRule="auto"/>
        <w:rPr>
          <w:sz w:val="24"/>
          <w:szCs w:val="24"/>
          <w:lang w:val="en-US"/>
        </w:rPr>
      </w:pPr>
      <w:r w:rsidRPr="00606CFA">
        <w:rPr>
          <w:sz w:val="24"/>
          <w:szCs w:val="24"/>
          <w:lang w:val="en-US"/>
        </w:rPr>
        <w:t>John</w:t>
      </w:r>
      <w:r w:rsidR="00606CFA" w:rsidRPr="00606CFA">
        <w:rPr>
          <w:sz w:val="24"/>
          <w:szCs w:val="24"/>
          <w:lang w:val="en-US"/>
        </w:rPr>
        <w:t xml:space="preserve"> Jacques </w:t>
      </w:r>
    </w:p>
    <w:p w:rsidR="00606CFA" w:rsidRDefault="00606CFA" w:rsidP="00606CFA">
      <w:pPr>
        <w:spacing w:after="0" w:line="240" w:lineRule="auto"/>
        <w:rPr>
          <w:sz w:val="24"/>
          <w:szCs w:val="24"/>
          <w:lang w:val="en-US"/>
        </w:rPr>
      </w:pPr>
      <w:r w:rsidRPr="00606CFA">
        <w:rPr>
          <w:sz w:val="24"/>
          <w:szCs w:val="24"/>
          <w:lang w:val="en-US"/>
        </w:rPr>
        <w:t>Digital Signal processing</w:t>
      </w:r>
    </w:p>
    <w:p w:rsidR="00606CFA" w:rsidRDefault="00606CFA" w:rsidP="00606CFA">
      <w:pPr>
        <w:spacing w:after="0" w:line="240" w:lineRule="auto"/>
        <w:rPr>
          <w:sz w:val="24"/>
          <w:szCs w:val="24"/>
          <w:lang w:val="en-US"/>
        </w:rPr>
      </w:pPr>
    </w:p>
    <w:p w:rsidR="00606CFA" w:rsidRDefault="00606CFA" w:rsidP="00606CFA">
      <w:pPr>
        <w:spacing w:after="0" w:line="240" w:lineRule="auto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Exam 3 redo</w:t>
      </w:r>
    </w:p>
    <w:p w:rsidR="00606CFA" w:rsidRDefault="00606CFA" w:rsidP="00606CFA">
      <w:pPr>
        <w:spacing w:after="0" w:line="240" w:lineRule="auto"/>
        <w:jc w:val="center"/>
        <w:rPr>
          <w:sz w:val="24"/>
          <w:szCs w:val="24"/>
          <w:lang w:val="en-US"/>
        </w:rPr>
      </w:pPr>
    </w:p>
    <w:p w:rsidR="00D907A6" w:rsidRDefault="00D907A6" w:rsidP="00D907A6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1(a) 15/15 points </w:t>
      </w:r>
    </w:p>
    <w:p w:rsidR="00D907A6" w:rsidRDefault="00D907A6" w:rsidP="00D907A6">
      <w:pPr>
        <w:spacing w:after="0" w:line="240" w:lineRule="auto"/>
        <w:rPr>
          <w:sz w:val="24"/>
          <w:szCs w:val="24"/>
          <w:lang w:val="en-US"/>
        </w:rPr>
      </w:pPr>
    </w:p>
    <w:p w:rsidR="00D907A6" w:rsidRDefault="00D907A6" w:rsidP="00D907A6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1(b)</w:t>
      </w:r>
    </w:p>
    <w:p w:rsidR="00A67B5B" w:rsidRDefault="00A67B5B" w:rsidP="000B09B6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main key concept that makes an FFT faster form of DFT is its divide and conquer algorithm. </w:t>
      </w:r>
      <w:r w:rsidR="009A126C">
        <w:rPr>
          <w:sz w:val="24"/>
          <w:szCs w:val="24"/>
          <w:lang w:val="en-US"/>
        </w:rPr>
        <w:t xml:space="preserve">So FFT computes smaller DFT signals and combines them to make a larger DFT signal. Furthermore the complexity of FFT is much less than that of DFT, specifically for larger calculations. </w:t>
      </w:r>
      <w:r w:rsidR="004F4AA7">
        <w:rPr>
          <w:sz w:val="24"/>
          <w:szCs w:val="24"/>
          <w:lang w:val="en-US"/>
        </w:rPr>
        <w:t xml:space="preserve">Operational complexity of DFT is </w:t>
      </w:r>
      <w:r w:rsidR="004F4AA7" w:rsidRPr="004F4AA7">
        <w:rPr>
          <w:sz w:val="24"/>
          <w:szCs w:val="24"/>
          <w:lang w:val="en-US"/>
        </w:rPr>
        <w:t>O(N</w:t>
      </w:r>
      <w:r w:rsidR="004F4AA7">
        <w:rPr>
          <w:sz w:val="24"/>
          <w:szCs w:val="24"/>
          <w:lang w:val="en-US"/>
        </w:rPr>
        <w:t>^</w:t>
      </w:r>
      <w:r w:rsidR="004F4AA7" w:rsidRPr="004F4AA7">
        <w:rPr>
          <w:sz w:val="24"/>
          <w:szCs w:val="24"/>
          <w:lang w:val="en-US"/>
        </w:rPr>
        <w:t xml:space="preserve">2) for a DFT </w:t>
      </w:r>
      <w:r w:rsidR="000B09B6">
        <w:rPr>
          <w:sz w:val="24"/>
          <w:szCs w:val="24"/>
          <w:lang w:val="en-US"/>
        </w:rPr>
        <w:t xml:space="preserve">compared </w:t>
      </w:r>
      <w:r w:rsidR="004F4AA7" w:rsidRPr="004F4AA7">
        <w:rPr>
          <w:sz w:val="24"/>
          <w:szCs w:val="24"/>
          <w:lang w:val="en-US"/>
        </w:rPr>
        <w:t>to O(N</w:t>
      </w:r>
      <w:r w:rsidR="004F4AA7">
        <w:rPr>
          <w:sz w:val="24"/>
          <w:szCs w:val="24"/>
          <w:lang w:val="en-US"/>
        </w:rPr>
        <w:t>*</w:t>
      </w:r>
      <w:r w:rsidR="004F4AA7" w:rsidRPr="004F4AA7">
        <w:rPr>
          <w:sz w:val="24"/>
          <w:szCs w:val="24"/>
          <w:lang w:val="en-US"/>
        </w:rPr>
        <w:t>log2(N)) for the FFT.</w:t>
      </w:r>
      <w:r w:rsidR="004F4AA7">
        <w:rPr>
          <w:sz w:val="24"/>
          <w:szCs w:val="24"/>
          <w:lang w:val="en-US"/>
        </w:rPr>
        <w:t xml:space="preserve"> So that means for large numbers of N, log2(N) is much less than N. </w:t>
      </w:r>
      <w:r w:rsidR="000B09B6">
        <w:rPr>
          <w:sz w:val="24"/>
          <w:szCs w:val="24"/>
          <w:lang w:val="en-US"/>
        </w:rPr>
        <w:t>Also the FFT algorithm takes advantage of the symmetric property of the DFT algorithm.</w:t>
      </w:r>
    </w:p>
    <w:p w:rsidR="000B09B6" w:rsidRDefault="000B09B6" w:rsidP="000B09B6">
      <w:pPr>
        <w:spacing w:after="0" w:line="240" w:lineRule="auto"/>
        <w:rPr>
          <w:sz w:val="24"/>
          <w:szCs w:val="24"/>
          <w:lang w:val="en-US"/>
        </w:rPr>
      </w:pPr>
    </w:p>
    <w:p w:rsidR="009B2144" w:rsidRDefault="009B2144" w:rsidP="000B09B6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2(a) 15/15 points </w:t>
      </w:r>
    </w:p>
    <w:p w:rsidR="009B2144" w:rsidRDefault="009B2144" w:rsidP="000B09B6">
      <w:pPr>
        <w:spacing w:after="0" w:line="240" w:lineRule="auto"/>
        <w:rPr>
          <w:sz w:val="24"/>
          <w:szCs w:val="24"/>
          <w:lang w:val="en-US"/>
        </w:rPr>
      </w:pPr>
    </w:p>
    <w:p w:rsidR="009B2144" w:rsidRDefault="009B2144" w:rsidP="000B09B6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2(b) 15/15 points </w:t>
      </w:r>
    </w:p>
    <w:p w:rsidR="009B2144" w:rsidRDefault="009B2144" w:rsidP="000B09B6">
      <w:pPr>
        <w:spacing w:after="0" w:line="240" w:lineRule="auto"/>
        <w:rPr>
          <w:sz w:val="24"/>
          <w:szCs w:val="24"/>
          <w:lang w:val="en-US"/>
        </w:rPr>
      </w:pPr>
    </w:p>
    <w:p w:rsidR="009B2144" w:rsidRDefault="009B2144" w:rsidP="000B09B6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2(c</w:t>
      </w:r>
      <w:r w:rsidR="00AA753D">
        <w:rPr>
          <w:sz w:val="24"/>
          <w:szCs w:val="24"/>
          <w:lang w:val="en-US"/>
        </w:rPr>
        <w:t>) The</w:t>
      </w:r>
      <w:r w:rsidR="00931F81">
        <w:rPr>
          <w:sz w:val="24"/>
          <w:szCs w:val="24"/>
          <w:lang w:val="en-US"/>
        </w:rPr>
        <w:t xml:space="preserve"> width of the main lobe is important because it determines the resolution. </w:t>
      </w:r>
      <w:r w:rsidR="00A63CE4">
        <w:rPr>
          <w:sz w:val="24"/>
          <w:szCs w:val="24"/>
          <w:lang w:val="en-US"/>
        </w:rPr>
        <w:t xml:space="preserve">So </w:t>
      </w:r>
      <w:r w:rsidR="00CD4863">
        <w:rPr>
          <w:sz w:val="24"/>
          <w:szCs w:val="24"/>
          <w:lang w:val="en-US"/>
        </w:rPr>
        <w:t>with narrow</w:t>
      </w:r>
      <w:r w:rsidR="00A63CE4">
        <w:rPr>
          <w:sz w:val="24"/>
          <w:szCs w:val="24"/>
          <w:lang w:val="en-US"/>
        </w:rPr>
        <w:t xml:space="preserve"> main lobe results in a very low side-lobe level, which causes no cross-talk between FFT channels. </w:t>
      </w:r>
      <w:r w:rsidR="00CD4863">
        <w:rPr>
          <w:sz w:val="24"/>
          <w:szCs w:val="24"/>
          <w:lang w:val="en-US"/>
        </w:rPr>
        <w:t xml:space="preserve">One particular example is in the Kaiser </w:t>
      </w:r>
      <w:r w:rsidR="00F65350">
        <w:rPr>
          <w:sz w:val="24"/>
          <w:szCs w:val="24"/>
          <w:lang w:val="en-US"/>
        </w:rPr>
        <w:t>Window</w:t>
      </w:r>
      <w:r w:rsidR="00CD4863">
        <w:rPr>
          <w:sz w:val="24"/>
          <w:szCs w:val="24"/>
          <w:lang w:val="en-US"/>
        </w:rPr>
        <w:t xml:space="preserve"> method.</w:t>
      </w:r>
      <w:r w:rsidR="00AA753D">
        <w:rPr>
          <w:sz w:val="24"/>
          <w:szCs w:val="24"/>
          <w:lang w:val="en-US"/>
        </w:rPr>
        <w:t xml:space="preserve"> So depending on the main lobe width, its change can cause bias in the frequency domain. </w:t>
      </w:r>
    </w:p>
    <w:p w:rsidR="004D5D0D" w:rsidRDefault="004D5D0D" w:rsidP="000B09B6">
      <w:pPr>
        <w:spacing w:after="0" w:line="240" w:lineRule="auto"/>
        <w:rPr>
          <w:sz w:val="24"/>
          <w:szCs w:val="24"/>
          <w:lang w:val="en-US"/>
        </w:rPr>
      </w:pPr>
    </w:p>
    <w:p w:rsidR="004D5D0D" w:rsidRPr="004F4AA7" w:rsidRDefault="004D5D0D" w:rsidP="000B09B6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3(a)</w:t>
      </w:r>
      <w:r w:rsidR="00C45BE2">
        <w:rPr>
          <w:sz w:val="24"/>
          <w:szCs w:val="24"/>
          <w:lang w:val="en-US"/>
        </w:rPr>
        <w:t xml:space="preserve">  </w:t>
      </w:r>
      <w:r w:rsidR="00C45BE2">
        <w:rPr>
          <w:sz w:val="24"/>
          <w:szCs w:val="24"/>
          <w:lang w:val="en-US"/>
        </w:rPr>
        <w:t>h</w:t>
      </w:r>
      <w:r w:rsidR="00C45BE2">
        <w:rPr>
          <w:sz w:val="24"/>
          <w:szCs w:val="24"/>
          <w:vertAlign w:val="subscript"/>
          <w:lang w:val="en-US"/>
        </w:rPr>
        <w:t>s</w:t>
      </w:r>
      <w:r w:rsidR="00C45BE2">
        <w:rPr>
          <w:sz w:val="24"/>
          <w:szCs w:val="24"/>
          <w:lang w:val="en-US"/>
        </w:rPr>
        <w:t>[n]</w:t>
      </w:r>
      <w:r w:rsidR="00A44312">
        <w:rPr>
          <w:sz w:val="24"/>
          <w:szCs w:val="24"/>
          <w:lang w:val="en-US"/>
        </w:rPr>
        <w:t xml:space="preserve"> = (1+ h[n]) / h[n]</w:t>
      </w:r>
    </w:p>
    <w:p w:rsidR="00606CFA" w:rsidRDefault="00606CFA" w:rsidP="00606CFA">
      <w:pPr>
        <w:spacing w:after="0" w:line="240" w:lineRule="auto"/>
        <w:rPr>
          <w:sz w:val="24"/>
          <w:szCs w:val="24"/>
          <w:lang w:val="en-US"/>
        </w:rPr>
      </w:pPr>
    </w:p>
    <w:p w:rsidR="00F65350" w:rsidRPr="00F65350" w:rsidRDefault="00F65350" w:rsidP="00606CFA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3(b) The frequency response of h</w:t>
      </w:r>
      <w:r>
        <w:rPr>
          <w:sz w:val="24"/>
          <w:szCs w:val="24"/>
          <w:vertAlign w:val="subscript"/>
          <w:lang w:val="en-US"/>
        </w:rPr>
        <w:t>s</w:t>
      </w:r>
      <w:r>
        <w:rPr>
          <w:sz w:val="24"/>
          <w:szCs w:val="24"/>
          <w:lang w:val="en-US"/>
        </w:rPr>
        <w:t xml:space="preserve">[n] shows that for symmetric or negative values of x[n], i.e., x[-n], the output is the same. This is similar to autocorrelation where the phase is lose and therefore for negative values like –n become </w:t>
      </w:r>
      <w:bookmarkStart w:id="0" w:name="_GoBack"/>
      <w:bookmarkEnd w:id="0"/>
      <w:r>
        <w:rPr>
          <w:sz w:val="24"/>
          <w:szCs w:val="24"/>
          <w:lang w:val="en-US"/>
        </w:rPr>
        <w:t xml:space="preserve">n. </w:t>
      </w:r>
    </w:p>
    <w:p w:rsidR="00606CFA" w:rsidRDefault="00606CFA" w:rsidP="00606CFA">
      <w:pPr>
        <w:spacing w:after="0" w:line="240" w:lineRule="auto"/>
        <w:rPr>
          <w:sz w:val="24"/>
          <w:szCs w:val="24"/>
          <w:lang w:val="en-US"/>
        </w:rPr>
      </w:pPr>
    </w:p>
    <w:p w:rsidR="00CB727D" w:rsidRPr="00606CFA" w:rsidRDefault="00CB727D" w:rsidP="00606CFA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3(c) Yes these properties will hold even if h[n] is an IIR filter. </w:t>
      </w:r>
      <w:r w:rsidR="00AD3BB1">
        <w:rPr>
          <w:sz w:val="24"/>
          <w:szCs w:val="24"/>
          <w:lang w:val="en-US"/>
        </w:rPr>
        <w:t xml:space="preserve">This is true because the loss of phase make it such that the properties of an IIR filter are not violated due to the fact that h[n] values are always positive, i.e., loss of phase property. </w:t>
      </w:r>
      <w:r w:rsidR="008741A9">
        <w:rPr>
          <w:sz w:val="24"/>
          <w:szCs w:val="24"/>
          <w:lang w:val="en-US"/>
        </w:rPr>
        <w:t xml:space="preserve">Moreover the poles and zeros will not be in the unstable region. </w:t>
      </w:r>
    </w:p>
    <w:sectPr w:rsidR="00CB727D" w:rsidRPr="00606C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950" w:rsidRDefault="005D0950" w:rsidP="00FC1538">
      <w:pPr>
        <w:spacing w:after="0" w:line="240" w:lineRule="auto"/>
      </w:pPr>
      <w:r>
        <w:separator/>
      </w:r>
    </w:p>
  </w:endnote>
  <w:endnote w:type="continuationSeparator" w:id="0">
    <w:p w:rsidR="005D0950" w:rsidRDefault="005D0950" w:rsidP="00FC1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950" w:rsidRDefault="005D0950" w:rsidP="00FC1538">
      <w:pPr>
        <w:spacing w:after="0" w:line="240" w:lineRule="auto"/>
      </w:pPr>
      <w:r>
        <w:separator/>
      </w:r>
    </w:p>
  </w:footnote>
  <w:footnote w:type="continuationSeparator" w:id="0">
    <w:p w:rsidR="005D0950" w:rsidRDefault="005D0950" w:rsidP="00FC15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F74"/>
    <w:rsid w:val="00023C25"/>
    <w:rsid w:val="000B09B6"/>
    <w:rsid w:val="001971D5"/>
    <w:rsid w:val="002D53A3"/>
    <w:rsid w:val="004D5D0D"/>
    <w:rsid w:val="004F4AA7"/>
    <w:rsid w:val="005D0950"/>
    <w:rsid w:val="00606CFA"/>
    <w:rsid w:val="007826A6"/>
    <w:rsid w:val="008741A9"/>
    <w:rsid w:val="008C0F74"/>
    <w:rsid w:val="00931F81"/>
    <w:rsid w:val="00963123"/>
    <w:rsid w:val="009A126C"/>
    <w:rsid w:val="009B2144"/>
    <w:rsid w:val="00A44312"/>
    <w:rsid w:val="00A63CE4"/>
    <w:rsid w:val="00A67B5B"/>
    <w:rsid w:val="00AA753D"/>
    <w:rsid w:val="00AD3BB1"/>
    <w:rsid w:val="00C45BE2"/>
    <w:rsid w:val="00CA1E08"/>
    <w:rsid w:val="00CB727D"/>
    <w:rsid w:val="00CD4863"/>
    <w:rsid w:val="00D907A6"/>
    <w:rsid w:val="00E667A8"/>
    <w:rsid w:val="00F65350"/>
    <w:rsid w:val="00FC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B6421-015A-4120-92B2-00F33121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15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538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FC15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538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22</cp:revision>
  <dcterms:created xsi:type="dcterms:W3CDTF">2015-04-28T12:20:00Z</dcterms:created>
  <dcterms:modified xsi:type="dcterms:W3CDTF">2015-05-02T04:00:00Z</dcterms:modified>
</cp:coreProperties>
</file>