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alias w:val="Author"/>
        <w:tag w:val=""/>
        <w:id w:val="-1192373597"/>
        <w:placeholder>
          <w:docPart w:val="964901EEEEE34779AFABC5EE8F5B7383"/>
        </w:placeholder>
        <w:dataBinding w:prefixMappings="xmlns:ns0='http://purl.org/dc/elements/1.1/' xmlns:ns1='http://schemas.openxmlformats.org/package/2006/metadata/core-properties' " w:xpath="/ns1:coreProperties[1]/ns0:creator[1]" w:storeItemID="{6C3C8BC8-F283-45AE-878A-BAB7291924A1}"/>
        <w:text/>
      </w:sdtPr>
      <w:sdtEndPr/>
      <w:sdtContent>
        <w:p w14:paraId="5FA275D7" w14:textId="78C55AA5" w:rsidR="006D064F" w:rsidRPr="006D064F" w:rsidRDefault="00346140" w:rsidP="00346140">
          <w:r>
            <w:t>Devin Trejo</w:t>
          </w:r>
        </w:p>
      </w:sdtContent>
    </w:sdt>
    <w:sdt>
      <w:sdtPr>
        <w:rPr>
          <w:b/>
        </w:rPr>
        <w:alias w:val="Subject"/>
        <w:tag w:val=""/>
        <w:id w:val="215092673"/>
        <w:placeholder>
          <w:docPart w:val="0FD29615054348A194554DCA8231BCFB"/>
        </w:placeholder>
        <w:dataBinding w:prefixMappings="xmlns:ns0='http://purl.org/dc/elements/1.1/' xmlns:ns1='http://schemas.openxmlformats.org/package/2006/metadata/core-properties' " w:xpath="/ns1:coreProperties[1]/ns0:subject[1]" w:storeItemID="{6C3C8BC8-F283-45AE-878A-BAB7291924A1}"/>
        <w:text/>
      </w:sdtPr>
      <w:sdtEndPr/>
      <w:sdtContent>
        <w:p w14:paraId="325B98DB" w14:textId="0A3B0D61" w:rsidR="00346140" w:rsidRPr="00E76F3E" w:rsidRDefault="00176A5D" w:rsidP="00346140">
          <w:pPr>
            <w:rPr>
              <w:b/>
            </w:rPr>
          </w:pPr>
          <w:r w:rsidRPr="00176A5D">
            <w:rPr>
              <w:b/>
            </w:rPr>
            <w:t>ECE 3522: Stochastic Processes in Signals and Systems</w:t>
          </w:r>
        </w:p>
      </w:sdtContent>
    </w:sdt>
    <w:p w14:paraId="38A700DB" w14:textId="390B334D" w:rsidR="006D064F" w:rsidRPr="00E76F3E" w:rsidRDefault="006D064F" w:rsidP="00346140">
      <w:pPr>
        <w:rPr>
          <w:b/>
        </w:rPr>
        <w:sectPr w:rsidR="006D064F" w:rsidRPr="00E76F3E" w:rsidSect="00C22222">
          <w:pgSz w:w="12240" w:h="15840" w:code="1"/>
          <w:pgMar w:top="1440" w:right="1440" w:bottom="1440" w:left="1440" w:header="720" w:footer="720" w:gutter="0"/>
          <w:cols w:space="720"/>
          <w:docGrid w:linePitch="360"/>
        </w:sectPr>
      </w:pPr>
      <w:r w:rsidRPr="00E76F3E">
        <w:rPr>
          <w:b/>
        </w:rPr>
        <w:t>Department of Electrical and Computer Engineering, Temple University, Philadelphia, PA 1912</w:t>
      </w:r>
      <w:r w:rsidR="00467250">
        <w:rPr>
          <w:b/>
        </w:rPr>
        <w:t>2</w:t>
      </w:r>
    </w:p>
    <w:p w14:paraId="71E3594F" w14:textId="2898E1A4" w:rsidR="009303D9" w:rsidRDefault="006D064F" w:rsidP="00C22222">
      <w:pPr>
        <w:pStyle w:val="Heading1"/>
      </w:pPr>
      <w:r>
        <w:lastRenderedPageBreak/>
        <w:t>Problem Statement</w:t>
      </w:r>
    </w:p>
    <w:p w14:paraId="48EA300C" w14:textId="625EF7FE" w:rsidR="006F5D4B" w:rsidRDefault="00544D18" w:rsidP="006F5D4B">
      <w:r>
        <w:t xml:space="preserve">Today we introduce multivariable sample spaces. </w:t>
      </w:r>
      <w:r w:rsidR="004849AF">
        <w:t xml:space="preserve">We will learn more about covariance or how closely two sets of data are correlated. </w:t>
      </w:r>
      <w:r w:rsidR="00BF735F">
        <w:t xml:space="preserve">Using MatLab we will be able to construct some random sets of data and observe the covariance. </w:t>
      </w:r>
      <w:r>
        <w:t xml:space="preserve">Specifically we will utilize MatLab’s 3D visualization tools to observe the PDFs of our random vectors. </w:t>
      </w:r>
      <w:r w:rsidR="00BF735F">
        <w:t>Plotting in 3D will allow us to see the covariance and other g</w:t>
      </w:r>
      <w:r w:rsidR="00316F8A">
        <w:t xml:space="preserve">eneral characteristics of our two random variables. </w:t>
      </w:r>
    </w:p>
    <w:p w14:paraId="67304280" w14:textId="6236D9E8" w:rsidR="00A318D9" w:rsidRDefault="00316F8A" w:rsidP="006F5D4B">
      <w:r>
        <w:t>First we will start with generating two random arrays which are independently generated uniformly betw</w:t>
      </w:r>
      <w:r w:rsidR="00BF735F">
        <w:t xml:space="preserve">een zero and one. The task has us noting the general shape and meaning behind our 3D </w:t>
      </w:r>
      <w:r w:rsidR="00CB05C0">
        <w:t xml:space="preserve">PDF or </w:t>
      </w:r>
      <w:r w:rsidR="00BF735F">
        <w:t xml:space="preserve">surf plot. </w:t>
      </w:r>
    </w:p>
    <w:p w14:paraId="2C66AF47" w14:textId="28D88F73" w:rsidR="00BF735F" w:rsidRDefault="00BF735F" w:rsidP="006F5D4B">
      <w:r>
        <w:t xml:space="preserve">Second we will tell MatLab to construct our two random variables in accordance to four different covariance matrices (seen in </w:t>
      </w:r>
      <w:r>
        <w:fldChar w:fldCharType="begin"/>
      </w:r>
      <w:r>
        <w:instrText xml:space="preserve"> REF _Ref414828274 \h </w:instrText>
      </w:r>
      <w:r>
        <w:fldChar w:fldCharType="separate"/>
      </w:r>
      <w:r w:rsidR="00A318D9">
        <w:t xml:space="preserve">Figure </w:t>
      </w:r>
      <w:r w:rsidR="00A318D9">
        <w:rPr>
          <w:noProof/>
        </w:rPr>
        <w:t>2</w:t>
      </w:r>
      <w:r>
        <w:fldChar w:fldCharType="end"/>
      </w:r>
      <w:r>
        <w:t>). Using these covariances and also a mean of [6 6] for both randomly generate variables, we are able to construct distributions which are not</w:t>
      </w:r>
      <w:r w:rsidR="00A318D9">
        <w:t xml:space="preserve"> all</w:t>
      </w:r>
      <w:r>
        <w:t xml:space="preserve"> normal. </w:t>
      </w:r>
      <w:r w:rsidR="00C96132">
        <w:t>To observe the covariance we create a</w:t>
      </w:r>
      <w:r>
        <w:t xml:space="preserve"> </w:t>
      </w:r>
      <w:r w:rsidR="00C96132">
        <w:t xml:space="preserve">support region or plane which intersects the distribution as seen in </w:t>
      </w:r>
      <w:r w:rsidR="00C96132">
        <w:fldChar w:fldCharType="begin"/>
      </w:r>
      <w:r w:rsidR="00C96132">
        <w:instrText xml:space="preserve"> REF _Ref414828812 \h </w:instrText>
      </w:r>
      <w:r w:rsidR="00C96132">
        <w:fldChar w:fldCharType="separate"/>
      </w:r>
      <w:r w:rsidR="00A318D9">
        <w:t xml:space="preserve">Figure </w:t>
      </w:r>
      <w:r w:rsidR="00A318D9">
        <w:rPr>
          <w:noProof/>
        </w:rPr>
        <w:t>1</w:t>
      </w:r>
      <w:r w:rsidR="00C96132">
        <w:fldChar w:fldCharType="end"/>
      </w:r>
      <w:r w:rsidR="00C96132">
        <w:t xml:space="preserve">. We will see for covariances matrices which are not the identity matrix the variances of our random variables is not equal in all directions. </w:t>
      </w:r>
      <w:r w:rsidR="00080B5E">
        <w:t>Note how t</w:t>
      </w:r>
      <w:r w:rsidR="00080B5E" w:rsidRPr="00080B5E">
        <w:t xml:space="preserve">he diagonal </w:t>
      </w:r>
      <w:r w:rsidR="00080B5E">
        <w:t xml:space="preserve">corresponds to the </w:t>
      </w:r>
      <w:r w:rsidR="00080B5E" w:rsidRPr="00080B5E">
        <w:t>variance</w:t>
      </w:r>
      <w:r w:rsidR="00080B5E">
        <w:t xml:space="preserve"> of the values</w:t>
      </w:r>
      <w:r w:rsidR="00080B5E" w:rsidRPr="00080B5E">
        <w:t xml:space="preserve"> and the off diagonal tells us the correlation.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96132" w14:paraId="6D181393" w14:textId="77777777" w:rsidTr="00C96132">
        <w:tc>
          <w:tcPr>
            <w:tcW w:w="2500" w:type="pct"/>
            <w:vAlign w:val="center"/>
          </w:tcPr>
          <w:p w14:paraId="51F43379" w14:textId="77777777" w:rsidR="00C96132" w:rsidRDefault="00C96132" w:rsidP="00C96132">
            <w:pPr>
              <w:keepNext/>
              <w:jc w:val="center"/>
            </w:pPr>
            <w:r w:rsidRPr="00C96132">
              <w:rPr>
                <w:noProof/>
              </w:rPr>
              <w:drawing>
                <wp:inline distT="0" distB="0" distL="0" distR="0" wp14:anchorId="0FAE66EE" wp14:editId="2792638F">
                  <wp:extent cx="2841778" cy="2011680"/>
                  <wp:effectExtent l="0" t="0" r="0" b="7620"/>
                  <wp:docPr id="157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 name="Picture 5"/>
                          <pic:cNvPicPr>
                            <a:picLocks noChangeAspect="1" noChangeArrowheads="1"/>
                          </pic:cNvPicPr>
                        </pic:nvPicPr>
                        <pic:blipFill>
                          <a:blip r:embed="rId8"/>
                          <a:srcRect l="35606" t="35933" r="20462" b="35722"/>
                          <a:stretch>
                            <a:fillRect/>
                          </a:stretch>
                        </pic:blipFill>
                        <pic:spPr bwMode="auto">
                          <a:xfrm>
                            <a:off x="0" y="0"/>
                            <a:ext cx="2841778" cy="2011680"/>
                          </a:xfrm>
                          <a:prstGeom prst="rect">
                            <a:avLst/>
                          </a:prstGeom>
                          <a:noFill/>
                          <a:ln w="9525">
                            <a:noFill/>
                            <a:miter lim="800000"/>
                            <a:headEnd/>
                            <a:tailEnd/>
                          </a:ln>
                          <a:effectLst/>
                        </pic:spPr>
                      </pic:pic>
                    </a:graphicData>
                  </a:graphic>
                </wp:inline>
              </w:drawing>
            </w:r>
          </w:p>
          <w:p w14:paraId="1E4EE01E" w14:textId="2DC74667" w:rsidR="00C96132" w:rsidRDefault="00C96132" w:rsidP="00C96132">
            <w:pPr>
              <w:pStyle w:val="Caption"/>
              <w:jc w:val="center"/>
            </w:pPr>
            <w:bookmarkStart w:id="0" w:name="_Ref414828812"/>
            <w:r>
              <w:t xml:space="preserve">Figure </w:t>
            </w:r>
            <w:fldSimple w:instr=" SEQ Figure \* ARABIC ">
              <w:r w:rsidR="00C26DDE">
                <w:rPr>
                  <w:noProof/>
                </w:rPr>
                <w:t>1</w:t>
              </w:r>
            </w:fldSimple>
            <w:bookmarkEnd w:id="0"/>
            <w:r>
              <w:t>: Support region.</w:t>
            </w:r>
          </w:p>
          <w:p w14:paraId="09A7E5E8" w14:textId="2824FB3E" w:rsidR="00C96132" w:rsidRPr="00C96132" w:rsidRDefault="00C96132" w:rsidP="00C96132">
            <w:pPr>
              <w:pStyle w:val="Caption"/>
              <w:jc w:val="right"/>
            </w:pPr>
            <w:r>
              <w:t>Source:&lt;ECE 8527: Lecture 2 ppt&gt;</w:t>
            </w:r>
          </w:p>
        </w:tc>
        <w:tc>
          <w:tcPr>
            <w:tcW w:w="2500" w:type="pct"/>
            <w:vAlign w:val="bottom"/>
          </w:tcPr>
          <w:tbl>
            <w:tblPr>
              <w:tblStyle w:val="TableGrid"/>
              <w:tblW w:w="0" w:type="auto"/>
              <w:jc w:val="center"/>
              <w:tblLook w:val="04A0" w:firstRow="1" w:lastRow="0" w:firstColumn="1" w:lastColumn="0" w:noHBand="0" w:noVBand="1"/>
            </w:tblPr>
            <w:tblGrid>
              <w:gridCol w:w="2144"/>
            </w:tblGrid>
            <w:tr w:rsidR="00C96132" w14:paraId="179CB746" w14:textId="77777777" w:rsidTr="004E73EC">
              <w:trPr>
                <w:trHeight w:val="2373"/>
                <w:jc w:val="center"/>
              </w:trPr>
              <w:tc>
                <w:tcPr>
                  <w:tcW w:w="0" w:type="auto"/>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2977628" w14:textId="77777777" w:rsidR="00C96132" w:rsidRDefault="00C96132" w:rsidP="00C96132">
                  <w:pPr>
                    <w:keepNext/>
                    <w:jc w:val="center"/>
                  </w:pPr>
                  <w:r>
                    <w:rPr>
                      <w:rFonts w:eastAsia="Times New Roman"/>
                      <w:color w:val="333333"/>
                      <w:position w:val="-160"/>
                      <w:sz w:val="22"/>
                      <w:szCs w:val="22"/>
                    </w:rPr>
                    <w:object w:dxaOrig="2205" w:dyaOrig="3300" w14:anchorId="159D6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15.7pt" o:ole="">
                        <v:imagedata r:id="rId9" o:title="" croptop="13107f"/>
                      </v:shape>
                      <o:OLEObject Type="Embed" ProgID="Equation.DSMT4" ShapeID="_x0000_i1025" DrawAspect="Content" ObjectID="_1488618800" r:id="rId10"/>
                    </w:object>
                  </w:r>
                </w:p>
              </w:tc>
            </w:tr>
          </w:tbl>
          <w:p w14:paraId="092BB6FF" w14:textId="33EC4E70" w:rsidR="00C96132" w:rsidRDefault="00C96132" w:rsidP="00C96132">
            <w:pPr>
              <w:pStyle w:val="Caption"/>
              <w:jc w:val="center"/>
            </w:pPr>
            <w:bookmarkStart w:id="1" w:name="_Ref414828274"/>
            <w:r>
              <w:t xml:space="preserve">Figure </w:t>
            </w:r>
            <w:r w:rsidR="00613355">
              <w:fldChar w:fldCharType="begin"/>
            </w:r>
            <w:r w:rsidR="00613355">
              <w:instrText xml:space="preserve"> SEQ Figure \* ARABIC </w:instrText>
            </w:r>
            <w:r w:rsidR="00613355">
              <w:fldChar w:fldCharType="separate"/>
            </w:r>
            <w:r w:rsidR="00C26DDE">
              <w:rPr>
                <w:noProof/>
              </w:rPr>
              <w:t>2</w:t>
            </w:r>
            <w:r w:rsidR="00613355">
              <w:rPr>
                <w:noProof/>
              </w:rPr>
              <w:fldChar w:fldCharType="end"/>
            </w:r>
            <w:bookmarkEnd w:id="1"/>
            <w:r>
              <w:t>: Covariance matrices for Part 2.</w:t>
            </w:r>
          </w:p>
        </w:tc>
      </w:tr>
    </w:tbl>
    <w:p w14:paraId="3C5F239F" w14:textId="77777777" w:rsidR="00C96132" w:rsidRDefault="00C96132" w:rsidP="006F5D4B"/>
    <w:p w14:paraId="2CB58E09" w14:textId="15CA86CD" w:rsidR="00A5075A" w:rsidRDefault="00C22222" w:rsidP="003B31BC">
      <w:pPr>
        <w:pStyle w:val="Heading1"/>
        <w:rPr>
          <w:smallCaps w:val="0"/>
          <w:noProof w:val="0"/>
          <w:sz w:val="16"/>
          <w:szCs w:val="20"/>
        </w:rPr>
      </w:pPr>
      <w:r>
        <w:t>Approach and Results</w:t>
      </w:r>
    </w:p>
    <w:p w14:paraId="7FB0995B" w14:textId="5BA92EAC" w:rsidR="003B31BC" w:rsidRDefault="003B31BC" w:rsidP="003B31BC">
      <w:pPr>
        <w:pStyle w:val="Heading2"/>
      </w:pPr>
      <w:r>
        <w:t>Part 1</w:t>
      </w:r>
    </w:p>
    <w:p w14:paraId="63DC25B9" w14:textId="38DAE468" w:rsidR="00A318D9" w:rsidRPr="00A318D9" w:rsidRDefault="00A318D9" w:rsidP="00A318D9">
      <w:r>
        <w:t>We begin with our first task of creating two randomly generated uniform variables between 0 and 1. We can use MatLab’s random number generator to complete the task. To find the histogram of the 2 variables we use MatLab’s function ‘hist3’. In the previous assignment we emphasized and proved how the number of samples you take can influence whether your data reaches your expected output. Therefore we generate 100,000 vectors and sum all the results so to guarantee our output produces accurate results. Below we plot our overall histogram:</w:t>
      </w:r>
    </w:p>
    <w:p w14:paraId="759EE15A" w14:textId="77777777" w:rsidR="00A318D9" w:rsidRDefault="00C86FA5" w:rsidP="00A318D9">
      <w:pPr>
        <w:keepNext/>
        <w:jc w:val="center"/>
      </w:pPr>
      <w:r>
        <w:rPr>
          <w:noProof/>
        </w:rPr>
        <w:lastRenderedPageBreak/>
        <w:drawing>
          <wp:inline distT="0" distB="0" distL="0" distR="0" wp14:anchorId="0928BE3C" wp14:editId="4EE0FDDE">
            <wp:extent cx="4855539" cy="2501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14" t="6675" r="7212" b="7502"/>
                    <a:stretch/>
                  </pic:blipFill>
                  <pic:spPr bwMode="auto">
                    <a:xfrm>
                      <a:off x="0" y="0"/>
                      <a:ext cx="4860093" cy="2504247"/>
                    </a:xfrm>
                    <a:prstGeom prst="rect">
                      <a:avLst/>
                    </a:prstGeom>
                    <a:ln>
                      <a:noFill/>
                    </a:ln>
                    <a:extLst>
                      <a:ext uri="{53640926-AAD7-44D8-BBD7-CCE9431645EC}">
                        <a14:shadowObscured xmlns:a14="http://schemas.microsoft.com/office/drawing/2010/main"/>
                      </a:ext>
                    </a:extLst>
                  </pic:spPr>
                </pic:pic>
              </a:graphicData>
            </a:graphic>
          </wp:inline>
        </w:drawing>
      </w:r>
    </w:p>
    <w:p w14:paraId="6C75EC8F" w14:textId="752A10BE" w:rsidR="00A318D9" w:rsidRDefault="00A318D9" w:rsidP="00A318D9">
      <w:pPr>
        <w:pStyle w:val="Caption"/>
        <w:jc w:val="center"/>
      </w:pPr>
      <w:r>
        <w:t xml:space="preserve">Figure </w:t>
      </w:r>
      <w:fldSimple w:instr=" SEQ Figure \* ARABIC ">
        <w:r w:rsidR="00C26DDE">
          <w:rPr>
            <w:noProof/>
          </w:rPr>
          <w:t>3</w:t>
        </w:r>
      </w:fldSimple>
      <w:r>
        <w:t xml:space="preserve">: </w:t>
      </w:r>
      <w:r w:rsidR="00A64FCD">
        <w:t>Uniform distribution of two randomly generated variables with binSize = 0.1.</w:t>
      </w:r>
    </w:p>
    <w:p w14:paraId="30482B12" w14:textId="0618A8CD" w:rsidR="003B31BC" w:rsidRDefault="00A318D9" w:rsidP="00A318D9">
      <w:pPr>
        <w:pStyle w:val="Caption"/>
      </w:pPr>
      <w:r>
        <w:t xml:space="preserve">Figure </w:t>
      </w:r>
      <w:fldSimple w:instr=" SEQ Figure \* ARABIC ">
        <w:r w:rsidR="00C26DDE">
          <w:rPr>
            <w:noProof/>
          </w:rPr>
          <w:t>4</w:t>
        </w:r>
      </w:fldSimple>
      <w:r w:rsidR="00A64FCD">
        <w:t xml:space="preserve"> showcases our resulting plot which matches our expectations. Since we a generating a 100,000 random variables between zero and one we observe how each combination has equal frequency of occurring. In 3D space this will correspond to a flat plane. With such a large sample size our results are not biased in any way. The above plot shows a 3D histogram with a bin size of 0.1</w:t>
      </w:r>
      <w:r w:rsidR="00F354F1">
        <w:t xml:space="preserve"> with a flat plane histogram</w:t>
      </w:r>
      <w:r w:rsidR="00A64FCD">
        <w:t xml:space="preserve">. If we decrease the binSize to 0.01 we will observe a less uniform appearing plot as seen in </w:t>
      </w:r>
      <w:r w:rsidR="00A64FCD">
        <w:fldChar w:fldCharType="begin"/>
      </w:r>
      <w:r w:rsidR="00A64FCD">
        <w:instrText xml:space="preserve"> REF _Ref414829463 \h </w:instrText>
      </w:r>
      <w:r w:rsidR="00A64FCD">
        <w:fldChar w:fldCharType="separate"/>
      </w:r>
      <w:r w:rsidR="00A64FCD">
        <w:t xml:space="preserve">Figure </w:t>
      </w:r>
      <w:r w:rsidR="00A64FCD">
        <w:rPr>
          <w:noProof/>
        </w:rPr>
        <w:t>5</w:t>
      </w:r>
      <w:r w:rsidR="00A64FCD">
        <w:fldChar w:fldCharType="end"/>
      </w:r>
      <w:r w:rsidR="00A64FCD">
        <w:t xml:space="preserve">. However, both plots demonstrate the same set of data. With the smaller binSize we observe how in realty not even 100,000 points will produce completely uniform results. Between the two plots however we see the same </w:t>
      </w:r>
      <w:r w:rsidR="00F354F1">
        <w:t xml:space="preserve">characteristics where each bin has approximately the same frequency of occurring thus a uniform distribution. </w:t>
      </w:r>
    </w:p>
    <w:p w14:paraId="25B026E5" w14:textId="77777777" w:rsidR="00A64FCD" w:rsidRDefault="00A64FCD" w:rsidP="00A64FCD">
      <w:pPr>
        <w:keepNext/>
        <w:jc w:val="center"/>
      </w:pPr>
      <w:r>
        <w:rPr>
          <w:noProof/>
        </w:rPr>
        <w:drawing>
          <wp:inline distT="0" distB="0" distL="0" distR="0" wp14:anchorId="79411CBB" wp14:editId="0A097951">
            <wp:extent cx="5003800" cy="2578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47" t="7828" r="7265" b="6263"/>
                    <a:stretch/>
                  </pic:blipFill>
                  <pic:spPr bwMode="auto">
                    <a:xfrm>
                      <a:off x="0" y="0"/>
                      <a:ext cx="5003800" cy="2578100"/>
                    </a:xfrm>
                    <a:prstGeom prst="rect">
                      <a:avLst/>
                    </a:prstGeom>
                    <a:ln>
                      <a:noFill/>
                    </a:ln>
                    <a:extLst>
                      <a:ext uri="{53640926-AAD7-44D8-BBD7-CCE9431645EC}">
                        <a14:shadowObscured xmlns:a14="http://schemas.microsoft.com/office/drawing/2010/main"/>
                      </a:ext>
                    </a:extLst>
                  </pic:spPr>
                </pic:pic>
              </a:graphicData>
            </a:graphic>
          </wp:inline>
        </w:drawing>
      </w:r>
    </w:p>
    <w:p w14:paraId="5FD4586A" w14:textId="7B107931" w:rsidR="00A64FCD" w:rsidRPr="00A64FCD" w:rsidRDefault="00A64FCD" w:rsidP="00F354F1">
      <w:pPr>
        <w:pStyle w:val="Caption"/>
        <w:jc w:val="center"/>
      </w:pPr>
      <w:bookmarkStart w:id="2" w:name="_Ref414829463"/>
      <w:r>
        <w:t xml:space="preserve">Figure </w:t>
      </w:r>
      <w:fldSimple w:instr=" SEQ Figure \* ARABIC ">
        <w:r w:rsidR="00C26DDE">
          <w:rPr>
            <w:noProof/>
          </w:rPr>
          <w:t>5</w:t>
        </w:r>
      </w:fldSimple>
      <w:bookmarkEnd w:id="2"/>
      <w:r>
        <w:t>: Uniform distribution of two randomly generated variables with binSize = 0.01.</w:t>
      </w:r>
    </w:p>
    <w:p w14:paraId="15A2333D" w14:textId="74C70654" w:rsidR="003B31BC" w:rsidRDefault="003B31BC" w:rsidP="003B31BC">
      <w:pPr>
        <w:pStyle w:val="Heading2"/>
      </w:pPr>
      <w:r>
        <w:t>Part 2</w:t>
      </w:r>
    </w:p>
    <w:p w14:paraId="420639E6" w14:textId="649E921B" w:rsidR="00F354F1" w:rsidRPr="00F354F1" w:rsidRDefault="00F354F1" w:rsidP="00F354F1">
      <w:r>
        <w:t xml:space="preserve">Next we move onto changing our covariance matrices so that are data is not normal. First we take the covariance matrix that matches the identity and thus should produce a normal 3D PDF. For all these following results we again take 100,000 sample vectors. </w:t>
      </w:r>
    </w:p>
    <w:p w14:paraId="06B45B6A" w14:textId="77777777" w:rsidR="00F354F1" w:rsidRDefault="003B31BC" w:rsidP="00F354F1">
      <w:pPr>
        <w:keepNext/>
        <w:jc w:val="center"/>
      </w:pPr>
      <w:r>
        <w:rPr>
          <w:noProof/>
        </w:rPr>
        <w:lastRenderedPageBreak/>
        <w:drawing>
          <wp:inline distT="0" distB="0" distL="0" distR="0" wp14:anchorId="0686D3A8" wp14:editId="2F93AD1A">
            <wp:extent cx="4912139" cy="54864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8" t="5125" r="6091" b="6481"/>
                    <a:stretch/>
                  </pic:blipFill>
                  <pic:spPr bwMode="auto">
                    <a:xfrm>
                      <a:off x="0" y="0"/>
                      <a:ext cx="4912139" cy="5486400"/>
                    </a:xfrm>
                    <a:prstGeom prst="rect">
                      <a:avLst/>
                    </a:prstGeom>
                    <a:ln>
                      <a:noFill/>
                    </a:ln>
                    <a:extLst>
                      <a:ext uri="{53640926-AAD7-44D8-BBD7-CCE9431645EC}">
                        <a14:shadowObscured xmlns:a14="http://schemas.microsoft.com/office/drawing/2010/main"/>
                      </a:ext>
                    </a:extLst>
                  </pic:spPr>
                </pic:pic>
              </a:graphicData>
            </a:graphic>
          </wp:inline>
        </w:drawing>
      </w:r>
    </w:p>
    <w:p w14:paraId="04707439" w14:textId="4C04FB82" w:rsidR="003B31BC" w:rsidRDefault="00F354F1" w:rsidP="00F354F1">
      <w:pPr>
        <w:pStyle w:val="Caption"/>
        <w:jc w:val="center"/>
      </w:pPr>
      <w:r>
        <w:t xml:space="preserve">Figure </w:t>
      </w:r>
      <w:fldSimple w:instr=" SEQ Figure \* ARABIC ">
        <w:r w:rsidR="00C26DDE">
          <w:rPr>
            <w:noProof/>
          </w:rPr>
          <w:t>6</w:t>
        </w:r>
      </w:fldSimple>
      <w:r>
        <w:t>: Multivariable PDF with identity covariance matrix (3D plot and support region)</w:t>
      </w:r>
    </w:p>
    <w:p w14:paraId="4AD7EAD6" w14:textId="68E5A26D" w:rsidR="00F354F1" w:rsidRDefault="00F354F1" w:rsidP="00F354F1">
      <w:pPr>
        <w:jc w:val="left"/>
      </w:pPr>
      <w:r>
        <w:t xml:space="preserve">Our first result is very normal where </w:t>
      </w:r>
      <w:r w:rsidR="00C26DDE">
        <w:t xml:space="preserve">we have equal variance in all directions. </w:t>
      </w:r>
      <w:r w:rsidR="00027C09">
        <w:t xml:space="preserve">It appears that plot there is correlation between X and Y. The off-diagonal of the covariance matrix states otherwise. </w:t>
      </w:r>
      <w:r w:rsidR="00C26DDE">
        <w:t xml:space="preserve">From the plot we observe how the </w:t>
      </w:r>
      <w:r w:rsidR="00027C09">
        <w:t>values centered one bin away from the mean occur more frequently</w:t>
      </w:r>
      <w:r w:rsidR="00C26DDE">
        <w:t xml:space="preserve">. </w:t>
      </w:r>
      <w:r w:rsidR="00027C09">
        <w:t xml:space="preserve">Since both X and Y are built off the same variance values it appears that the two are correlated but they are not. Both X and Y were generated separately using MatLab’s random number generator. </w:t>
      </w:r>
      <w:r w:rsidR="00C26DDE">
        <w:t>A</w:t>
      </w:r>
      <w:r w:rsidR="00027C09">
        <w:t xml:space="preserve">n ideal case can </w:t>
      </w:r>
      <w:r w:rsidR="00C26DDE">
        <w:t xml:space="preserve">be seen below in </w:t>
      </w:r>
      <w:r w:rsidR="00C26DDE">
        <w:fldChar w:fldCharType="begin"/>
      </w:r>
      <w:r w:rsidR="00C26DDE">
        <w:instrText xml:space="preserve"> REF _Ref414830671 \h </w:instrText>
      </w:r>
      <w:r w:rsidR="00C26DDE">
        <w:fldChar w:fldCharType="separate"/>
      </w:r>
      <w:r w:rsidR="00C26DDE">
        <w:t xml:space="preserve">Figure </w:t>
      </w:r>
      <w:r w:rsidR="00C26DDE">
        <w:rPr>
          <w:noProof/>
        </w:rPr>
        <w:t>7</w:t>
      </w:r>
      <w:r w:rsidR="00C26DDE">
        <w:fldChar w:fldCharType="end"/>
      </w:r>
      <w:r w:rsidR="00027C09">
        <w:t>.</w:t>
      </w:r>
    </w:p>
    <w:p w14:paraId="4E2D594E" w14:textId="77777777" w:rsidR="00466AD8" w:rsidRDefault="00262FF8" w:rsidP="00466AD8">
      <w:pPr>
        <w:keepNext/>
        <w:jc w:val="center"/>
      </w:pPr>
      <w:r w:rsidRPr="00262FF8">
        <w:rPr>
          <w:noProof/>
        </w:rPr>
        <w:lastRenderedPageBreak/>
        <w:drawing>
          <wp:inline distT="0" distB="0" distL="0" distR="0" wp14:anchorId="2421FB0D" wp14:editId="71C70324">
            <wp:extent cx="5943600" cy="2305050"/>
            <wp:effectExtent l="0" t="0" r="0" b="0"/>
            <wp:docPr id="1485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1" name="Picture 31"/>
                    <pic:cNvPicPr>
                      <a:picLocks noChangeAspect="1" noChangeArrowheads="1"/>
                    </pic:cNvPicPr>
                  </pic:nvPicPr>
                  <pic:blipFill rotWithShape="1">
                    <a:blip r:embed="rId14"/>
                    <a:srcRect l="20116" t="20302" r="5548" b="53421"/>
                    <a:stretch/>
                  </pic:blipFill>
                  <pic:spPr bwMode="auto">
                    <a:xfrm>
                      <a:off x="0" y="0"/>
                      <a:ext cx="5943600" cy="230505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D96FCE8" w14:textId="104593C5" w:rsidR="00262FF8" w:rsidRDefault="00466AD8" w:rsidP="00466AD8">
      <w:pPr>
        <w:pStyle w:val="Caption"/>
        <w:jc w:val="center"/>
      </w:pPr>
      <w:bookmarkStart w:id="3" w:name="_Ref414830671"/>
      <w:r>
        <w:t xml:space="preserve">Figure </w:t>
      </w:r>
      <w:r w:rsidR="00613355">
        <w:fldChar w:fldCharType="begin"/>
      </w:r>
      <w:r w:rsidR="00613355">
        <w:instrText xml:space="preserve"> SEQ Figure \* ARABIC </w:instrText>
      </w:r>
      <w:r w:rsidR="00613355">
        <w:fldChar w:fldCharType="separate"/>
      </w:r>
      <w:r w:rsidR="00C26DDE">
        <w:rPr>
          <w:noProof/>
        </w:rPr>
        <w:t>7</w:t>
      </w:r>
      <w:r w:rsidR="00613355">
        <w:rPr>
          <w:noProof/>
        </w:rPr>
        <w:fldChar w:fldCharType="end"/>
      </w:r>
      <w:bookmarkEnd w:id="3"/>
      <w:r w:rsidRPr="00466AD8">
        <w:t xml:space="preserve"> </w:t>
      </w:r>
      <w:r>
        <w:t>Expected Results given CovMatrix = [1 0; 0 1]</w:t>
      </w:r>
    </w:p>
    <w:p w14:paraId="3C62261A" w14:textId="77777777" w:rsidR="00262FF8" w:rsidRPr="00262FF8" w:rsidRDefault="00262FF8" w:rsidP="00262FF8">
      <w:pPr>
        <w:pStyle w:val="Caption"/>
        <w:jc w:val="right"/>
      </w:pPr>
      <w:r>
        <w:t>Source:&lt;ECE 8527: Lecture 2 ppt&gt;</w:t>
      </w:r>
    </w:p>
    <w:p w14:paraId="0B033DCA" w14:textId="5A132237" w:rsidR="003B31BC" w:rsidRDefault="00C26DDE" w:rsidP="00025FBB">
      <w:pPr>
        <w:jc w:val="left"/>
      </w:pPr>
      <w:r>
        <w:t xml:space="preserve">We will continue running the </w:t>
      </w:r>
      <w:r w:rsidR="00027C09">
        <w:t>experiment</w:t>
      </w:r>
      <w:r>
        <w:t xml:space="preserve"> across a multitude of difference covariance matrices laid out in </w:t>
      </w:r>
      <w:r>
        <w:fldChar w:fldCharType="begin"/>
      </w:r>
      <w:r>
        <w:instrText xml:space="preserve"> REF _Ref414828274 \h </w:instrText>
      </w:r>
      <w:r>
        <w:fldChar w:fldCharType="separate"/>
      </w:r>
      <w:r>
        <w:t xml:space="preserve">Figure </w:t>
      </w:r>
      <w:r>
        <w:rPr>
          <w:noProof/>
        </w:rPr>
        <w:t>2</w:t>
      </w:r>
      <w:r>
        <w:fldChar w:fldCharType="end"/>
      </w:r>
      <w:r>
        <w:t xml:space="preserve">. Note that as we change our covariance matrix our resulting PDF is skewed in the directions indicated by the matrix.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3960"/>
      </w:tblGrid>
      <w:tr w:rsidR="00B01E4C" w14:paraId="032142B4" w14:textId="77777777" w:rsidTr="00B01E4C">
        <w:tc>
          <w:tcPr>
            <w:tcW w:w="4788" w:type="dxa"/>
            <w:vAlign w:val="center"/>
          </w:tcPr>
          <w:p w14:paraId="51AA59F5" w14:textId="77777777" w:rsidR="00B01E4C" w:rsidRDefault="00B01E4C" w:rsidP="00B01E4C">
            <w:pPr>
              <w:keepNext/>
              <w:jc w:val="center"/>
            </w:pPr>
            <w:r>
              <w:rPr>
                <w:noProof/>
              </w:rPr>
              <w:drawing>
                <wp:inline distT="0" distB="0" distL="0" distR="0" wp14:anchorId="1F45D530" wp14:editId="7A829B48">
                  <wp:extent cx="3429000" cy="3777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7" t="5260" r="5609" b="6890"/>
                          <a:stretch/>
                        </pic:blipFill>
                        <pic:spPr bwMode="auto">
                          <a:xfrm>
                            <a:off x="0" y="0"/>
                            <a:ext cx="3429000" cy="3777401"/>
                          </a:xfrm>
                          <a:prstGeom prst="rect">
                            <a:avLst/>
                          </a:prstGeom>
                          <a:ln>
                            <a:noFill/>
                          </a:ln>
                          <a:extLst>
                            <a:ext uri="{53640926-AAD7-44D8-BBD7-CCE9431645EC}">
                              <a14:shadowObscured xmlns:a14="http://schemas.microsoft.com/office/drawing/2010/main"/>
                            </a:ext>
                          </a:extLst>
                        </pic:spPr>
                      </pic:pic>
                    </a:graphicData>
                  </a:graphic>
                </wp:inline>
              </w:drawing>
            </w:r>
          </w:p>
          <w:p w14:paraId="24DC21B7" w14:textId="0F49DA3B" w:rsidR="00B01E4C" w:rsidRDefault="00B01E4C" w:rsidP="00B01E4C">
            <w:pPr>
              <w:pStyle w:val="Caption"/>
              <w:jc w:val="center"/>
            </w:pPr>
            <w:r>
              <w:t xml:space="preserve">Figure </w:t>
            </w:r>
            <w:r w:rsidR="00613355">
              <w:fldChar w:fldCharType="begin"/>
            </w:r>
            <w:r w:rsidR="00613355">
              <w:instrText xml:space="preserve"> SEQ Figure \* ARABIC </w:instrText>
            </w:r>
            <w:r w:rsidR="00613355">
              <w:fldChar w:fldCharType="separate"/>
            </w:r>
            <w:r>
              <w:rPr>
                <w:noProof/>
              </w:rPr>
              <w:t>8</w:t>
            </w:r>
            <w:r w:rsidR="00613355">
              <w:rPr>
                <w:noProof/>
              </w:rPr>
              <w:fldChar w:fldCharType="end"/>
            </w:r>
            <w:r>
              <w:t>:</w:t>
            </w:r>
            <w:r w:rsidRPr="00C26DDE">
              <w:t xml:space="preserve"> </w:t>
            </w:r>
            <w:r>
              <w:t xml:space="preserve">Multivariable PDF with </w:t>
            </w:r>
            <w:r w:rsidRPr="00C26DDE">
              <w:t xml:space="preserve">CovMatrix = [5 0; 0 2] </w:t>
            </w:r>
            <w:r>
              <w:t>(3D plot and support region)</w:t>
            </w:r>
          </w:p>
        </w:tc>
        <w:tc>
          <w:tcPr>
            <w:tcW w:w="4788"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B01E4C" w14:paraId="0AFE8A87" w14:textId="77777777" w:rsidTr="00B01E4C">
              <w:tc>
                <w:tcPr>
                  <w:tcW w:w="2476" w:type="dxa"/>
                  <w:vAlign w:val="center"/>
                </w:tcPr>
                <w:p w14:paraId="78C3CF8F" w14:textId="62150DF8" w:rsidR="00B01E4C" w:rsidRPr="00262FF8" w:rsidRDefault="00B01E4C" w:rsidP="00B01E4C">
                  <w:pPr>
                    <w:keepNext/>
                    <w:jc w:val="center"/>
                    <w:rPr>
                      <w:noProof/>
                    </w:rPr>
                  </w:pPr>
                  <w:r w:rsidRPr="00262FF8">
                    <w:rPr>
                      <w:noProof/>
                    </w:rPr>
                    <w:drawing>
                      <wp:inline distT="0" distB="0" distL="0" distR="0" wp14:anchorId="5CC5D462" wp14:editId="04CF0952">
                        <wp:extent cx="2020238" cy="1371600"/>
                        <wp:effectExtent l="0" t="0" r="0" b="0"/>
                        <wp:docPr id="158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pic:cNvPicPr>
                                  <a:picLocks noChangeAspect="1" noChangeArrowheads="1"/>
                                </pic:cNvPicPr>
                              </pic:nvPicPr>
                              <pic:blipFill rotWithShape="1">
                                <a:blip r:embed="rId16"/>
                                <a:srcRect l="18034" t="19705" r="45183" b="57535"/>
                                <a:stretch/>
                              </pic:blipFill>
                              <pic:spPr bwMode="auto">
                                <a:xfrm>
                                  <a:off x="0" y="0"/>
                                  <a:ext cx="2020238" cy="13716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B01E4C" w14:paraId="78B8C0D8" w14:textId="77777777" w:rsidTr="00B01E4C">
              <w:tc>
                <w:tcPr>
                  <w:tcW w:w="2476" w:type="dxa"/>
                  <w:vAlign w:val="center"/>
                </w:tcPr>
                <w:p w14:paraId="289F0CBF" w14:textId="77777777" w:rsidR="00B01E4C" w:rsidRDefault="00B01E4C" w:rsidP="00B01E4C">
                  <w:pPr>
                    <w:keepNext/>
                    <w:jc w:val="center"/>
                  </w:pPr>
                  <w:r w:rsidRPr="00262FF8">
                    <w:rPr>
                      <w:noProof/>
                    </w:rPr>
                    <w:drawing>
                      <wp:inline distT="0" distB="0" distL="0" distR="0" wp14:anchorId="1E6D7D8E" wp14:editId="0020DAF2">
                        <wp:extent cx="1371600" cy="2508189"/>
                        <wp:effectExtent l="0" t="0" r="0" b="698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pic:cNvPicPr>
                                  <a:picLocks noChangeAspect="1" noChangeArrowheads="1"/>
                                </pic:cNvPicPr>
                              </pic:nvPicPr>
                              <pic:blipFill rotWithShape="1">
                                <a:blip r:embed="rId16"/>
                                <a:srcRect l="67611" t="19705" r="5202" b="34984"/>
                                <a:stretch/>
                              </pic:blipFill>
                              <pic:spPr bwMode="auto">
                                <a:xfrm>
                                  <a:off x="0" y="0"/>
                                  <a:ext cx="1371600" cy="2508189"/>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62CB06EB" w14:textId="77777777" w:rsidR="00B01E4C" w:rsidRDefault="00B01E4C" w:rsidP="00B01E4C">
            <w:pPr>
              <w:pStyle w:val="Caption"/>
              <w:jc w:val="center"/>
            </w:pPr>
            <w:r>
              <w:t xml:space="preserve">Figure </w:t>
            </w:r>
            <w:r w:rsidR="00613355">
              <w:fldChar w:fldCharType="begin"/>
            </w:r>
            <w:r w:rsidR="00613355">
              <w:instrText xml:space="preserve"> SEQ Figure \* ARABIC </w:instrText>
            </w:r>
            <w:r w:rsidR="00613355">
              <w:fldChar w:fldCharType="separate"/>
            </w:r>
            <w:r>
              <w:rPr>
                <w:noProof/>
              </w:rPr>
              <w:t>9</w:t>
            </w:r>
            <w:r w:rsidR="00613355">
              <w:rPr>
                <w:noProof/>
              </w:rPr>
              <w:fldChar w:fldCharType="end"/>
            </w:r>
            <w:r>
              <w:t>: Expected Results given CovMatrix = [5 0; 0 2]</w:t>
            </w:r>
          </w:p>
          <w:p w14:paraId="2C06275F" w14:textId="020B5BE6" w:rsidR="00B01E4C" w:rsidRDefault="00B01E4C" w:rsidP="00025FBB">
            <w:pPr>
              <w:pStyle w:val="Caption"/>
              <w:jc w:val="right"/>
            </w:pPr>
            <w:r>
              <w:t>Source:&lt;ECE 8527: Lecture 2 ppt&gt;</w:t>
            </w:r>
          </w:p>
        </w:tc>
      </w:tr>
    </w:tbl>
    <w:p w14:paraId="09392953" w14:textId="77777777" w:rsidR="00B01E4C" w:rsidRDefault="00B01E4C" w:rsidP="00B01E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3960"/>
      </w:tblGrid>
      <w:tr w:rsidR="00025FBB" w14:paraId="7B0CBF2D" w14:textId="77777777" w:rsidTr="00025FBB">
        <w:tc>
          <w:tcPr>
            <w:tcW w:w="5616" w:type="dxa"/>
            <w:vAlign w:val="center"/>
          </w:tcPr>
          <w:p w14:paraId="25F96C8B" w14:textId="77777777" w:rsidR="00025FBB" w:rsidRDefault="00025FBB" w:rsidP="00025FBB">
            <w:pPr>
              <w:keepNext/>
              <w:jc w:val="center"/>
            </w:pPr>
            <w:r>
              <w:rPr>
                <w:noProof/>
              </w:rPr>
              <w:lastRenderedPageBreak/>
              <w:t>.</w:t>
            </w:r>
            <w:r>
              <w:rPr>
                <w:noProof/>
              </w:rPr>
              <w:drawing>
                <wp:inline distT="0" distB="0" distL="0" distR="0" wp14:anchorId="7A9A1203" wp14:editId="03B20071">
                  <wp:extent cx="3429000" cy="382656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68" t="5142" r="6570" b="6892"/>
                          <a:stretch/>
                        </pic:blipFill>
                        <pic:spPr bwMode="auto">
                          <a:xfrm>
                            <a:off x="0" y="0"/>
                            <a:ext cx="3429000" cy="3826566"/>
                          </a:xfrm>
                          <a:prstGeom prst="rect">
                            <a:avLst/>
                          </a:prstGeom>
                          <a:ln>
                            <a:noFill/>
                          </a:ln>
                          <a:extLst>
                            <a:ext uri="{53640926-AAD7-44D8-BBD7-CCE9431645EC}">
                              <a14:shadowObscured xmlns:a14="http://schemas.microsoft.com/office/drawing/2010/main"/>
                            </a:ext>
                          </a:extLst>
                        </pic:spPr>
                      </pic:pic>
                    </a:graphicData>
                  </a:graphic>
                </wp:inline>
              </w:drawing>
            </w:r>
          </w:p>
          <w:p w14:paraId="2914E610" w14:textId="6CC5C817" w:rsidR="00025FBB" w:rsidRDefault="00025FBB" w:rsidP="00025FBB">
            <w:pPr>
              <w:pStyle w:val="Caption"/>
              <w:jc w:val="center"/>
            </w:pPr>
            <w:bookmarkStart w:id="4" w:name="_Ref414832355"/>
            <w:r>
              <w:t xml:space="preserve">Figure </w:t>
            </w:r>
            <w:r w:rsidR="00613355">
              <w:fldChar w:fldCharType="begin"/>
            </w:r>
            <w:r w:rsidR="00613355">
              <w:instrText xml:space="preserve"> SEQ Figure \* ARABIC </w:instrText>
            </w:r>
            <w:r w:rsidR="00613355">
              <w:fldChar w:fldCharType="separate"/>
            </w:r>
            <w:r>
              <w:rPr>
                <w:noProof/>
              </w:rPr>
              <w:t>10</w:t>
            </w:r>
            <w:r w:rsidR="00613355">
              <w:rPr>
                <w:noProof/>
              </w:rPr>
              <w:fldChar w:fldCharType="end"/>
            </w:r>
            <w:bookmarkEnd w:id="4"/>
            <w:r>
              <w:t xml:space="preserve">: Multivariable PDF with </w:t>
            </w:r>
            <w:r w:rsidRPr="00C26DDE">
              <w:t xml:space="preserve">CovMatrix = [1 0.5; 0.5 1] </w:t>
            </w:r>
            <w:r>
              <w:t>(3D plot and support region)</w:t>
            </w:r>
          </w:p>
        </w:tc>
        <w:tc>
          <w:tcPr>
            <w:tcW w:w="3960"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tblGrid>
            <w:tr w:rsidR="00025FBB" w14:paraId="1996B260" w14:textId="77777777" w:rsidTr="004E73EC">
              <w:tc>
                <w:tcPr>
                  <w:tcW w:w="4788" w:type="dxa"/>
                  <w:vAlign w:val="center"/>
                </w:tcPr>
                <w:p w14:paraId="7CF33720" w14:textId="77777777" w:rsidR="00025FBB" w:rsidRPr="00262FF8" w:rsidRDefault="00025FBB" w:rsidP="00025FBB">
                  <w:pPr>
                    <w:keepNext/>
                    <w:jc w:val="center"/>
                    <w:rPr>
                      <w:noProof/>
                    </w:rPr>
                  </w:pPr>
                  <w:r w:rsidRPr="00262FF8">
                    <w:rPr>
                      <w:noProof/>
                    </w:rPr>
                    <w:drawing>
                      <wp:inline distT="0" distB="0" distL="0" distR="0" wp14:anchorId="18420C8D" wp14:editId="38E84E98">
                        <wp:extent cx="1837678" cy="1371600"/>
                        <wp:effectExtent l="0" t="0" r="0" b="0"/>
                        <wp:docPr id="159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 name="Picture 4"/>
                                <pic:cNvPicPr>
                                  <a:picLocks noChangeAspect="1" noChangeArrowheads="1"/>
                                </pic:cNvPicPr>
                              </pic:nvPicPr>
                              <pic:blipFill rotWithShape="1">
                                <a:blip r:embed="rId18"/>
                                <a:srcRect l="20395" t="23183" r="45550" b="53652"/>
                                <a:stretch/>
                              </pic:blipFill>
                              <pic:spPr bwMode="auto">
                                <a:xfrm>
                                  <a:off x="0" y="0"/>
                                  <a:ext cx="1837678" cy="13716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025FBB" w14:paraId="211C00EB" w14:textId="77777777" w:rsidTr="004E73EC">
              <w:tc>
                <w:tcPr>
                  <w:tcW w:w="4788" w:type="dxa"/>
                  <w:vAlign w:val="center"/>
                </w:tcPr>
                <w:p w14:paraId="4545C825" w14:textId="77777777" w:rsidR="00025FBB" w:rsidRDefault="00025FBB" w:rsidP="00025FBB">
                  <w:pPr>
                    <w:keepNext/>
                    <w:jc w:val="center"/>
                  </w:pPr>
                  <w:r w:rsidRPr="00262FF8">
                    <w:rPr>
                      <w:noProof/>
                    </w:rPr>
                    <w:drawing>
                      <wp:inline distT="0" distB="0" distL="0" distR="0" wp14:anchorId="431C0119" wp14:editId="2462FACB">
                        <wp:extent cx="1371600" cy="2506532"/>
                        <wp:effectExtent l="0" t="0" r="0" b="825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 name="Picture 4"/>
                                <pic:cNvPicPr>
                                  <a:picLocks noChangeAspect="1" noChangeArrowheads="1"/>
                                </pic:cNvPicPr>
                              </pic:nvPicPr>
                              <pic:blipFill rotWithShape="1">
                                <a:blip r:embed="rId18"/>
                                <a:srcRect l="67529" t="23183" r="5202" b="31401"/>
                                <a:stretch/>
                              </pic:blipFill>
                              <pic:spPr bwMode="auto">
                                <a:xfrm>
                                  <a:off x="0" y="0"/>
                                  <a:ext cx="1371600" cy="2506532"/>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4A5C0A2B" w14:textId="77777777" w:rsidR="00025FBB" w:rsidRDefault="00025FBB" w:rsidP="00025FBB">
            <w:pPr>
              <w:pStyle w:val="Caption"/>
              <w:jc w:val="center"/>
            </w:pPr>
            <w:r>
              <w:t xml:space="preserve">Figure </w:t>
            </w:r>
            <w:r w:rsidR="00613355">
              <w:fldChar w:fldCharType="begin"/>
            </w:r>
            <w:r w:rsidR="00613355">
              <w:instrText xml:space="preserve"> SEQ Figure \* ARABIC </w:instrText>
            </w:r>
            <w:r w:rsidR="00613355">
              <w:fldChar w:fldCharType="separate"/>
            </w:r>
            <w:r>
              <w:rPr>
                <w:noProof/>
              </w:rPr>
              <w:t>11</w:t>
            </w:r>
            <w:r w:rsidR="00613355">
              <w:rPr>
                <w:noProof/>
              </w:rPr>
              <w:fldChar w:fldCharType="end"/>
            </w:r>
            <w:r>
              <w:t>: Expected Results given CovMatrix = [1 0.5; 0.5 1]</w:t>
            </w:r>
          </w:p>
          <w:p w14:paraId="21CAC5A3" w14:textId="2E61F12F" w:rsidR="00025FBB" w:rsidRDefault="00025FBB" w:rsidP="00025FBB">
            <w:pPr>
              <w:pStyle w:val="Caption"/>
              <w:jc w:val="right"/>
            </w:pPr>
            <w:r>
              <w:t>Source:&lt;ECE 8527: Lecture 2 ppt&gt;</w:t>
            </w:r>
          </w:p>
        </w:tc>
      </w:tr>
      <w:tr w:rsidR="00025FBB" w14:paraId="755C0CD6" w14:textId="77777777" w:rsidTr="00025FBB">
        <w:tc>
          <w:tcPr>
            <w:tcW w:w="5616" w:type="dxa"/>
            <w:vAlign w:val="center"/>
          </w:tcPr>
          <w:p w14:paraId="51612F89" w14:textId="77777777" w:rsidR="00025FBB" w:rsidRDefault="00025FBB" w:rsidP="00025FBB">
            <w:pPr>
              <w:keepNext/>
              <w:jc w:val="center"/>
            </w:pPr>
            <w:r>
              <w:rPr>
                <w:noProof/>
              </w:rPr>
              <w:lastRenderedPageBreak/>
              <w:drawing>
                <wp:inline distT="0" distB="0" distL="0" distR="0" wp14:anchorId="21C509AC" wp14:editId="1F10D0A5">
                  <wp:extent cx="3429000" cy="382088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27" t="5245" r="5930" b="6286"/>
                          <a:stretch/>
                        </pic:blipFill>
                        <pic:spPr bwMode="auto">
                          <a:xfrm>
                            <a:off x="0" y="0"/>
                            <a:ext cx="3429000" cy="3820885"/>
                          </a:xfrm>
                          <a:prstGeom prst="rect">
                            <a:avLst/>
                          </a:prstGeom>
                          <a:ln>
                            <a:noFill/>
                          </a:ln>
                          <a:extLst>
                            <a:ext uri="{53640926-AAD7-44D8-BBD7-CCE9431645EC}">
                              <a14:shadowObscured xmlns:a14="http://schemas.microsoft.com/office/drawing/2010/main"/>
                            </a:ext>
                          </a:extLst>
                        </pic:spPr>
                      </pic:pic>
                    </a:graphicData>
                  </a:graphic>
                </wp:inline>
              </w:drawing>
            </w:r>
          </w:p>
          <w:p w14:paraId="2834F734" w14:textId="18697BF4" w:rsidR="00025FBB" w:rsidRDefault="00025FBB" w:rsidP="00025FBB">
            <w:pPr>
              <w:pStyle w:val="Caption"/>
              <w:jc w:val="center"/>
            </w:pPr>
            <w:r>
              <w:t xml:space="preserve">Figure </w:t>
            </w:r>
            <w:r w:rsidR="00613355">
              <w:fldChar w:fldCharType="begin"/>
            </w:r>
            <w:r w:rsidR="00613355">
              <w:instrText xml:space="preserve"> SEQ Figure \* ARABIC </w:instrText>
            </w:r>
            <w:r w:rsidR="00613355">
              <w:fldChar w:fldCharType="separate"/>
            </w:r>
            <w:r>
              <w:rPr>
                <w:noProof/>
              </w:rPr>
              <w:t>12</w:t>
            </w:r>
            <w:r w:rsidR="00613355">
              <w:rPr>
                <w:noProof/>
              </w:rPr>
              <w:fldChar w:fldCharType="end"/>
            </w:r>
            <w:r>
              <w:t xml:space="preserve">: Multivariable PDF with </w:t>
            </w:r>
            <w:r w:rsidRPr="00C26DDE">
              <w:t xml:space="preserve">CovMatrix = [5 0.5; 0.5 2] </w:t>
            </w:r>
            <w:r>
              <w:t>(3D plot and support region)</w:t>
            </w:r>
          </w:p>
        </w:tc>
        <w:tc>
          <w:tcPr>
            <w:tcW w:w="3960"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tblGrid>
            <w:tr w:rsidR="00025FBB" w14:paraId="1C71C03B" w14:textId="77777777" w:rsidTr="004E73EC">
              <w:tc>
                <w:tcPr>
                  <w:tcW w:w="4788" w:type="dxa"/>
                  <w:vAlign w:val="center"/>
                </w:tcPr>
                <w:p w14:paraId="6E6B10D5" w14:textId="77777777" w:rsidR="00025FBB" w:rsidRPr="00466AD8" w:rsidRDefault="00025FBB" w:rsidP="00025FBB">
                  <w:pPr>
                    <w:keepNext/>
                    <w:jc w:val="center"/>
                    <w:rPr>
                      <w:noProof/>
                    </w:rPr>
                  </w:pPr>
                  <w:r w:rsidRPr="00466AD8">
                    <w:rPr>
                      <w:noProof/>
                    </w:rPr>
                    <w:drawing>
                      <wp:inline distT="0" distB="0" distL="0" distR="0" wp14:anchorId="1C131584" wp14:editId="232D365B">
                        <wp:extent cx="2013045" cy="1371600"/>
                        <wp:effectExtent l="0" t="0" r="6350" b="0"/>
                        <wp:docPr id="160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2" name="Picture 4"/>
                                <pic:cNvPicPr>
                                  <a:picLocks noChangeAspect="1" noChangeArrowheads="1"/>
                                </pic:cNvPicPr>
                              </pic:nvPicPr>
                              <pic:blipFill rotWithShape="1">
                                <a:blip r:embed="rId20"/>
                                <a:srcRect l="18034" t="19284" r="45621" b="58141"/>
                                <a:stretch/>
                              </pic:blipFill>
                              <pic:spPr bwMode="auto">
                                <a:xfrm>
                                  <a:off x="0" y="0"/>
                                  <a:ext cx="2013045" cy="13716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025FBB" w14:paraId="34D95AF4" w14:textId="77777777" w:rsidTr="004E73EC">
              <w:tc>
                <w:tcPr>
                  <w:tcW w:w="4788" w:type="dxa"/>
                  <w:vAlign w:val="center"/>
                </w:tcPr>
                <w:p w14:paraId="52E84CDB" w14:textId="77777777" w:rsidR="00025FBB" w:rsidRDefault="00025FBB" w:rsidP="00025FBB">
                  <w:pPr>
                    <w:keepNext/>
                    <w:jc w:val="center"/>
                  </w:pPr>
                  <w:r w:rsidRPr="00466AD8">
                    <w:rPr>
                      <w:noProof/>
                    </w:rPr>
                    <w:drawing>
                      <wp:inline distT="0" distB="0" distL="0" distR="0" wp14:anchorId="188B0CE4" wp14:editId="297A336A">
                        <wp:extent cx="1371600" cy="2445818"/>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2" name="Picture 4"/>
                                <pic:cNvPicPr>
                                  <a:picLocks noChangeAspect="1" noChangeArrowheads="1"/>
                                </pic:cNvPicPr>
                              </pic:nvPicPr>
                              <pic:blipFill rotWithShape="1">
                                <a:blip r:embed="rId20"/>
                                <a:srcRect l="67315" t="19284" r="4841" b="35454"/>
                                <a:stretch/>
                              </pic:blipFill>
                              <pic:spPr bwMode="auto">
                                <a:xfrm>
                                  <a:off x="0" y="0"/>
                                  <a:ext cx="1371600" cy="2445818"/>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118323FA" w14:textId="77777777" w:rsidR="00025FBB" w:rsidRDefault="00025FBB" w:rsidP="00025FBB">
            <w:pPr>
              <w:pStyle w:val="Caption"/>
              <w:jc w:val="center"/>
            </w:pPr>
            <w:r>
              <w:t xml:space="preserve">Figure </w:t>
            </w:r>
            <w:r w:rsidR="00613355">
              <w:fldChar w:fldCharType="begin"/>
            </w:r>
            <w:r w:rsidR="00613355">
              <w:instrText xml:space="preserve"> SEQ Figure \* ARABIC </w:instrText>
            </w:r>
            <w:r w:rsidR="00613355">
              <w:fldChar w:fldCharType="separate"/>
            </w:r>
            <w:r>
              <w:rPr>
                <w:noProof/>
              </w:rPr>
              <w:t>13</w:t>
            </w:r>
            <w:r w:rsidR="00613355">
              <w:rPr>
                <w:noProof/>
              </w:rPr>
              <w:fldChar w:fldCharType="end"/>
            </w:r>
            <w:r>
              <w:t>: Expected Results given CovMatrix = [5 0.5; 0.5 2]</w:t>
            </w:r>
          </w:p>
          <w:p w14:paraId="12FC552B" w14:textId="50131FE8" w:rsidR="00025FBB" w:rsidRDefault="00025FBB" w:rsidP="00025FBB">
            <w:pPr>
              <w:pStyle w:val="Caption"/>
              <w:jc w:val="right"/>
            </w:pPr>
            <w:r>
              <w:t>Source:&lt;ECE 8527: Lecture 2 ppt&gt;</w:t>
            </w:r>
          </w:p>
        </w:tc>
      </w:tr>
    </w:tbl>
    <w:p w14:paraId="7E6E549D" w14:textId="2AE25318" w:rsidR="00025FBB" w:rsidRDefault="005F7169" w:rsidP="005F7169">
      <w:r>
        <w:t>From the three different plots above we can observe the effects</w:t>
      </w:r>
      <w:r w:rsidRPr="005F7169">
        <w:t xml:space="preserve"> </w:t>
      </w:r>
      <w:r>
        <w:t>of our covariance matrices. In the first example our matrix is</w:t>
      </w:r>
      <w:r w:rsidR="00027C09">
        <w:t xml:space="preserve"> </w:t>
      </w:r>
      <m:oMath>
        <m:r>
          <w:rPr>
            <w:rFonts w:ascii="Cambria Math" w:hAnsi="Cambria Math"/>
          </w:rPr>
          <m:t>Cov</m:t>
        </m:r>
        <m:d>
          <m:dPr>
            <m:ctrlPr>
              <w:rPr>
                <w:rFonts w:ascii="Cambria Math" w:hAnsi="Cambria Math"/>
                <w:i/>
              </w:rPr>
            </m:ctrlPr>
          </m:dPr>
          <m:e>
            <m:r>
              <w:rPr>
                <w:rFonts w:ascii="Cambria Math" w:hAnsi="Cambria Math"/>
              </w:rPr>
              <m:t>X,Y</m:t>
            </m:r>
          </m:e>
        </m:d>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5</m:t>
              </m:r>
            </m:e>
            <m:e>
              <m:r>
                <w:rPr>
                  <w:rFonts w:ascii="Cambria Math" w:hAnsi="Cambria Math"/>
                </w:rPr>
                <m:t>0</m:t>
              </m:r>
            </m:e>
          </m:mr>
          <m:mr>
            <m:e>
              <m:r>
                <w:rPr>
                  <w:rFonts w:ascii="Cambria Math" w:hAnsi="Cambria Math"/>
                </w:rPr>
                <m:t>0</m:t>
              </m:r>
            </m:e>
            <m:e>
              <m:r>
                <w:rPr>
                  <w:rFonts w:ascii="Cambria Math" w:hAnsi="Cambria Math"/>
                </w:rPr>
                <m:t>2</m:t>
              </m:r>
            </m:e>
          </m:mr>
        </m:m>
        <m:r>
          <w:rPr>
            <w:rFonts w:ascii="Cambria Math" w:hAnsi="Cambria Math"/>
          </w:rPr>
          <m:t>]</m:t>
        </m:r>
      </m:oMath>
      <w:r>
        <w:rPr>
          <w:rFonts w:eastAsia="Times New Roman"/>
          <w:color w:val="333333"/>
          <w:sz w:val="22"/>
          <w:szCs w:val="22"/>
        </w:rPr>
        <w:t xml:space="preserve">. </w:t>
      </w:r>
      <w:r>
        <w:t>In this example the</w:t>
      </w:r>
      <w:r w:rsidR="00027C09">
        <w:t>re is</w:t>
      </w:r>
      <w:r>
        <w:t xml:space="preserve"> correlation between X &amp; Y </w:t>
      </w:r>
      <w:r w:rsidR="00027C09">
        <w:t>since the diagonal is zero. The variance of X and Y are different where the variance for</w:t>
      </w:r>
      <w:r>
        <w:t xml:space="preserve"> X values is 5 while for Y its only 2. </w:t>
      </w:r>
      <w:r w:rsidR="00027C09">
        <w:t xml:space="preserve">Thus in the plot are X values take on a more spread of values compared to Y values which produces an ellipse support region. </w:t>
      </w:r>
    </w:p>
    <w:p w14:paraId="479A791D" w14:textId="4A9A3B6A" w:rsidR="00027C09" w:rsidRDefault="00027C09" w:rsidP="005F7169">
      <w:r>
        <w:t xml:space="preserve">The next example introduce correlation between X and Y. The resulting PDF will produce a support region where the ellipse is skewed. The example also holds the variance among the values to be 1. Comparing to our last case where our correlation is apparent again but the variance of X and Y are different. </w:t>
      </w:r>
      <w:r w:rsidR="00975DCE">
        <w:t xml:space="preserve">Since the variance is higher in the X sample our support region is shifted off the X-values axis but not as much as in </w:t>
      </w:r>
      <w:r w:rsidR="00975DCE">
        <w:fldChar w:fldCharType="begin"/>
      </w:r>
      <w:r w:rsidR="00975DCE">
        <w:instrText xml:space="preserve"> REF _Ref414832355 \h </w:instrText>
      </w:r>
      <w:r w:rsidR="00975DCE">
        <w:fldChar w:fldCharType="separate"/>
      </w:r>
      <w:r w:rsidR="00975DCE">
        <w:t xml:space="preserve">Figure </w:t>
      </w:r>
      <w:r w:rsidR="00975DCE">
        <w:rPr>
          <w:noProof/>
        </w:rPr>
        <w:t>10</w:t>
      </w:r>
      <w:r w:rsidR="00975DCE">
        <w:fldChar w:fldCharType="end"/>
      </w:r>
      <w:r w:rsidR="00975DCE">
        <w:t xml:space="preserve">. </w:t>
      </w:r>
    </w:p>
    <w:p w14:paraId="1C5C868B" w14:textId="77777777" w:rsidR="00262FF8" w:rsidRDefault="00262FF8" w:rsidP="003B31BC">
      <w:pPr>
        <w:jc w:val="center"/>
      </w:pPr>
    </w:p>
    <w:p w14:paraId="119156B8" w14:textId="430C7E97" w:rsidR="003B31BC" w:rsidRDefault="003B31BC" w:rsidP="00C26DDE">
      <w:pPr>
        <w:pStyle w:val="Caption"/>
        <w:jc w:val="center"/>
      </w:pPr>
    </w:p>
    <w:p w14:paraId="788170A0" w14:textId="77777777" w:rsidR="00466AD8" w:rsidRDefault="00466AD8" w:rsidP="003B31BC">
      <w:pPr>
        <w:jc w:val="center"/>
      </w:pPr>
    </w:p>
    <w:p w14:paraId="37C67C8F" w14:textId="77777777" w:rsidR="00262FF8" w:rsidRPr="003B31BC" w:rsidRDefault="00262FF8" w:rsidP="003B31BC">
      <w:pPr>
        <w:jc w:val="center"/>
      </w:pPr>
    </w:p>
    <w:p w14:paraId="1CA2822C" w14:textId="6AEE27EB" w:rsidR="0058244D" w:rsidRDefault="00C22222" w:rsidP="00915469">
      <w:pPr>
        <w:pStyle w:val="Heading1"/>
      </w:pPr>
      <w:r>
        <w:lastRenderedPageBreak/>
        <w:t>MATLAB Code</w:t>
      </w:r>
    </w:p>
    <w:p w14:paraId="78AAFC4C" w14:textId="77777777" w:rsidR="00155F49" w:rsidRDefault="00155F49" w:rsidP="00155F49">
      <w:pPr>
        <w:keepNext/>
      </w:pPr>
      <w:r>
        <w:rPr>
          <w:noProof/>
        </w:rPr>
        <mc:AlternateContent>
          <mc:Choice Requires="wps">
            <w:drawing>
              <wp:inline distT="0" distB="0" distL="0" distR="0" wp14:anchorId="505069C5" wp14:editId="1E4D1503">
                <wp:extent cx="5811078" cy="1876425"/>
                <wp:effectExtent l="0" t="0" r="1841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078" cy="1876425"/>
                        </a:xfrm>
                        <a:prstGeom prst="rect">
                          <a:avLst/>
                        </a:prstGeom>
                        <a:solidFill>
                          <a:schemeClr val="bg1">
                            <a:lumMod val="9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D59617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clear; clc; close </w:t>
                            </w:r>
                            <w:r w:rsidRPr="00A250D1">
                              <w:rPr>
                                <w:rFonts w:ascii="Courier New" w:hAnsi="Courier New" w:cs="Courier New"/>
                                <w:color w:val="A020F0"/>
                                <w:sz w:val="16"/>
                                <w:szCs w:val="16"/>
                              </w:rPr>
                              <w:t>all</w:t>
                            </w:r>
                          </w:p>
                          <w:p w14:paraId="48FD4A6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A020F0"/>
                                <w:sz w:val="16"/>
                                <w:szCs w:val="16"/>
                              </w:rPr>
                              <w:t xml:space="preserve"> </w:t>
                            </w:r>
                          </w:p>
                          <w:p w14:paraId="381C4B0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numSam = 10^4;</w:t>
                            </w:r>
                          </w:p>
                          <w:p w14:paraId="30771DD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vecL = 1000;</w:t>
                            </w:r>
                          </w:p>
                          <w:p w14:paraId="64BF9F5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binSize = 0.1;</w:t>
                            </w:r>
                          </w:p>
                          <w:p w14:paraId="265079D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85FE20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Lower and Upper bound of random Number Generation</w:t>
                            </w:r>
                          </w:p>
                          <w:p w14:paraId="116F497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lRange = 0;</w:t>
                            </w:r>
                          </w:p>
                          <w:p w14:paraId="7561235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uRange = 1;</w:t>
                            </w:r>
                          </w:p>
                          <w:p w14:paraId="2A953EF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3A9D172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Histogram Bounds</w:t>
                            </w:r>
                          </w:p>
                          <w:p w14:paraId="514A9C0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bounds = [lRange:binSize:uRange];</w:t>
                            </w:r>
                          </w:p>
                          <w:p w14:paraId="3650AEA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numBins = length(bounds);</w:t>
                            </w:r>
                          </w:p>
                          <w:p w14:paraId="50483A8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1E3D581" w14:textId="64FDBE15" w:rsidR="00A50450" w:rsidRPr="00A250D1" w:rsidRDefault="00A250D1" w:rsidP="00A50450">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Edges = {bounds, bounds};</w:t>
                            </w:r>
                          </w:p>
                          <w:p w14:paraId="51B730BB" w14:textId="77777777" w:rsidR="003B11CD" w:rsidRPr="00A250D1" w:rsidRDefault="003B11CD" w:rsidP="003B11CD">
                            <w:pPr>
                              <w:rPr>
                                <w:sz w:val="16"/>
                                <w:szCs w:val="16"/>
                              </w:rPr>
                            </w:pPr>
                          </w:p>
                        </w:txbxContent>
                      </wps:txbx>
                      <wps:bodyPr rot="0" vert="horz" wrap="square" lIns="91440" tIns="45720" rIns="91440" bIns="45720" anchor="t" anchorCtr="0">
                        <a:noAutofit/>
                      </wps:bodyPr>
                    </wps:wsp>
                  </a:graphicData>
                </a:graphic>
              </wp:inline>
            </w:drawing>
          </mc:Choice>
          <mc:Fallback>
            <w:pict>
              <v:shapetype w14:anchorId="505069C5" id="_x0000_t202" coordsize="21600,21600" o:spt="202" path="m,l,21600r21600,l21600,xe">
                <v:stroke joinstyle="miter"/>
                <v:path gradientshapeok="t" o:connecttype="rect"/>
              </v:shapetype>
              <v:shape id="Text Box 2" o:spid="_x0000_s1026" type="#_x0000_t202" style="width:457.5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" fillcolor="#f2f2f2 [3052]" strokecolor="#4f81bd [3204]" strokeweight="2pt">
                <v:textbox>
                  <w:txbxContent>
                    <w:p w14:paraId="5D59617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clear; clc; close </w:t>
                      </w:r>
                      <w:r w:rsidRPr="00A250D1">
                        <w:rPr>
                          <w:rFonts w:ascii="Courier New" w:hAnsi="Courier New" w:cs="Courier New"/>
                          <w:color w:val="A020F0"/>
                          <w:sz w:val="16"/>
                          <w:szCs w:val="16"/>
                        </w:rPr>
                        <w:t>all</w:t>
                      </w:r>
                    </w:p>
                    <w:p w14:paraId="48FD4A6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A020F0"/>
                          <w:sz w:val="16"/>
                          <w:szCs w:val="16"/>
                        </w:rPr>
                        <w:t xml:space="preserve"> </w:t>
                      </w:r>
                    </w:p>
                    <w:p w14:paraId="381C4B0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numSam = 10^4;</w:t>
                      </w:r>
                    </w:p>
                    <w:p w14:paraId="30771DD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vecL = 1000;</w:t>
                      </w:r>
                    </w:p>
                    <w:p w14:paraId="64BF9F5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binSize = 0.1;</w:t>
                      </w:r>
                    </w:p>
                    <w:p w14:paraId="265079D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85FE20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Lower and Upper bound of random Number Generation</w:t>
                      </w:r>
                    </w:p>
                    <w:p w14:paraId="116F497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lRange = 0;</w:t>
                      </w:r>
                    </w:p>
                    <w:p w14:paraId="7561235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uRange = 1;</w:t>
                      </w:r>
                    </w:p>
                    <w:p w14:paraId="2A953EF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3A9D172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Histogram Bounds</w:t>
                      </w:r>
                    </w:p>
                    <w:p w14:paraId="514A9C0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bounds = [lRange:binSize:uRange];</w:t>
                      </w:r>
                    </w:p>
                    <w:p w14:paraId="3650AEA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numBins = length(bounds);</w:t>
                      </w:r>
                    </w:p>
                    <w:p w14:paraId="50483A8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1E3D581" w14:textId="64FDBE15" w:rsidR="00A50450" w:rsidRPr="00A250D1" w:rsidRDefault="00A250D1" w:rsidP="00A50450">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Edges = {bounds, bounds};</w:t>
                      </w:r>
                    </w:p>
                    <w:p w14:paraId="51B730BB" w14:textId="77777777" w:rsidR="003B11CD" w:rsidRPr="00A250D1" w:rsidRDefault="003B11CD" w:rsidP="003B11CD">
                      <w:pPr>
                        <w:rPr>
                          <w:sz w:val="16"/>
                          <w:szCs w:val="16"/>
                        </w:rPr>
                      </w:pPr>
                    </w:p>
                  </w:txbxContent>
                </v:textbox>
                <w10:anchorlock/>
              </v:shape>
            </w:pict>
          </mc:Fallback>
        </mc:AlternateContent>
      </w:r>
    </w:p>
    <w:p w14:paraId="4190498C" w14:textId="6D7FED59" w:rsidR="00E66DD2" w:rsidRDefault="00613355" w:rsidP="00AA67B6">
      <w:pPr>
        <w:pStyle w:val="Caption"/>
      </w:pPr>
      <w:r>
        <w:fldChar w:fldCharType="begin"/>
      </w:r>
      <w:r>
        <w:instrText xml:space="preserve"> SEQ Non-Referenced \* ARABIC </w:instrText>
      </w:r>
      <w:r>
        <w:fldChar w:fldCharType="separate"/>
      </w:r>
      <w:r w:rsidR="00A318D9">
        <w:rPr>
          <w:noProof/>
        </w:rPr>
        <w:t>1</w:t>
      </w:r>
      <w:r>
        <w:rPr>
          <w:noProof/>
        </w:rPr>
        <w:fldChar w:fldCharType="end"/>
      </w:r>
      <w:r w:rsidR="00155F49">
        <w:t xml:space="preserve"> </w:t>
      </w:r>
      <w:r w:rsidR="00A250D1">
        <w:t xml:space="preserve">To begin we setup some parameters that will define the </w:t>
      </w:r>
      <w:r w:rsidR="00DE2F45">
        <w:t>characteristics</w:t>
      </w:r>
      <w:r w:rsidR="00A250D1">
        <w:t xml:space="preserve"> of our random data set. The ‘numSam’</w:t>
      </w:r>
      <w:r w:rsidR="00A50450">
        <w:t xml:space="preserve">  </w:t>
      </w:r>
      <w:r w:rsidR="00A250D1">
        <w:t xml:space="preserve">is the amount of random two dimension random arrays we will create. Having a larger number of samples will allow us to reach a more uniform result as we observed in the previous class assignment. In the next MatLab statement we define ‘vectL’ which will allow us to set the length of each random independent vector. The ‘binSize’ is self-explanatory as defining the length of each bin our histogram will divide amongst. </w:t>
      </w:r>
      <w:r w:rsidR="00DE2F45">
        <w:t xml:space="preserve">‘lRange’ &amp; ‘uRange’ define the lower and upper limits of our random number generator. Finally, we need to define an cell array ‘Edges’ which will allow us to pass the edges of each bin into our hist3 function which we will later use to find the histogram of our two dimensional array. </w:t>
      </w:r>
    </w:p>
    <w:p w14:paraId="4520725A" w14:textId="77777777" w:rsidR="003B11CD" w:rsidRDefault="003B11CD" w:rsidP="003B11CD">
      <w:pPr>
        <w:keepNext/>
      </w:pPr>
      <w:r>
        <w:rPr>
          <w:noProof/>
        </w:rPr>
        <mc:AlternateContent>
          <mc:Choice Requires="wps">
            <w:drawing>
              <wp:inline distT="0" distB="0" distL="0" distR="0" wp14:anchorId="00DA4B07" wp14:editId="1C0E948B">
                <wp:extent cx="5811078" cy="2667000"/>
                <wp:effectExtent l="0" t="0" r="1841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078" cy="2667000"/>
                        </a:xfrm>
                        <a:prstGeom prst="rect">
                          <a:avLst/>
                        </a:prstGeom>
                        <a:solidFill>
                          <a:schemeClr val="bg1">
                            <a:lumMod val="9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1BA3EAB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for</w:t>
                            </w:r>
                            <w:r w:rsidRPr="00A250D1">
                              <w:rPr>
                                <w:rFonts w:ascii="Courier New" w:hAnsi="Courier New" w:cs="Courier New"/>
                                <w:color w:val="000000"/>
                                <w:sz w:val="16"/>
                                <w:szCs w:val="16"/>
                              </w:rPr>
                              <w:t xml:space="preserve"> N=1:numSam</w:t>
                            </w:r>
                          </w:p>
                          <w:p w14:paraId="7A70B6F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x(:,:,N) = lRange +(uRange-lRange)*rand(vecL,2);</w:t>
                            </w:r>
                          </w:p>
                          <w:p w14:paraId="5299558A" w14:textId="6C8B997F"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xHist(:,:,N) = hist3(x(:,:,N),</w:t>
                            </w:r>
                            <w:r w:rsidRPr="00A250D1">
                              <w:rPr>
                                <w:rFonts w:ascii="Courier New" w:hAnsi="Courier New" w:cs="Courier New"/>
                                <w:color w:val="A020F0"/>
                                <w:sz w:val="16"/>
                                <w:szCs w:val="16"/>
                              </w:rPr>
                              <w:t>'Edges'</w:t>
                            </w:r>
                            <w:r w:rsidRPr="00A250D1">
                              <w:rPr>
                                <w:rFonts w:ascii="Courier New" w:hAnsi="Courier New" w:cs="Courier New"/>
                                <w:color w:val="000000"/>
                                <w:sz w:val="16"/>
                                <w:szCs w:val="16"/>
                              </w:rPr>
                              <w:t>, Edges);</w:t>
                            </w:r>
                          </w:p>
                          <w:p w14:paraId="5F73760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end</w:t>
                            </w:r>
                          </w:p>
                          <w:p w14:paraId="6B8313A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 xml:space="preserve"> </w:t>
                            </w:r>
                          </w:p>
                          <w:p w14:paraId="1E94C65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Find histogram for the entire set of N samples</w:t>
                            </w:r>
                          </w:p>
                          <w:p w14:paraId="4C8A53D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sumxHist = sum(xHist,3);</w:t>
                            </w:r>
                          </w:p>
                          <w:p w14:paraId="71BE730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3250E32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%Normalize the histogram</w:t>
                            </w:r>
                          </w:p>
                          <w:p w14:paraId="433BA968" w14:textId="086E7BB3" w:rsidR="00A64FCD" w:rsidRDefault="00A64FCD" w:rsidP="00A250D1">
                            <w:pPr>
                              <w:autoSpaceDE w:val="0"/>
                              <w:autoSpaceDN w:val="0"/>
                              <w:adjustRightInd w:val="0"/>
                              <w:spacing w:after="0"/>
                              <w:jc w:val="left"/>
                              <w:rPr>
                                <w:rFonts w:ascii="Courier New" w:hAnsi="Courier New" w:cs="Courier New"/>
                                <w:color w:val="000000"/>
                                <w:sz w:val="16"/>
                                <w:szCs w:val="16"/>
                              </w:rPr>
                            </w:pPr>
                            <w:r w:rsidRPr="00A64FCD">
                              <w:rPr>
                                <w:rFonts w:ascii="Courier New" w:hAnsi="Courier New" w:cs="Courier New"/>
                                <w:color w:val="000000"/>
                                <w:sz w:val="16"/>
                                <w:szCs w:val="16"/>
                              </w:rPr>
                              <w:t>sumxHist = sumxHist/(numSam)</w:t>
                            </w:r>
                            <w:r>
                              <w:rPr>
                                <w:rFonts w:ascii="Courier New" w:hAnsi="Courier New" w:cs="Courier New"/>
                                <w:color w:val="000000"/>
                                <w:sz w:val="16"/>
                                <w:szCs w:val="16"/>
                              </w:rPr>
                              <w:t>;</w:t>
                            </w:r>
                          </w:p>
                          <w:p w14:paraId="3497E0B1" w14:textId="62DED644"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193BEA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%Plot 3D histogram</w:t>
                            </w:r>
                          </w:p>
                          <w:p w14:paraId="5C05795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590CB75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sumxHist)</w:t>
                            </w:r>
                          </w:p>
                          <w:p w14:paraId="57E1D83F"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0E31D4B6"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28BA0C3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047308A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xlim([0 1])</w:t>
                            </w:r>
                          </w:p>
                          <w:p w14:paraId="4C2089E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ylim([0 1])</w:t>
                            </w:r>
                          </w:p>
                        </w:txbxContent>
                      </wps:txbx>
                      <wps:bodyPr rot="0" vert="horz" wrap="square" lIns="91440" tIns="45720" rIns="91440" bIns="45720" anchor="t" anchorCtr="0">
                        <a:noAutofit/>
                      </wps:bodyPr>
                    </wps:wsp>
                  </a:graphicData>
                </a:graphic>
              </wp:inline>
            </w:drawing>
          </mc:Choice>
          <mc:Fallback>
            <w:pict>
              <v:shape w14:anchorId="00DA4B07" id="_x0000_s1027" type="#_x0000_t202" style="width:457.55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" fillcolor="#f2f2f2 [3052]" strokecolor="#4f81bd [3204]" strokeweight="2pt">
                <v:textbox>
                  <w:txbxContent>
                    <w:p w14:paraId="1BA3EAB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for</w:t>
                      </w:r>
                      <w:r w:rsidRPr="00A250D1">
                        <w:rPr>
                          <w:rFonts w:ascii="Courier New" w:hAnsi="Courier New" w:cs="Courier New"/>
                          <w:color w:val="000000"/>
                          <w:sz w:val="16"/>
                          <w:szCs w:val="16"/>
                        </w:rPr>
                        <w:t xml:space="preserve"> N=1:numSam</w:t>
                      </w:r>
                    </w:p>
                    <w:p w14:paraId="7A70B6F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x(:,:,N) = lRange +(uRange-lRange)*rand(vecL,2);</w:t>
                      </w:r>
                    </w:p>
                    <w:p w14:paraId="5299558A" w14:textId="6C8B997F"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xHist(:,:,N) = hist3(x(:,:,N),</w:t>
                      </w:r>
                      <w:r w:rsidRPr="00A250D1">
                        <w:rPr>
                          <w:rFonts w:ascii="Courier New" w:hAnsi="Courier New" w:cs="Courier New"/>
                          <w:color w:val="A020F0"/>
                          <w:sz w:val="16"/>
                          <w:szCs w:val="16"/>
                        </w:rPr>
                        <w:t>'Edges'</w:t>
                      </w:r>
                      <w:r w:rsidRPr="00A250D1">
                        <w:rPr>
                          <w:rFonts w:ascii="Courier New" w:hAnsi="Courier New" w:cs="Courier New"/>
                          <w:color w:val="000000"/>
                          <w:sz w:val="16"/>
                          <w:szCs w:val="16"/>
                        </w:rPr>
                        <w:t>, Edges);</w:t>
                      </w:r>
                    </w:p>
                    <w:p w14:paraId="5F73760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end</w:t>
                      </w:r>
                    </w:p>
                    <w:p w14:paraId="6B8313A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 xml:space="preserve"> </w:t>
                      </w:r>
                    </w:p>
                    <w:p w14:paraId="1E94C65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Find histogram for the entire set of N samples</w:t>
                      </w:r>
                    </w:p>
                    <w:p w14:paraId="4C8A53D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sumxHist = sum(xHist,3);</w:t>
                      </w:r>
                    </w:p>
                    <w:p w14:paraId="71BE730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3250E32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%Normalize the histogram</w:t>
                      </w:r>
                    </w:p>
                    <w:p w14:paraId="433BA968" w14:textId="086E7BB3" w:rsidR="00A64FCD" w:rsidRDefault="00A64FCD" w:rsidP="00A250D1">
                      <w:pPr>
                        <w:autoSpaceDE w:val="0"/>
                        <w:autoSpaceDN w:val="0"/>
                        <w:adjustRightInd w:val="0"/>
                        <w:spacing w:after="0"/>
                        <w:jc w:val="left"/>
                        <w:rPr>
                          <w:rFonts w:ascii="Courier New" w:hAnsi="Courier New" w:cs="Courier New"/>
                          <w:color w:val="000000"/>
                          <w:sz w:val="16"/>
                          <w:szCs w:val="16"/>
                        </w:rPr>
                      </w:pPr>
                      <w:r w:rsidRPr="00A64FCD">
                        <w:rPr>
                          <w:rFonts w:ascii="Courier New" w:hAnsi="Courier New" w:cs="Courier New"/>
                          <w:color w:val="000000"/>
                          <w:sz w:val="16"/>
                          <w:szCs w:val="16"/>
                        </w:rPr>
                        <w:t>sumxHist = sumxHist/(numSam)</w:t>
                      </w:r>
                      <w:r>
                        <w:rPr>
                          <w:rFonts w:ascii="Courier New" w:hAnsi="Courier New" w:cs="Courier New"/>
                          <w:color w:val="000000"/>
                          <w:sz w:val="16"/>
                          <w:szCs w:val="16"/>
                        </w:rPr>
                        <w:t>;</w:t>
                      </w:r>
                    </w:p>
                    <w:p w14:paraId="3497E0B1" w14:textId="62DED644"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193BEA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%Plot 3D histogram</w:t>
                      </w:r>
                    </w:p>
                    <w:p w14:paraId="5C05795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590CB75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sumxHist)</w:t>
                      </w:r>
                    </w:p>
                    <w:p w14:paraId="57E1D83F"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0E31D4B6"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28BA0C3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047308A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xlim([0 1])</w:t>
                      </w:r>
                    </w:p>
                    <w:p w14:paraId="4C2089E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ylim([0 1])</w:t>
                      </w:r>
                    </w:p>
                  </w:txbxContent>
                </v:textbox>
                <w10:anchorlock/>
              </v:shape>
            </w:pict>
          </mc:Fallback>
        </mc:AlternateContent>
      </w:r>
    </w:p>
    <w:p w14:paraId="41FFE80C" w14:textId="0DF2F5A9" w:rsidR="00E66DD2" w:rsidRDefault="00613355" w:rsidP="00DE2F45">
      <w:pPr>
        <w:pStyle w:val="Caption"/>
      </w:pPr>
      <w:r>
        <w:fldChar w:fldCharType="begin"/>
      </w:r>
      <w:r>
        <w:instrText xml:space="preserve"> SEQ Non-Referenced \* ARABIC </w:instrText>
      </w:r>
      <w:r>
        <w:fldChar w:fldCharType="separate"/>
      </w:r>
      <w:r w:rsidR="00A318D9">
        <w:rPr>
          <w:noProof/>
        </w:rPr>
        <w:t>2</w:t>
      </w:r>
      <w:r>
        <w:rPr>
          <w:noProof/>
        </w:rPr>
        <w:fldChar w:fldCharType="end"/>
      </w:r>
      <w:r w:rsidR="006F33F7">
        <w:t xml:space="preserve"> </w:t>
      </w:r>
      <w:r w:rsidR="00DE2F45">
        <w:t xml:space="preserve">First we create a ‘numSam’ of random vectors and compute the histogram each time. Using our N counter we keep track of each random vector we create as well as the histogram for each two dimensional random vector. After computing the histogram for ‘numSam’ vectors using ‘hist3’ we find the combined histogram of each by summing them up in the third dimension or the dimension we used to store each individual histogram. This newly created overall histogram is now normalized to the ‘numSam’ we computed. Lastly we plot our results in three dimensions using ‘surf’. The ‘bounds’ parameter we defined previously is used to define the x and y axis of our 3-D plot. </w:t>
      </w:r>
    </w:p>
    <w:p w14:paraId="398C4E75" w14:textId="77777777" w:rsidR="00A05047" w:rsidRDefault="00A05047" w:rsidP="00A05047">
      <w:pPr>
        <w:keepNext/>
      </w:pPr>
      <w:r>
        <w:rPr>
          <w:noProof/>
        </w:rPr>
        <w:lastRenderedPageBreak/>
        <mc:AlternateContent>
          <mc:Choice Requires="wps">
            <w:drawing>
              <wp:inline distT="0" distB="0" distL="0" distR="0" wp14:anchorId="62DAC3B1" wp14:editId="7E1A3961">
                <wp:extent cx="5811078" cy="2457450"/>
                <wp:effectExtent l="0" t="0" r="18415"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078" cy="2457450"/>
                        </a:xfrm>
                        <a:prstGeom prst="rect">
                          <a:avLst/>
                        </a:prstGeom>
                        <a:solidFill>
                          <a:schemeClr val="bg1">
                            <a:lumMod val="9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12BCE8F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clear; clc; close </w:t>
                            </w:r>
                            <w:r w:rsidRPr="00A250D1">
                              <w:rPr>
                                <w:rFonts w:ascii="Courier New" w:hAnsi="Courier New" w:cs="Courier New"/>
                                <w:color w:val="A020F0"/>
                                <w:sz w:val="16"/>
                                <w:szCs w:val="16"/>
                              </w:rPr>
                              <w:t>all</w:t>
                            </w:r>
                          </w:p>
                          <w:p w14:paraId="744230B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A020F0"/>
                                <w:sz w:val="16"/>
                                <w:szCs w:val="16"/>
                              </w:rPr>
                              <w:t xml:space="preserve"> </w:t>
                            </w:r>
                          </w:p>
                          <w:p w14:paraId="2A54707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binSize = .5;</w:t>
                            </w:r>
                          </w:p>
                          <w:p w14:paraId="046A784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vecL = 100000;</w:t>
                            </w:r>
                          </w:p>
                          <w:p w14:paraId="0395958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1C967CC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Lower and Upper bound of random Number Generation</w:t>
                            </w:r>
                          </w:p>
                          <w:p w14:paraId="543D366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lRange = 0;</w:t>
                            </w:r>
                          </w:p>
                          <w:p w14:paraId="4B5E01E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uRange = 12;</w:t>
                            </w:r>
                          </w:p>
                          <w:p w14:paraId="707B38D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240154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Histogram Bounds</w:t>
                            </w:r>
                          </w:p>
                          <w:p w14:paraId="2F7D0CC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bounds = [lRange:binSize:uRange];</w:t>
                            </w:r>
                          </w:p>
                          <w:p w14:paraId="6B60DD4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numBins = length(bounds);</w:t>
                            </w:r>
                          </w:p>
                          <w:p w14:paraId="7E16C21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A20D49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Edges = {bounds, bounds};</w:t>
                            </w:r>
                          </w:p>
                          <w:p w14:paraId="6888251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A035F0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mu = [6,6];</w:t>
                            </w:r>
                          </w:p>
                          <w:p w14:paraId="7E60BB6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coV(:,:,1) = [1 0; 0 1];</w:t>
                            </w:r>
                          </w:p>
                          <w:p w14:paraId="6002129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coV(:,:,2) = [5 0; 0 2];</w:t>
                            </w:r>
                          </w:p>
                          <w:p w14:paraId="4A8F2EB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coV(:,:,3) = [1 0.5; 0.5 1];</w:t>
                            </w:r>
                          </w:p>
                          <w:p w14:paraId="71FF63B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coV(:,:,4) = [5 0.5; 0.5 2];</w:t>
                            </w:r>
                          </w:p>
                          <w:p w14:paraId="6DA04EE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p>
                          <w:p w14:paraId="5C2E7510" w14:textId="77777777" w:rsidR="00A05047" w:rsidRPr="00A250D1" w:rsidRDefault="00A05047" w:rsidP="00A05047">
                            <w:pPr>
                              <w:rPr>
                                <w:sz w:val="16"/>
                                <w:szCs w:val="16"/>
                              </w:rPr>
                            </w:pPr>
                          </w:p>
                        </w:txbxContent>
                      </wps:txbx>
                      <wps:bodyPr rot="0" vert="horz" wrap="square" lIns="91440" tIns="45720" rIns="91440" bIns="45720" anchor="t" anchorCtr="0">
                        <a:noAutofit/>
                      </wps:bodyPr>
                    </wps:wsp>
                  </a:graphicData>
                </a:graphic>
              </wp:inline>
            </w:drawing>
          </mc:Choice>
          <mc:Fallback>
            <w:pict>
              <v:shape w14:anchorId="62DAC3B1" id="_x0000_s1028" type="#_x0000_t202" style="width:457.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" fillcolor="#f2f2f2 [3052]" strokecolor="#4f81bd [3204]" strokeweight="2pt">
                <v:textbox>
                  <w:txbxContent>
                    <w:p w14:paraId="12BCE8F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clear; clc; close </w:t>
                      </w:r>
                      <w:r w:rsidRPr="00A250D1">
                        <w:rPr>
                          <w:rFonts w:ascii="Courier New" w:hAnsi="Courier New" w:cs="Courier New"/>
                          <w:color w:val="A020F0"/>
                          <w:sz w:val="16"/>
                          <w:szCs w:val="16"/>
                        </w:rPr>
                        <w:t>all</w:t>
                      </w:r>
                    </w:p>
                    <w:p w14:paraId="744230B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A020F0"/>
                          <w:sz w:val="16"/>
                          <w:szCs w:val="16"/>
                        </w:rPr>
                        <w:t xml:space="preserve"> </w:t>
                      </w:r>
                    </w:p>
                    <w:p w14:paraId="2A54707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binSize = .5;</w:t>
                      </w:r>
                    </w:p>
                    <w:p w14:paraId="046A784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vecL = 100000;</w:t>
                      </w:r>
                    </w:p>
                    <w:p w14:paraId="0395958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1C967CC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Lower and Upper bound of random Number Generation</w:t>
                      </w:r>
                    </w:p>
                    <w:p w14:paraId="543D366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lRange = 0;</w:t>
                      </w:r>
                    </w:p>
                    <w:p w14:paraId="4B5E01E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uRange = 12;</w:t>
                      </w:r>
                    </w:p>
                    <w:p w14:paraId="707B38D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240154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 Histogram Bounds</w:t>
                      </w:r>
                    </w:p>
                    <w:p w14:paraId="2F7D0CC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bounds = [lRange:binSize:uRange];</w:t>
                      </w:r>
                    </w:p>
                    <w:p w14:paraId="6B60DD4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numBins = length(bounds);</w:t>
                      </w:r>
                    </w:p>
                    <w:p w14:paraId="7E16C21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A20D49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Edges = {bounds, bounds};</w:t>
                      </w:r>
                    </w:p>
                    <w:p w14:paraId="6888251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A035F0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mu = [6,6];</w:t>
                      </w:r>
                    </w:p>
                    <w:p w14:paraId="7E60BB6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coV(:,:,1) = [1 0; 0 1];</w:t>
                      </w:r>
                    </w:p>
                    <w:p w14:paraId="6002129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coV(:,:,2) = [5 0; 0 2];</w:t>
                      </w:r>
                    </w:p>
                    <w:p w14:paraId="4A8F2EB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coV(:,:,3) = [1 0.5; 0.5 1];</w:t>
                      </w:r>
                    </w:p>
                    <w:p w14:paraId="71FF63B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coV(:,:,4) = [5 0.5; 0.5 2];</w:t>
                      </w:r>
                    </w:p>
                    <w:p w14:paraId="6DA04EE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p>
                    <w:p w14:paraId="5C2E7510" w14:textId="77777777" w:rsidR="00A05047" w:rsidRPr="00A250D1" w:rsidRDefault="00A05047" w:rsidP="00A05047">
                      <w:pPr>
                        <w:rPr>
                          <w:sz w:val="16"/>
                          <w:szCs w:val="16"/>
                        </w:rPr>
                      </w:pPr>
                    </w:p>
                  </w:txbxContent>
                </v:textbox>
                <w10:anchorlock/>
              </v:shape>
            </w:pict>
          </mc:Fallback>
        </mc:AlternateContent>
      </w:r>
    </w:p>
    <w:p w14:paraId="0443DE7B" w14:textId="102ECD50" w:rsidR="00A05047" w:rsidRDefault="00613355" w:rsidP="00AA67B6">
      <w:pPr>
        <w:pStyle w:val="Caption"/>
      </w:pPr>
      <w:r>
        <w:fldChar w:fldCharType="begin"/>
      </w:r>
      <w:r>
        <w:instrText xml:space="preserve"> SEQ Non-Referenced \* ARABIC </w:instrText>
      </w:r>
      <w:r>
        <w:fldChar w:fldCharType="separate"/>
      </w:r>
      <w:r w:rsidR="00A318D9">
        <w:rPr>
          <w:noProof/>
        </w:rPr>
        <w:t>3</w:t>
      </w:r>
      <w:r>
        <w:rPr>
          <w:noProof/>
        </w:rPr>
        <w:fldChar w:fldCharType="end"/>
      </w:r>
      <w:r w:rsidR="00A05047">
        <w:t xml:space="preserve"> </w:t>
      </w:r>
      <w:r w:rsidR="00DE2F45">
        <w:t xml:space="preserve">Moving onto Part 2 of the assignment we start with defining our function parameters. Given our sample mean is a constant 6 we define our range to be </w:t>
      </w:r>
      <w:r w:rsidR="00DE2F45" w:rsidRPr="00DE2F45">
        <w:t>±</w:t>
      </w:r>
      <w:r w:rsidR="00DE2F45">
        <w:t xml:space="preserve">6 from the mean. A ‘binSize’ of 0.5 will be adequate in obtaining quantifiable results and a ‘vecL’ of 100,000 will give us more points so our plots are smooth. At this point we also define our given covariance matrices and mean mu which we will use to find our random sample arrays. </w:t>
      </w:r>
    </w:p>
    <w:p w14:paraId="73070F6C" w14:textId="77777777" w:rsidR="00527344" w:rsidRDefault="00527344" w:rsidP="00527344">
      <w:pPr>
        <w:keepNext/>
      </w:pPr>
      <w:r>
        <w:rPr>
          <w:noProof/>
        </w:rPr>
        <mc:AlternateContent>
          <mc:Choice Requires="wps">
            <w:drawing>
              <wp:inline distT="0" distB="0" distL="0" distR="0" wp14:anchorId="5DEC7142" wp14:editId="0A532DE4">
                <wp:extent cx="5811078" cy="914400"/>
                <wp:effectExtent l="0" t="0" r="18415"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078" cy="914400"/>
                        </a:xfrm>
                        <a:prstGeom prst="rect">
                          <a:avLst/>
                        </a:prstGeom>
                        <a:solidFill>
                          <a:schemeClr val="bg1">
                            <a:lumMod val="9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C5B5AF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for</w:t>
                            </w:r>
                            <w:r w:rsidRPr="00A250D1">
                              <w:rPr>
                                <w:rFonts w:ascii="Courier New" w:hAnsi="Courier New" w:cs="Courier New"/>
                                <w:color w:val="000000"/>
                                <w:sz w:val="16"/>
                                <w:szCs w:val="16"/>
                              </w:rPr>
                              <w:t xml:space="preserve"> N = 1:4</w:t>
                            </w:r>
                          </w:p>
                          <w:p w14:paraId="37BE4C0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x(:,:,N) = mvnrnd(mu,coV(:,:,N), vecL);</w:t>
                            </w:r>
                          </w:p>
                          <w:p w14:paraId="1A77007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xHist(:,:,N) = hist3(x(:,:,N),</w:t>
                            </w:r>
                            <w:r w:rsidRPr="00A250D1">
                              <w:rPr>
                                <w:rFonts w:ascii="Courier New" w:hAnsi="Courier New" w:cs="Courier New"/>
                                <w:color w:val="A020F0"/>
                                <w:sz w:val="16"/>
                                <w:szCs w:val="16"/>
                              </w:rPr>
                              <w:t>'Edges'</w:t>
                            </w:r>
                            <w:r w:rsidRPr="00A250D1">
                              <w:rPr>
                                <w:rFonts w:ascii="Courier New" w:hAnsi="Courier New" w:cs="Courier New"/>
                                <w:color w:val="000000"/>
                                <w:sz w:val="16"/>
                                <w:szCs w:val="16"/>
                              </w:rPr>
                              <w:t>,Edges);</w:t>
                            </w:r>
                          </w:p>
                          <w:p w14:paraId="62595B8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end</w:t>
                            </w:r>
                          </w:p>
                          <w:p w14:paraId="1919076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 xml:space="preserve"> </w:t>
                            </w:r>
                          </w:p>
                          <w:p w14:paraId="703E17E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%Normalize</w:t>
                            </w:r>
                          </w:p>
                          <w:p w14:paraId="192864D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xHist = xHist/vecL;</w:t>
                            </w:r>
                          </w:p>
                          <w:p w14:paraId="0069F9A9" w14:textId="77777777" w:rsidR="00527344" w:rsidRPr="00A250D1" w:rsidRDefault="00527344" w:rsidP="00527344">
                            <w:pPr>
                              <w:rPr>
                                <w:sz w:val="16"/>
                                <w:szCs w:val="16"/>
                              </w:rPr>
                            </w:pPr>
                          </w:p>
                        </w:txbxContent>
                      </wps:txbx>
                      <wps:bodyPr rot="0" vert="horz" wrap="square" lIns="91440" tIns="45720" rIns="91440" bIns="45720" anchor="t" anchorCtr="0">
                        <a:noAutofit/>
                      </wps:bodyPr>
                    </wps:wsp>
                  </a:graphicData>
                </a:graphic>
              </wp:inline>
            </w:drawing>
          </mc:Choice>
          <mc:Fallback>
            <w:pict>
              <v:shape w14:anchorId="5DEC7142" id="_x0000_s1029" type="#_x0000_t202" style="width:457.5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" fillcolor="#f2f2f2 [3052]" strokecolor="#4f81bd [3204]" strokeweight="2pt">
                <v:textbox>
                  <w:txbxContent>
                    <w:p w14:paraId="5C5B5AF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for</w:t>
                      </w:r>
                      <w:r w:rsidRPr="00A250D1">
                        <w:rPr>
                          <w:rFonts w:ascii="Courier New" w:hAnsi="Courier New" w:cs="Courier New"/>
                          <w:color w:val="000000"/>
                          <w:sz w:val="16"/>
                          <w:szCs w:val="16"/>
                        </w:rPr>
                        <w:t xml:space="preserve"> N = 1:4</w:t>
                      </w:r>
                    </w:p>
                    <w:p w14:paraId="37BE4C0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x(:,:,N) = mvnrnd(mu,coV(:,:,N), vecL);</w:t>
                      </w:r>
                    </w:p>
                    <w:p w14:paraId="1A77007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xHist(:,:,N) = hist3(x(:,:,N),</w:t>
                      </w:r>
                      <w:r w:rsidRPr="00A250D1">
                        <w:rPr>
                          <w:rFonts w:ascii="Courier New" w:hAnsi="Courier New" w:cs="Courier New"/>
                          <w:color w:val="A020F0"/>
                          <w:sz w:val="16"/>
                          <w:szCs w:val="16"/>
                        </w:rPr>
                        <w:t>'Edges'</w:t>
                      </w:r>
                      <w:r w:rsidRPr="00A250D1">
                        <w:rPr>
                          <w:rFonts w:ascii="Courier New" w:hAnsi="Courier New" w:cs="Courier New"/>
                          <w:color w:val="000000"/>
                          <w:sz w:val="16"/>
                          <w:szCs w:val="16"/>
                        </w:rPr>
                        <w:t>,Edges);</w:t>
                      </w:r>
                    </w:p>
                    <w:p w14:paraId="62595B8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end</w:t>
                      </w:r>
                    </w:p>
                    <w:p w14:paraId="1919076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FF"/>
                          <w:sz w:val="16"/>
                          <w:szCs w:val="16"/>
                        </w:rPr>
                        <w:t xml:space="preserve"> </w:t>
                      </w:r>
                    </w:p>
                    <w:p w14:paraId="703E17E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%Normalize</w:t>
                      </w:r>
                    </w:p>
                    <w:p w14:paraId="192864D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xHist = xHist/vecL;</w:t>
                      </w:r>
                    </w:p>
                    <w:p w14:paraId="0069F9A9" w14:textId="77777777" w:rsidR="00527344" w:rsidRPr="00A250D1" w:rsidRDefault="00527344" w:rsidP="00527344">
                      <w:pPr>
                        <w:rPr>
                          <w:sz w:val="16"/>
                          <w:szCs w:val="16"/>
                        </w:rPr>
                      </w:pPr>
                    </w:p>
                  </w:txbxContent>
                </v:textbox>
                <w10:anchorlock/>
              </v:shape>
            </w:pict>
          </mc:Fallback>
        </mc:AlternateContent>
      </w:r>
    </w:p>
    <w:p w14:paraId="060B7908" w14:textId="505D454C" w:rsidR="00A05047" w:rsidRDefault="00613355" w:rsidP="00AA67B6">
      <w:pPr>
        <w:pStyle w:val="Caption"/>
        <w:rPr>
          <w:color w:val="333333"/>
          <w:szCs w:val="22"/>
          <w:shd w:val="clear" w:color="auto" w:fill="FFFFFF"/>
        </w:rPr>
      </w:pPr>
      <w:r>
        <w:fldChar w:fldCharType="begin"/>
      </w:r>
      <w:r>
        <w:instrText xml:space="preserve"> SEQ Non-Referenced \* ARABIC </w:instrText>
      </w:r>
      <w:r>
        <w:fldChar w:fldCharType="separate"/>
      </w:r>
      <w:r w:rsidR="00A318D9">
        <w:rPr>
          <w:noProof/>
        </w:rPr>
        <w:t>4</w:t>
      </w:r>
      <w:r>
        <w:rPr>
          <w:noProof/>
        </w:rPr>
        <w:fldChar w:fldCharType="end"/>
      </w:r>
      <w:r w:rsidR="00527344">
        <w:t xml:space="preserve"> </w:t>
      </w:r>
      <w:r w:rsidR="00DE2F45">
        <w:t xml:space="preserve">Using the ‘mvnrnd’ we are able to construct a multivariable random array given a set mean and covariance matrix. As is similar to the previous part we use ‘hist3’ to find our multivariable histogram. After we process each covariance matrix case, we break from our loop and normalize our results. </w:t>
      </w:r>
    </w:p>
    <w:p w14:paraId="56D61605" w14:textId="6BDC44D8" w:rsidR="00A250D1" w:rsidRDefault="00A250D1" w:rsidP="00A250D1">
      <w:r>
        <w:rPr>
          <w:noProof/>
        </w:rPr>
        <w:lastRenderedPageBreak/>
        <mc:AlternateContent>
          <mc:Choice Requires="wps">
            <w:drawing>
              <wp:inline distT="0" distB="0" distL="0" distR="0" wp14:anchorId="7C4A00C3" wp14:editId="477C44FD">
                <wp:extent cx="5811078" cy="7277100"/>
                <wp:effectExtent l="0" t="0" r="18415"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078" cy="7277100"/>
                        </a:xfrm>
                        <a:prstGeom prst="rect">
                          <a:avLst/>
                        </a:prstGeom>
                        <a:solidFill>
                          <a:schemeClr val="bg1">
                            <a:lumMod val="95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EB635C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%Plot 3D histogram</w:t>
                            </w:r>
                          </w:p>
                          <w:p w14:paraId="2F3A8E8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747AAC8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2139AEE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xHist(:,:,1))</w:t>
                            </w:r>
                          </w:p>
                          <w:p w14:paraId="3CF8ABE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mat2str(coV(:,:,1))]);</w:t>
                            </w:r>
                          </w:p>
                          <w:p w14:paraId="2AE8067A"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224D4153"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08CFE02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29D7DBB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5914CC4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xHist(:,:,1))</w:t>
                            </w:r>
                          </w:p>
                          <w:p w14:paraId="0DECAC1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4B93877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75C18DA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1D64A8F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39B40A6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4AFF6A4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39E133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22541FD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105736E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xHist(:,:,2))</w:t>
                            </w:r>
                          </w:p>
                          <w:p w14:paraId="7CE3138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mat2str(coV(:,:,2))]);</w:t>
                            </w:r>
                          </w:p>
                          <w:p w14:paraId="2E716F20"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50C0D7F2"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1129370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7530F8C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72C415E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xHist(:,:,2))</w:t>
                            </w:r>
                          </w:p>
                          <w:p w14:paraId="6789EAD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3103B19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75C0EC7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053D29D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167ADA0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020AE58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713711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3FE6301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7CCEA2E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1E4CC15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xHist(:,:,3))</w:t>
                            </w:r>
                          </w:p>
                          <w:p w14:paraId="01A1709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mat2str(coV(:,:,3))]);</w:t>
                            </w:r>
                          </w:p>
                          <w:p w14:paraId="2968DF65"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374EE24F"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684CD40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666E816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3867587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xHist(:,:,3))</w:t>
                            </w:r>
                          </w:p>
                          <w:p w14:paraId="6FB96CF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3797737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483472D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1F25A1A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01B85D5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18E09C6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BDC18A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5AB4A6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575191F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6F591D3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xHist(:,:,4))</w:t>
                            </w:r>
                          </w:p>
                          <w:p w14:paraId="48C3F16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mat2str(coV(:,:,4))]);</w:t>
                            </w:r>
                          </w:p>
                          <w:p w14:paraId="2010A51B"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399AC87D"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020A286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5ABD75E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315FE68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xHist(:,:,4))</w:t>
                            </w:r>
                          </w:p>
                          <w:p w14:paraId="471B6C7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021DA7A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46B5FDB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4ED286C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7D8A885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469C727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ADF9CA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p>
                          <w:p w14:paraId="44DF15E5" w14:textId="77777777" w:rsidR="00A250D1" w:rsidRPr="00A250D1" w:rsidRDefault="00A250D1" w:rsidP="00A250D1">
                            <w:pPr>
                              <w:rPr>
                                <w:sz w:val="16"/>
                                <w:szCs w:val="16"/>
                              </w:rPr>
                            </w:pPr>
                          </w:p>
                        </w:txbxContent>
                      </wps:txbx>
                      <wps:bodyPr rot="0" vert="horz" wrap="square" lIns="91440" tIns="45720" rIns="91440" bIns="45720" anchor="t" anchorCtr="0">
                        <a:noAutofit/>
                      </wps:bodyPr>
                    </wps:wsp>
                  </a:graphicData>
                </a:graphic>
              </wp:inline>
            </w:drawing>
          </mc:Choice>
          <mc:Fallback>
            <w:pict>
              <v:shape w14:anchorId="7C4A00C3" id="_x0000_s1030" type="#_x0000_t202" style="width:457.55pt;height: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" fillcolor="#f2f2f2 [3052]" strokecolor="#4f81bd [3204]" strokeweight="2pt">
                <v:textbox>
                  <w:txbxContent>
                    <w:p w14:paraId="7EB635C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228B22"/>
                          <w:sz w:val="16"/>
                          <w:szCs w:val="16"/>
                        </w:rPr>
                        <w:t>%Plot 3D histogram</w:t>
                      </w:r>
                    </w:p>
                    <w:p w14:paraId="2F3A8E8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747AAC8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2139AEE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xHist(:,:,1))</w:t>
                      </w:r>
                    </w:p>
                    <w:p w14:paraId="3CF8ABE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mat2str(coV(:,:,1))]);</w:t>
                      </w:r>
                    </w:p>
                    <w:p w14:paraId="2AE8067A"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224D4153"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08CFE02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29D7DBB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5914CC4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xHist(:,:,1))</w:t>
                      </w:r>
                    </w:p>
                    <w:p w14:paraId="0DECAC1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4B93877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75C18DAA"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1D64A8F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39B40A6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4AFF6A4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39E133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22541FDD"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105736E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xHist(:,:,2))</w:t>
                      </w:r>
                    </w:p>
                    <w:p w14:paraId="7CE3138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mat2str(coV(:,:,2))]);</w:t>
                      </w:r>
                    </w:p>
                    <w:p w14:paraId="2E716F20"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50C0D7F2"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1129370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7530F8C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72C415E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xHist(:,:,2))</w:t>
                      </w:r>
                    </w:p>
                    <w:p w14:paraId="6789EAD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3103B19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75C0EC7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053D29D7"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167ADA0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020AE58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7137115"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3FE6301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7CCEA2E9"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1E4CC15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xHist(:,:,3))</w:t>
                      </w:r>
                    </w:p>
                    <w:p w14:paraId="01A1709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mat2str(coV(:,:,3))]);</w:t>
                      </w:r>
                    </w:p>
                    <w:p w14:paraId="2968DF65"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374EE24F"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684CD40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666E8168"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3867587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xHist(:,:,3))</w:t>
                      </w:r>
                    </w:p>
                    <w:p w14:paraId="6FB96CF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3797737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483472D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1F25A1AE"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01B85D51"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18E09C62"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BDC18A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45AB4A6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figure()</w:t>
                      </w:r>
                    </w:p>
                    <w:p w14:paraId="575191F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subplot(2,1,1)</w:t>
                      </w:r>
                    </w:p>
                    <w:p w14:paraId="6F591D3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xHist(:,:,4))</w:t>
                      </w:r>
                    </w:p>
                    <w:p w14:paraId="48C3F16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'Cov Matrix = '</w:t>
                      </w:r>
                      <w:r w:rsidRPr="00A250D1">
                        <w:rPr>
                          <w:rFonts w:ascii="Courier New" w:hAnsi="Courier New" w:cs="Courier New"/>
                          <w:color w:val="000000"/>
                          <w:sz w:val="16"/>
                          <w:szCs w:val="16"/>
                        </w:rPr>
                        <w:t xml:space="preserve"> mat2str(coV(:,:,4))]);</w:t>
                      </w:r>
                    </w:p>
                    <w:p w14:paraId="2010A51B"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xlabel(</w:t>
                      </w:r>
                      <w:r w:rsidRPr="00A250D1">
                        <w:rPr>
                          <w:rFonts w:ascii="Courier New" w:hAnsi="Courier New" w:cs="Courier New"/>
                          <w:color w:val="A020F0"/>
                          <w:sz w:val="16"/>
                          <w:szCs w:val="16"/>
                          <w:lang w:val="es-DO"/>
                        </w:rPr>
                        <w:t>'Variable x'</w:t>
                      </w:r>
                      <w:r w:rsidRPr="00A250D1">
                        <w:rPr>
                          <w:rFonts w:ascii="Courier New" w:hAnsi="Courier New" w:cs="Courier New"/>
                          <w:color w:val="000000"/>
                          <w:sz w:val="16"/>
                          <w:szCs w:val="16"/>
                          <w:lang w:val="es-DO"/>
                        </w:rPr>
                        <w:t>);</w:t>
                      </w:r>
                    </w:p>
                    <w:p w14:paraId="399AC87D" w14:textId="77777777" w:rsidR="00A250D1" w:rsidRPr="00A250D1" w:rsidRDefault="00A250D1" w:rsidP="00A250D1">
                      <w:pPr>
                        <w:autoSpaceDE w:val="0"/>
                        <w:autoSpaceDN w:val="0"/>
                        <w:adjustRightInd w:val="0"/>
                        <w:spacing w:after="0"/>
                        <w:jc w:val="left"/>
                        <w:rPr>
                          <w:rFonts w:ascii="Courier New" w:hAnsi="Courier New" w:cs="Courier New"/>
                          <w:sz w:val="16"/>
                          <w:szCs w:val="16"/>
                          <w:lang w:val="es-DO"/>
                        </w:rPr>
                      </w:pPr>
                      <w:r w:rsidRPr="00A250D1">
                        <w:rPr>
                          <w:rFonts w:ascii="Courier New" w:hAnsi="Courier New" w:cs="Courier New"/>
                          <w:color w:val="000000"/>
                          <w:sz w:val="16"/>
                          <w:szCs w:val="16"/>
                          <w:lang w:val="es-DO"/>
                        </w:rPr>
                        <w:t>ylabel(</w:t>
                      </w:r>
                      <w:r w:rsidRPr="00A250D1">
                        <w:rPr>
                          <w:rFonts w:ascii="Courier New" w:hAnsi="Courier New" w:cs="Courier New"/>
                          <w:color w:val="A020F0"/>
                          <w:sz w:val="16"/>
                          <w:szCs w:val="16"/>
                          <w:lang w:val="es-DO"/>
                        </w:rPr>
                        <w:t>'Variable y'</w:t>
                      </w:r>
                      <w:r w:rsidRPr="00A250D1">
                        <w:rPr>
                          <w:rFonts w:ascii="Courier New" w:hAnsi="Courier New" w:cs="Courier New"/>
                          <w:color w:val="000000"/>
                          <w:sz w:val="16"/>
                          <w:szCs w:val="16"/>
                          <w:lang w:val="es-DO"/>
                        </w:rPr>
                        <w:t>);</w:t>
                      </w:r>
                    </w:p>
                    <w:p w14:paraId="020A286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5ABD75E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subplot(2,1,2)</w:t>
                      </w:r>
                    </w:p>
                    <w:p w14:paraId="315FE686"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surf(bounds, bounds, xHist(:,:,4))</w:t>
                      </w:r>
                    </w:p>
                    <w:p w14:paraId="471B6C7C"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title(</w:t>
                      </w:r>
                      <w:r w:rsidRPr="00A250D1">
                        <w:rPr>
                          <w:rFonts w:ascii="Courier New" w:hAnsi="Courier New" w:cs="Courier New"/>
                          <w:color w:val="A020F0"/>
                          <w:sz w:val="16"/>
                          <w:szCs w:val="16"/>
                        </w:rPr>
                        <w:t>'Overhead View'</w:t>
                      </w:r>
                      <w:r w:rsidRPr="00A250D1">
                        <w:rPr>
                          <w:rFonts w:ascii="Courier New" w:hAnsi="Courier New" w:cs="Courier New"/>
                          <w:color w:val="000000"/>
                          <w:sz w:val="16"/>
                          <w:szCs w:val="16"/>
                        </w:rPr>
                        <w:t>);</w:t>
                      </w:r>
                    </w:p>
                    <w:p w14:paraId="021DA7AB"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xlabel(</w:t>
                      </w:r>
                      <w:r w:rsidRPr="00A250D1">
                        <w:rPr>
                          <w:rFonts w:ascii="Courier New" w:hAnsi="Courier New" w:cs="Courier New"/>
                          <w:color w:val="A020F0"/>
                          <w:sz w:val="16"/>
                          <w:szCs w:val="16"/>
                        </w:rPr>
                        <w:t>'Variable x'</w:t>
                      </w:r>
                      <w:r w:rsidRPr="00A250D1">
                        <w:rPr>
                          <w:rFonts w:ascii="Courier New" w:hAnsi="Courier New" w:cs="Courier New"/>
                          <w:color w:val="000000"/>
                          <w:sz w:val="16"/>
                          <w:szCs w:val="16"/>
                        </w:rPr>
                        <w:t>);</w:t>
                      </w:r>
                    </w:p>
                    <w:p w14:paraId="46B5FDB3"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ylabel(</w:t>
                      </w:r>
                      <w:r w:rsidRPr="00A250D1">
                        <w:rPr>
                          <w:rFonts w:ascii="Courier New" w:hAnsi="Courier New" w:cs="Courier New"/>
                          <w:color w:val="A020F0"/>
                          <w:sz w:val="16"/>
                          <w:szCs w:val="16"/>
                        </w:rPr>
                        <w:t>'Variable y'</w:t>
                      </w:r>
                      <w:r w:rsidRPr="00A250D1">
                        <w:rPr>
                          <w:rFonts w:ascii="Courier New" w:hAnsi="Courier New" w:cs="Courier New"/>
                          <w:color w:val="000000"/>
                          <w:sz w:val="16"/>
                          <w:szCs w:val="16"/>
                        </w:rPr>
                        <w:t>);</w:t>
                      </w:r>
                    </w:p>
                    <w:p w14:paraId="4ED286C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zlabel(</w:t>
                      </w:r>
                      <w:r w:rsidRPr="00A250D1">
                        <w:rPr>
                          <w:rFonts w:ascii="Courier New" w:hAnsi="Courier New" w:cs="Courier New"/>
                          <w:color w:val="A020F0"/>
                          <w:sz w:val="16"/>
                          <w:szCs w:val="16"/>
                        </w:rPr>
                        <w:t>'Frequency'</w:t>
                      </w:r>
                      <w:r w:rsidRPr="00A250D1">
                        <w:rPr>
                          <w:rFonts w:ascii="Courier New" w:hAnsi="Courier New" w:cs="Courier New"/>
                          <w:color w:val="000000"/>
                          <w:sz w:val="16"/>
                          <w:szCs w:val="16"/>
                        </w:rPr>
                        <w:t>);</w:t>
                      </w:r>
                    </w:p>
                    <w:p w14:paraId="7D8A8850"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view(2)</w:t>
                      </w:r>
                    </w:p>
                    <w:p w14:paraId="469C7274"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r w:rsidRPr="00A250D1">
                        <w:rPr>
                          <w:rFonts w:ascii="Courier New" w:hAnsi="Courier New" w:cs="Courier New"/>
                          <w:color w:val="000000"/>
                          <w:sz w:val="16"/>
                          <w:szCs w:val="16"/>
                        </w:rPr>
                        <w:t xml:space="preserve"> </w:t>
                      </w:r>
                    </w:p>
                    <w:p w14:paraId="7ADF9CAF" w14:textId="77777777" w:rsidR="00A250D1" w:rsidRPr="00A250D1" w:rsidRDefault="00A250D1" w:rsidP="00A250D1">
                      <w:pPr>
                        <w:autoSpaceDE w:val="0"/>
                        <w:autoSpaceDN w:val="0"/>
                        <w:adjustRightInd w:val="0"/>
                        <w:spacing w:after="0"/>
                        <w:jc w:val="left"/>
                        <w:rPr>
                          <w:rFonts w:ascii="Courier New" w:hAnsi="Courier New" w:cs="Courier New"/>
                          <w:sz w:val="16"/>
                          <w:szCs w:val="16"/>
                        </w:rPr>
                      </w:pPr>
                    </w:p>
                    <w:p w14:paraId="44DF15E5" w14:textId="77777777" w:rsidR="00A250D1" w:rsidRPr="00A250D1" w:rsidRDefault="00A250D1" w:rsidP="00A250D1">
                      <w:pPr>
                        <w:rPr>
                          <w:sz w:val="16"/>
                          <w:szCs w:val="16"/>
                        </w:rPr>
                      </w:pPr>
                    </w:p>
                  </w:txbxContent>
                </v:textbox>
                <w10:anchorlock/>
              </v:shape>
            </w:pict>
          </mc:Fallback>
        </mc:AlternateContent>
      </w:r>
    </w:p>
    <w:p w14:paraId="7AE599DD" w14:textId="1E54C5C5" w:rsidR="00A250D1" w:rsidRPr="00A250D1" w:rsidRDefault="007047A6" w:rsidP="00A250D1">
      <w:pPr>
        <w:pStyle w:val="Caption"/>
        <w:rPr>
          <w:color w:val="333333"/>
          <w:szCs w:val="22"/>
          <w:shd w:val="clear" w:color="auto" w:fill="FFFFFF"/>
        </w:rPr>
      </w:pPr>
      <w:fldSimple w:instr=" SEQ Non-Referenced \* ARABIC ">
        <w:r w:rsidR="00A318D9">
          <w:rPr>
            <w:noProof/>
          </w:rPr>
          <w:t>5</w:t>
        </w:r>
      </w:fldSimple>
      <w:r w:rsidR="00A250D1">
        <w:t xml:space="preserve"> Lastly we plot our individual histograms for each covariance case. To better see the cross sectional support region we create a subplot and re-plot the histogram using a forced a 2-dimension overhead view using the ‘view(2)’ function. </w:t>
      </w:r>
    </w:p>
    <w:p w14:paraId="5F24AC45" w14:textId="38F7D312" w:rsidR="006D064F" w:rsidRDefault="006D064F" w:rsidP="006D064F">
      <w:pPr>
        <w:pStyle w:val="Heading1"/>
      </w:pPr>
      <w:r>
        <w:lastRenderedPageBreak/>
        <w:t>Conclusions</w:t>
      </w:r>
    </w:p>
    <w:p w14:paraId="749EEF94" w14:textId="79370EE4" w:rsidR="00016FD3" w:rsidRDefault="00903A7C" w:rsidP="00FC1C5A">
      <w:r>
        <w:t xml:space="preserve">The purpose of the assignment is to better understand and visualize multivariable datasets. </w:t>
      </w:r>
      <w:r w:rsidR="00C31144">
        <w:t>To begin w</w:t>
      </w:r>
      <w:r>
        <w:t xml:space="preserve">e focused on </w:t>
      </w:r>
      <w:r w:rsidR="00C31144">
        <w:t>showing the PDF of a uniform distribution. What we develop</w:t>
      </w:r>
      <w:r w:rsidR="00B03E21">
        <w:t xml:space="preserve">ed was a flat plane. The 3D surf plot does a good job in demonstrating our PDF for both our random variables. We can clearly see how every combination of X and Y has the same frequency of occurring </w:t>
      </w:r>
      <w:r w:rsidR="008B62B4">
        <w:t>within our test case.</w:t>
      </w:r>
    </w:p>
    <w:p w14:paraId="4B0EAE67" w14:textId="4DD50AD6" w:rsidR="00903A7C" w:rsidRPr="007B68EF" w:rsidRDefault="00903A7C" w:rsidP="00FC1C5A">
      <w:r>
        <w:t xml:space="preserve">We also proved our understanding of the covariance matrix. Knowing that the </w:t>
      </w:r>
      <w:r w:rsidRPr="00080B5E">
        <w:t xml:space="preserve">diagonal </w:t>
      </w:r>
      <w:r>
        <w:t xml:space="preserve">corresponds to the </w:t>
      </w:r>
      <w:r w:rsidRPr="00080B5E">
        <w:t>variance</w:t>
      </w:r>
      <w:r>
        <w:t xml:space="preserve"> of our variables</w:t>
      </w:r>
      <w:r w:rsidRPr="00080B5E">
        <w:t xml:space="preserve"> and the off di</w:t>
      </w:r>
      <w:r w:rsidR="00F71979">
        <w:t>agonal tells u</w:t>
      </w:r>
      <w:r w:rsidR="00B03E21">
        <w:t xml:space="preserve">s the correlation between them, we can analyze their corresponding PDFs. </w:t>
      </w:r>
      <w:r w:rsidR="001F65D2">
        <w:t>A</w:t>
      </w:r>
      <w:r w:rsidR="00FF7425">
        <w:t>n</w:t>
      </w:r>
      <w:r w:rsidR="001F65D2">
        <w:t xml:space="preserve"> identity covariance matrix is a model of a perfectly evenly independent distributed multivariable array. </w:t>
      </w:r>
      <w:r w:rsidR="00FF7425">
        <w:t xml:space="preserve">The support region is a circle showing the even distribution in all directions. As we change the variance of our covariance matrix then our X and Y sample change accordingly. In the second example we change the variance of X values to </w:t>
      </w:r>
      <w:r w:rsidR="00F76C31">
        <w:t>5 and Y to two.</w:t>
      </w:r>
      <w:r w:rsidR="00602CCD">
        <w:t xml:space="preserve"> The PDF is an elongated ellipse where our X values have more spread of values. Note however there is no correlation between our X and Y values. </w:t>
      </w:r>
      <w:r w:rsidR="00635CFA">
        <w:t xml:space="preserve">In our third example we introduce a correlation of 0.5 between X and Y. </w:t>
      </w:r>
      <w:r w:rsidR="00425B64">
        <w:t xml:space="preserve">The slight correlation introduces a skewness </w:t>
      </w:r>
      <w:r w:rsidR="000A73E1">
        <w:t>to</w:t>
      </w:r>
      <w:r w:rsidR="00425B64">
        <w:t xml:space="preserve"> our PDF. </w:t>
      </w:r>
      <w:r w:rsidR="008606DC">
        <w:t xml:space="preserve">In the third example the variance of X and Y are equal </w:t>
      </w:r>
      <w:r w:rsidR="000A73E1">
        <w:t xml:space="preserve">so </w:t>
      </w:r>
      <w:r w:rsidR="00613355">
        <w:t xml:space="preserve">our PDF is skewed so our PDF is 45 degrees off the horizontal. On the contrary in example four our variance along the X values is higher but our X and Y are still correlated. The resulting PDF is also skewed but not as much of the horizontal X values axis. </w:t>
      </w:r>
      <w:bookmarkStart w:id="5" w:name="_GoBack"/>
      <w:bookmarkEnd w:id="5"/>
    </w:p>
    <w:sectPr w:rsidR="00903A7C" w:rsidRPr="007B68EF" w:rsidSect="00C22222">
      <w:type w:val="continuous"/>
      <w:pgSz w:w="12240" w:h="15840" w:code="1"/>
      <w:pgMar w:top="1440" w:right="1440" w:bottom="1440" w:left="1440" w:header="720" w:footer="720" w:gutter="0"/>
      <w:cols w:space="36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1753E" w14:textId="77777777" w:rsidR="0017709D" w:rsidRDefault="0017709D" w:rsidP="00346140">
      <w:pPr>
        <w:spacing w:after="0"/>
      </w:pPr>
      <w:r>
        <w:separator/>
      </w:r>
    </w:p>
  </w:endnote>
  <w:endnote w:type="continuationSeparator" w:id="0">
    <w:p w14:paraId="0B24229D" w14:textId="77777777" w:rsidR="0017709D" w:rsidRDefault="0017709D" w:rsidP="003461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39CD9" w14:textId="77777777" w:rsidR="0017709D" w:rsidRDefault="0017709D" w:rsidP="00346140">
      <w:pPr>
        <w:spacing w:after="0"/>
      </w:pPr>
      <w:r>
        <w:separator/>
      </w:r>
    </w:p>
  </w:footnote>
  <w:footnote w:type="continuationSeparator" w:id="0">
    <w:p w14:paraId="5F6314FC" w14:textId="77777777" w:rsidR="0017709D" w:rsidRDefault="0017709D" w:rsidP="0034614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7B048EC"/>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nsid w:val="7A4F6FD9"/>
    <w:multiLevelType w:val="hybridMultilevel"/>
    <w:tmpl w:val="62C82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embedSystemFonts/>
  <w:activeWritingStyle w:appName="MSWord" w:lang="en-US" w:vendorID="64" w:dllVersion="131078" w:nlCheck="1" w:checkStyle="1"/>
  <w:activeWritingStyle w:appName="MSWord" w:lang="es-D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10B09"/>
    <w:rsid w:val="00016FD3"/>
    <w:rsid w:val="0002461B"/>
    <w:rsid w:val="00025FBB"/>
    <w:rsid w:val="00027C09"/>
    <w:rsid w:val="0003001C"/>
    <w:rsid w:val="00057FEC"/>
    <w:rsid w:val="00060BDB"/>
    <w:rsid w:val="00077743"/>
    <w:rsid w:val="00080B5E"/>
    <w:rsid w:val="000937F9"/>
    <w:rsid w:val="000A0E66"/>
    <w:rsid w:val="000A73E1"/>
    <w:rsid w:val="000B0454"/>
    <w:rsid w:val="000B3E4F"/>
    <w:rsid w:val="000B6D74"/>
    <w:rsid w:val="000F2DD4"/>
    <w:rsid w:val="000F6896"/>
    <w:rsid w:val="00106078"/>
    <w:rsid w:val="001135CF"/>
    <w:rsid w:val="00116387"/>
    <w:rsid w:val="00127037"/>
    <w:rsid w:val="001275CB"/>
    <w:rsid w:val="00127899"/>
    <w:rsid w:val="00134120"/>
    <w:rsid w:val="001371F1"/>
    <w:rsid w:val="001429BF"/>
    <w:rsid w:val="00147714"/>
    <w:rsid w:val="00155F49"/>
    <w:rsid w:val="00160DC1"/>
    <w:rsid w:val="00165448"/>
    <w:rsid w:val="00171A15"/>
    <w:rsid w:val="001722FD"/>
    <w:rsid w:val="00176A5D"/>
    <w:rsid w:val="0017709D"/>
    <w:rsid w:val="00180743"/>
    <w:rsid w:val="0018502F"/>
    <w:rsid w:val="001A6904"/>
    <w:rsid w:val="001B04DB"/>
    <w:rsid w:val="001B49B9"/>
    <w:rsid w:val="001C0D39"/>
    <w:rsid w:val="001C304F"/>
    <w:rsid w:val="001F2E5D"/>
    <w:rsid w:val="001F65D2"/>
    <w:rsid w:val="00201FFE"/>
    <w:rsid w:val="002133AC"/>
    <w:rsid w:val="002138AE"/>
    <w:rsid w:val="002150AA"/>
    <w:rsid w:val="00221A83"/>
    <w:rsid w:val="002254A9"/>
    <w:rsid w:val="002303F9"/>
    <w:rsid w:val="002543E9"/>
    <w:rsid w:val="00260C67"/>
    <w:rsid w:val="002614F4"/>
    <w:rsid w:val="00262FF8"/>
    <w:rsid w:val="00275187"/>
    <w:rsid w:val="00285694"/>
    <w:rsid w:val="00294C7E"/>
    <w:rsid w:val="002A04A8"/>
    <w:rsid w:val="002B1C1C"/>
    <w:rsid w:val="002C756D"/>
    <w:rsid w:val="002D59E1"/>
    <w:rsid w:val="002E6736"/>
    <w:rsid w:val="002F10E4"/>
    <w:rsid w:val="002F2DB2"/>
    <w:rsid w:val="002F75BE"/>
    <w:rsid w:val="00305CA3"/>
    <w:rsid w:val="00314C90"/>
    <w:rsid w:val="00315FDD"/>
    <w:rsid w:val="00316671"/>
    <w:rsid w:val="00316F8A"/>
    <w:rsid w:val="00334ACE"/>
    <w:rsid w:val="00342377"/>
    <w:rsid w:val="00346140"/>
    <w:rsid w:val="00372E7E"/>
    <w:rsid w:val="00387EAB"/>
    <w:rsid w:val="00392383"/>
    <w:rsid w:val="003A2589"/>
    <w:rsid w:val="003B11CD"/>
    <w:rsid w:val="003B31BC"/>
    <w:rsid w:val="003B6841"/>
    <w:rsid w:val="003C0844"/>
    <w:rsid w:val="003E1291"/>
    <w:rsid w:val="003E2DE2"/>
    <w:rsid w:val="003E763D"/>
    <w:rsid w:val="003F460D"/>
    <w:rsid w:val="004124B7"/>
    <w:rsid w:val="00412505"/>
    <w:rsid w:val="00425B64"/>
    <w:rsid w:val="00441A3B"/>
    <w:rsid w:val="0046302F"/>
    <w:rsid w:val="0046609A"/>
    <w:rsid w:val="00466AD8"/>
    <w:rsid w:val="00467250"/>
    <w:rsid w:val="00472A5C"/>
    <w:rsid w:val="004849AF"/>
    <w:rsid w:val="00490E7F"/>
    <w:rsid w:val="00494685"/>
    <w:rsid w:val="00494B19"/>
    <w:rsid w:val="004A13CF"/>
    <w:rsid w:val="004A701E"/>
    <w:rsid w:val="004B148F"/>
    <w:rsid w:val="004C47E8"/>
    <w:rsid w:val="004E2C7F"/>
    <w:rsid w:val="004E65C2"/>
    <w:rsid w:val="00512EA2"/>
    <w:rsid w:val="00525E32"/>
    <w:rsid w:val="00527344"/>
    <w:rsid w:val="005361AF"/>
    <w:rsid w:val="00541B6C"/>
    <w:rsid w:val="00544D18"/>
    <w:rsid w:val="00565E47"/>
    <w:rsid w:val="005812B7"/>
    <w:rsid w:val="00581B9F"/>
    <w:rsid w:val="0058244D"/>
    <w:rsid w:val="005B2283"/>
    <w:rsid w:val="005B520E"/>
    <w:rsid w:val="005C0992"/>
    <w:rsid w:val="005C38B7"/>
    <w:rsid w:val="005E67C0"/>
    <w:rsid w:val="005F7169"/>
    <w:rsid w:val="00602CCD"/>
    <w:rsid w:val="00613355"/>
    <w:rsid w:val="006169AF"/>
    <w:rsid w:val="006270CB"/>
    <w:rsid w:val="00635CFA"/>
    <w:rsid w:val="006671A0"/>
    <w:rsid w:val="006810D2"/>
    <w:rsid w:val="006941C6"/>
    <w:rsid w:val="006974AA"/>
    <w:rsid w:val="006A1886"/>
    <w:rsid w:val="006B44EE"/>
    <w:rsid w:val="006D064F"/>
    <w:rsid w:val="006E28A3"/>
    <w:rsid w:val="006E69C9"/>
    <w:rsid w:val="006F33F7"/>
    <w:rsid w:val="006F5D4B"/>
    <w:rsid w:val="007047A6"/>
    <w:rsid w:val="0070697F"/>
    <w:rsid w:val="00707592"/>
    <w:rsid w:val="00712453"/>
    <w:rsid w:val="007251C9"/>
    <w:rsid w:val="00732AE9"/>
    <w:rsid w:val="007355DB"/>
    <w:rsid w:val="007B20BB"/>
    <w:rsid w:val="007B5520"/>
    <w:rsid w:val="007B5B01"/>
    <w:rsid w:val="007B68EF"/>
    <w:rsid w:val="007C25D9"/>
    <w:rsid w:val="007C2FF2"/>
    <w:rsid w:val="007D4593"/>
    <w:rsid w:val="007E1C27"/>
    <w:rsid w:val="008125C3"/>
    <w:rsid w:val="00826444"/>
    <w:rsid w:val="00833650"/>
    <w:rsid w:val="00840A42"/>
    <w:rsid w:val="008606DC"/>
    <w:rsid w:val="00866AB6"/>
    <w:rsid w:val="0088082A"/>
    <w:rsid w:val="00880EF8"/>
    <w:rsid w:val="0089745E"/>
    <w:rsid w:val="008A54DC"/>
    <w:rsid w:val="008B62B4"/>
    <w:rsid w:val="008D7989"/>
    <w:rsid w:val="0090221C"/>
    <w:rsid w:val="00903974"/>
    <w:rsid w:val="00903A7C"/>
    <w:rsid w:val="00915469"/>
    <w:rsid w:val="0092101E"/>
    <w:rsid w:val="00925AC1"/>
    <w:rsid w:val="009279C6"/>
    <w:rsid w:val="009303D9"/>
    <w:rsid w:val="00934DCD"/>
    <w:rsid w:val="00947C98"/>
    <w:rsid w:val="00956388"/>
    <w:rsid w:val="00957BBD"/>
    <w:rsid w:val="009715D5"/>
    <w:rsid w:val="00975DCE"/>
    <w:rsid w:val="00980838"/>
    <w:rsid w:val="00983667"/>
    <w:rsid w:val="0098597E"/>
    <w:rsid w:val="00987FEA"/>
    <w:rsid w:val="009A71C3"/>
    <w:rsid w:val="009C2B2C"/>
    <w:rsid w:val="009F3E95"/>
    <w:rsid w:val="009F4815"/>
    <w:rsid w:val="009F4EE9"/>
    <w:rsid w:val="00A05047"/>
    <w:rsid w:val="00A16B9C"/>
    <w:rsid w:val="00A250D1"/>
    <w:rsid w:val="00A318D9"/>
    <w:rsid w:val="00A50450"/>
    <w:rsid w:val="00A5075A"/>
    <w:rsid w:val="00A64FCD"/>
    <w:rsid w:val="00A9001C"/>
    <w:rsid w:val="00A90197"/>
    <w:rsid w:val="00A92D69"/>
    <w:rsid w:val="00A93EF2"/>
    <w:rsid w:val="00A969C7"/>
    <w:rsid w:val="00AA07EB"/>
    <w:rsid w:val="00AA35AC"/>
    <w:rsid w:val="00AA67B6"/>
    <w:rsid w:val="00AC26D6"/>
    <w:rsid w:val="00AE4DE5"/>
    <w:rsid w:val="00AF143E"/>
    <w:rsid w:val="00B01E4C"/>
    <w:rsid w:val="00B03E21"/>
    <w:rsid w:val="00B11A60"/>
    <w:rsid w:val="00B1409C"/>
    <w:rsid w:val="00B460DE"/>
    <w:rsid w:val="00B53615"/>
    <w:rsid w:val="00B57FD4"/>
    <w:rsid w:val="00B73DB0"/>
    <w:rsid w:val="00B831FA"/>
    <w:rsid w:val="00BA468A"/>
    <w:rsid w:val="00BB3FC5"/>
    <w:rsid w:val="00BC04E0"/>
    <w:rsid w:val="00BC09AD"/>
    <w:rsid w:val="00BC7D40"/>
    <w:rsid w:val="00BD7C92"/>
    <w:rsid w:val="00BE2C12"/>
    <w:rsid w:val="00BE738E"/>
    <w:rsid w:val="00BF735F"/>
    <w:rsid w:val="00C02E9C"/>
    <w:rsid w:val="00C22222"/>
    <w:rsid w:val="00C26DDE"/>
    <w:rsid w:val="00C31144"/>
    <w:rsid w:val="00C3265A"/>
    <w:rsid w:val="00C40FE2"/>
    <w:rsid w:val="00C5758E"/>
    <w:rsid w:val="00C61EF5"/>
    <w:rsid w:val="00C6762C"/>
    <w:rsid w:val="00C67D73"/>
    <w:rsid w:val="00C86FA5"/>
    <w:rsid w:val="00C96132"/>
    <w:rsid w:val="00CB05C0"/>
    <w:rsid w:val="00CB57D3"/>
    <w:rsid w:val="00CE05D6"/>
    <w:rsid w:val="00CE2BAB"/>
    <w:rsid w:val="00CF3B72"/>
    <w:rsid w:val="00D06837"/>
    <w:rsid w:val="00D111BC"/>
    <w:rsid w:val="00D154BD"/>
    <w:rsid w:val="00D15E73"/>
    <w:rsid w:val="00D24156"/>
    <w:rsid w:val="00D24F56"/>
    <w:rsid w:val="00D4214F"/>
    <w:rsid w:val="00D536A3"/>
    <w:rsid w:val="00D55A0B"/>
    <w:rsid w:val="00D66138"/>
    <w:rsid w:val="00D7031B"/>
    <w:rsid w:val="00DB3DCC"/>
    <w:rsid w:val="00DC2E46"/>
    <w:rsid w:val="00DC3B5E"/>
    <w:rsid w:val="00DC7EBA"/>
    <w:rsid w:val="00DE2F45"/>
    <w:rsid w:val="00DE4EC4"/>
    <w:rsid w:val="00DF6C39"/>
    <w:rsid w:val="00E26BF8"/>
    <w:rsid w:val="00E33FE7"/>
    <w:rsid w:val="00E409A4"/>
    <w:rsid w:val="00E45A1F"/>
    <w:rsid w:val="00E47363"/>
    <w:rsid w:val="00E5186F"/>
    <w:rsid w:val="00E66DD2"/>
    <w:rsid w:val="00E701C0"/>
    <w:rsid w:val="00E76F3E"/>
    <w:rsid w:val="00E84B1E"/>
    <w:rsid w:val="00EA10AE"/>
    <w:rsid w:val="00EA7129"/>
    <w:rsid w:val="00EB698B"/>
    <w:rsid w:val="00ED0377"/>
    <w:rsid w:val="00F01602"/>
    <w:rsid w:val="00F02BDE"/>
    <w:rsid w:val="00F05384"/>
    <w:rsid w:val="00F246A7"/>
    <w:rsid w:val="00F354F1"/>
    <w:rsid w:val="00F35F14"/>
    <w:rsid w:val="00F40878"/>
    <w:rsid w:val="00F42EF1"/>
    <w:rsid w:val="00F70B0D"/>
    <w:rsid w:val="00F71979"/>
    <w:rsid w:val="00F7267E"/>
    <w:rsid w:val="00F76C31"/>
    <w:rsid w:val="00F956B1"/>
    <w:rsid w:val="00FA0395"/>
    <w:rsid w:val="00FB5609"/>
    <w:rsid w:val="00FC1C5A"/>
    <w:rsid w:val="00FC29A2"/>
    <w:rsid w:val="00FE745E"/>
    <w:rsid w:val="00FF7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5E27401"/>
  <w15:docId w15:val="{0CB62AA0-E3A6-4845-B7D8-788A7069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3B31BC"/>
    <w:pPr>
      <w:keepNext/>
      <w:keepLines/>
      <w:numPr>
        <w:ilvl w:val="1"/>
        <w:numId w:val="4"/>
      </w:numPr>
      <w:spacing w:before="120" w:after="60"/>
      <w:ind w:hanging="72"/>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AA67B6"/>
    <w:pPr>
      <w:spacing w:after="200"/>
    </w:pPr>
    <w:rPr>
      <w:sz w:val="16"/>
    </w:r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uiPriority w:val="59"/>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 w:type="paragraph" w:styleId="Header">
    <w:name w:val="header"/>
    <w:basedOn w:val="Normal"/>
    <w:link w:val="HeaderChar"/>
    <w:unhideWhenUsed/>
    <w:rsid w:val="00346140"/>
    <w:pPr>
      <w:tabs>
        <w:tab w:val="center" w:pos="4680"/>
        <w:tab w:val="right" w:pos="9360"/>
      </w:tabs>
      <w:spacing w:after="0"/>
    </w:pPr>
  </w:style>
  <w:style w:type="character" w:customStyle="1" w:styleId="HeaderChar">
    <w:name w:val="Header Char"/>
    <w:basedOn w:val="DefaultParagraphFont"/>
    <w:link w:val="Header"/>
    <w:rsid w:val="00346140"/>
  </w:style>
  <w:style w:type="paragraph" w:styleId="Footer">
    <w:name w:val="footer"/>
    <w:basedOn w:val="Normal"/>
    <w:link w:val="FooterChar"/>
    <w:unhideWhenUsed/>
    <w:rsid w:val="00346140"/>
    <w:pPr>
      <w:tabs>
        <w:tab w:val="center" w:pos="4680"/>
        <w:tab w:val="right" w:pos="9360"/>
      </w:tabs>
      <w:spacing w:after="0"/>
    </w:pPr>
  </w:style>
  <w:style w:type="character" w:customStyle="1" w:styleId="FooterChar">
    <w:name w:val="Footer Char"/>
    <w:basedOn w:val="DefaultParagraphFont"/>
    <w:link w:val="Footer"/>
    <w:rsid w:val="00346140"/>
  </w:style>
  <w:style w:type="character" w:styleId="PlaceholderText">
    <w:name w:val="Placeholder Text"/>
    <w:basedOn w:val="DefaultParagraphFont"/>
    <w:uiPriority w:val="67"/>
    <w:semiHidden/>
    <w:rsid w:val="00346140"/>
    <w:rPr>
      <w:color w:val="808080"/>
    </w:rPr>
  </w:style>
  <w:style w:type="paragraph" w:styleId="Bibliography">
    <w:name w:val="Bibliography"/>
    <w:basedOn w:val="Normal"/>
    <w:next w:val="Normal"/>
    <w:uiPriority w:val="37"/>
    <w:unhideWhenUsed/>
    <w:rsid w:val="00305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152333696">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389156801">
      <w:bodyDiv w:val="1"/>
      <w:marLeft w:val="0"/>
      <w:marRight w:val="0"/>
      <w:marTop w:val="0"/>
      <w:marBottom w:val="0"/>
      <w:divBdr>
        <w:top w:val="none" w:sz="0" w:space="0" w:color="auto"/>
        <w:left w:val="none" w:sz="0" w:space="0" w:color="auto"/>
        <w:bottom w:val="none" w:sz="0" w:space="0" w:color="auto"/>
        <w:right w:val="none" w:sz="0" w:space="0" w:color="auto"/>
      </w:divBdr>
    </w:div>
    <w:div w:id="439110631">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694119345">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681615959">
      <w:bodyDiv w:val="1"/>
      <w:marLeft w:val="0"/>
      <w:marRight w:val="0"/>
      <w:marTop w:val="0"/>
      <w:marBottom w:val="0"/>
      <w:divBdr>
        <w:top w:val="none" w:sz="0" w:space="0" w:color="auto"/>
        <w:left w:val="none" w:sz="0" w:space="0" w:color="auto"/>
        <w:bottom w:val="none" w:sz="0" w:space="0" w:color="auto"/>
        <w:right w:val="none" w:sz="0" w:space="0" w:color="auto"/>
      </w:divBdr>
    </w:div>
    <w:div w:id="1742679242">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1975981806">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4901EEEEE34779AFABC5EE8F5B7383"/>
        <w:category>
          <w:name w:val="General"/>
          <w:gallery w:val="placeholder"/>
        </w:category>
        <w:types>
          <w:type w:val="bbPlcHdr"/>
        </w:types>
        <w:behaviors>
          <w:behavior w:val="content"/>
        </w:behaviors>
        <w:guid w:val="{2B5C7FC4-F39A-4CBC-B50F-B567CF407ADE}"/>
      </w:docPartPr>
      <w:docPartBody>
        <w:p w:rsidR="00561ADC" w:rsidRDefault="00214A97">
          <w:r w:rsidRPr="00587DCC">
            <w:rPr>
              <w:rStyle w:val="PlaceholderText"/>
            </w:rPr>
            <w:t>[Author]</w:t>
          </w:r>
        </w:p>
      </w:docPartBody>
    </w:docPart>
    <w:docPart>
      <w:docPartPr>
        <w:name w:val="0FD29615054348A194554DCA8231BCFB"/>
        <w:category>
          <w:name w:val="General"/>
          <w:gallery w:val="placeholder"/>
        </w:category>
        <w:types>
          <w:type w:val="bbPlcHdr"/>
        </w:types>
        <w:behaviors>
          <w:behavior w:val="content"/>
        </w:behaviors>
        <w:guid w:val="{C3824C6C-46F3-4A61-9ABA-D30F2A9E5DA9}"/>
      </w:docPartPr>
      <w:docPartBody>
        <w:p w:rsidR="00561ADC" w:rsidRDefault="00214A97">
          <w:r w:rsidRPr="00587DC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97"/>
    <w:rsid w:val="0013774E"/>
    <w:rsid w:val="00213138"/>
    <w:rsid w:val="00214A97"/>
    <w:rsid w:val="002627C7"/>
    <w:rsid w:val="00544848"/>
    <w:rsid w:val="00561ADC"/>
    <w:rsid w:val="0074189B"/>
    <w:rsid w:val="00795906"/>
    <w:rsid w:val="008C49AA"/>
    <w:rsid w:val="00950416"/>
    <w:rsid w:val="00B33D14"/>
    <w:rsid w:val="00C13B5C"/>
    <w:rsid w:val="00DB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semiHidden/>
    <w:rsid w:val="00B33D1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Ibe14</b:Tag>
    <b:SourceType>Book</b:SourceType>
    <b:Guid>{DCE3F057-3B4E-4652-99FF-2044D2C530EC}</b:Guid>
    <b:Title>Fundamentals of Applied Probability and Random Processes</b:Title>
    <b:Year>2014</b:Year>
    <b:Author>
      <b:Author>
        <b:NameList>
          <b:Person>
            <b:Last>Ibe</b:Last>
            <b:First>Oliver</b:First>
            <b:Middle>C.</b:Middle>
          </b:Person>
        </b:NameList>
      </b:Author>
    </b:Author>
    <b:Publisher>Elsevier’s Science &amp; Technology</b:Publisher>
    <b:Volume>II</b:Volume>
    <b:RefOrder>1</b:RefOrder>
  </b:Source>
</b:Sources>
</file>

<file path=customXml/itemProps1.xml><?xml version="1.0" encoding="utf-8"?>
<ds:datastoreItem xmlns:ds="http://schemas.openxmlformats.org/officeDocument/2006/customXml" ds:itemID="{FFAC12E2-DB7E-474A-B970-CD3D67D21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2569</TotalTime>
  <Pages>10</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10584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ECE 3522: Stochastic Processes in Signals and Systems</dc:subject>
  <dc:creator>Devin Trejo</dc:creator>
  <cp:keywords/>
  <dc:description/>
  <cp:lastModifiedBy>Devin Trejo</cp:lastModifiedBy>
  <cp:revision>103</cp:revision>
  <cp:lastPrinted>2015-03-08T13:07:00Z</cp:lastPrinted>
  <dcterms:created xsi:type="dcterms:W3CDTF">2015-01-11T10:31:00Z</dcterms:created>
  <dcterms:modified xsi:type="dcterms:W3CDTF">2015-03-23T16:27:00Z</dcterms:modified>
</cp:coreProperties>
</file>