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661B53" w:rsidR="006D064F" w:rsidRPr="006D064F" w:rsidRDefault="00E04728" w:rsidP="00C22222">
      <w:pPr>
        <w:spacing w:after="0"/>
        <w:jc w:val="left"/>
      </w:pPr>
      <w:r>
        <w:t>Vaughn Wiernicki</w:t>
      </w:r>
    </w:p>
    <w:p w14:paraId="2E4CC2C8" w14:textId="4CC13D89" w:rsidR="006D064F" w:rsidRPr="006D064F" w:rsidRDefault="00E04728" w:rsidP="00C22222">
      <w:pPr>
        <w:spacing w:after="0"/>
        <w:jc w:val="left"/>
      </w:pPr>
      <w:r>
        <w:t>ECE 352</w:t>
      </w:r>
      <w:r w:rsidR="006D064F" w:rsidRPr="006D064F">
        <w:t xml:space="preserve">2: </w:t>
      </w:r>
      <w:r>
        <w:t>Stochastic Processes in Signals and Systems</w:t>
      </w:r>
    </w:p>
    <w:p w14:paraId="38A700DB" w14:textId="304DAAF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6302F">
        <w:t>2</w:t>
      </w:r>
    </w:p>
    <w:p w14:paraId="4B155506" w14:textId="78D66B26" w:rsidR="006151D6" w:rsidRDefault="006D064F" w:rsidP="006151D6">
      <w:pPr>
        <w:pStyle w:val="Heading1"/>
      </w:pPr>
      <w:r>
        <w:lastRenderedPageBreak/>
        <w:t>Problem Statement</w:t>
      </w:r>
    </w:p>
    <w:p w14:paraId="54D99234" w14:textId="436EB622" w:rsidR="00F35AD7" w:rsidRPr="00F35AD7" w:rsidRDefault="00F84D65" w:rsidP="00F35AD7">
      <w:pPr>
        <w:ind w:firstLine="720"/>
      </w:pPr>
      <w:r>
        <w:t xml:space="preserve">This computer assignment revolved around the idea of random numbers. </w:t>
      </w:r>
      <w:r w:rsidR="0061041D">
        <w:t>Using a vector of MATLAB generated random numbers we then had to compute the global variance and mean as well as the variance and mean of the signal as a function of the number of p</w:t>
      </w:r>
      <w:r w:rsidR="00605624">
        <w:t>oint</w:t>
      </w:r>
      <w:r w:rsidR="0061041D">
        <w:t>s.</w:t>
      </w:r>
      <w:r w:rsidR="00D23B34">
        <w:t xml:space="preserve"> </w:t>
      </w:r>
      <w:r w:rsidR="00AC289F">
        <w:t xml:space="preserve">We also used a histogram and an approximate probability density function to compute the mean-squared error as a function of the number of bins in the histogram. </w:t>
      </w:r>
    </w:p>
    <w:p w14:paraId="52D0B907" w14:textId="47722EFD" w:rsidR="00750C68" w:rsidRDefault="00C22222" w:rsidP="00750C68">
      <w:pPr>
        <w:pStyle w:val="Heading1"/>
      </w:pPr>
      <w:r>
        <w:t>Approach and Results</w:t>
      </w:r>
    </w:p>
    <w:p w14:paraId="0303CC7C" w14:textId="036E0C73" w:rsidR="003817D4" w:rsidRDefault="00001086" w:rsidP="00ED4A87">
      <w:pPr>
        <w:ind w:firstLine="720"/>
      </w:pPr>
      <w:r>
        <w:t xml:space="preserve">Using MATLAB we could generate an array of random numbers to use as a set of data. The nature of this data set means that no two trials of the code will behave similarly, but regardless, we should see similar behavior overall. For a uniform distribution we figure </w:t>
      </w:r>
      <w:r w:rsidR="00F24F23">
        <w:t xml:space="preserve">the mean will be 0.5 and the variance will be 0.083, however the error will be the difference between the overall mean and the mean as a function of the number of data points. </w:t>
      </w:r>
      <w:r w:rsidR="003A7F0B">
        <w:t>We use the same kind of error computation for the variance equation. With a big enough data set the mean and variance of the function as well as the function of the mean and variances will converge and the error would become zero. After plotting the error functions we can see that this is what our functions look like. The following plot is zoomed in on the first 20 data points to see the small oscil</w:t>
      </w:r>
      <w:r w:rsidR="002119B4">
        <w:t>lations before the convergence:</w:t>
      </w:r>
    </w:p>
    <w:p w14:paraId="0E6C630C" w14:textId="77777777" w:rsidR="007346C2" w:rsidRDefault="007346C2" w:rsidP="007346C2">
      <w:pPr>
        <w:keepNext/>
        <w:jc w:val="center"/>
      </w:pPr>
      <w:r>
        <w:rPr>
          <w:noProof/>
        </w:rPr>
        <w:drawing>
          <wp:inline distT="0" distB="0" distL="0" distR="0" wp14:anchorId="502BD40F" wp14:editId="76947E64">
            <wp:extent cx="4972050" cy="3411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ghn II\Desktop\6_1.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007327" cy="3436113"/>
                    </a:xfrm>
                    <a:prstGeom prst="rect">
                      <a:avLst/>
                    </a:prstGeom>
                    <a:noFill/>
                    <a:ln>
                      <a:noFill/>
                    </a:ln>
                  </pic:spPr>
                </pic:pic>
              </a:graphicData>
            </a:graphic>
          </wp:inline>
        </w:drawing>
      </w:r>
    </w:p>
    <w:p w14:paraId="4161BECB" w14:textId="4CA93144" w:rsidR="007346C2" w:rsidRDefault="007346C2" w:rsidP="007346C2">
      <w:pPr>
        <w:pStyle w:val="Caption"/>
        <w:jc w:val="center"/>
      </w:pPr>
      <w:r>
        <w:t xml:space="preserve">Figure </w:t>
      </w:r>
      <w:fldSimple w:instr=" SEQ Figure \* ARABIC ">
        <w:r w:rsidR="007B0343">
          <w:rPr>
            <w:noProof/>
          </w:rPr>
          <w:t>1</w:t>
        </w:r>
      </w:fldSimple>
      <w:r>
        <w:t>: Error of Mean and Variance as a function of points</w:t>
      </w:r>
    </w:p>
    <w:p w14:paraId="5DE14E95" w14:textId="42F1FD35" w:rsidR="007346C2" w:rsidRDefault="002119B4" w:rsidP="00ED4A87">
      <w:pPr>
        <w:ind w:firstLine="720"/>
      </w:pPr>
      <w:r>
        <w:t xml:space="preserve">To further illustrate this point I created another figure to zoom in further and display the first few points </w:t>
      </w:r>
      <w:r w:rsidR="00CF3F60">
        <w:t>of the function:</w:t>
      </w:r>
    </w:p>
    <w:p w14:paraId="2447410D" w14:textId="77777777" w:rsidR="007346C2" w:rsidRDefault="007346C2" w:rsidP="007346C2">
      <w:pPr>
        <w:keepNext/>
        <w:jc w:val="center"/>
      </w:pPr>
      <w:r>
        <w:rPr>
          <w:noProof/>
        </w:rPr>
        <w:lastRenderedPageBreak/>
        <w:drawing>
          <wp:inline distT="0" distB="0" distL="0" distR="0" wp14:anchorId="25DF3245" wp14:editId="7254A898">
            <wp:extent cx="4510613" cy="32861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ughn II\Desktop\6_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24164" cy="3295997"/>
                    </a:xfrm>
                    <a:prstGeom prst="rect">
                      <a:avLst/>
                    </a:prstGeom>
                    <a:noFill/>
                    <a:ln>
                      <a:noFill/>
                    </a:ln>
                  </pic:spPr>
                </pic:pic>
              </a:graphicData>
            </a:graphic>
          </wp:inline>
        </w:drawing>
      </w:r>
    </w:p>
    <w:p w14:paraId="279085FE" w14:textId="749549EC" w:rsidR="007346C2" w:rsidRDefault="007346C2" w:rsidP="007346C2">
      <w:pPr>
        <w:pStyle w:val="Caption"/>
        <w:jc w:val="center"/>
      </w:pPr>
      <w:r>
        <w:t xml:space="preserve">Figure </w:t>
      </w:r>
      <w:fldSimple w:instr=" SEQ Figure \* ARABIC ">
        <w:r w:rsidR="007B0343">
          <w:rPr>
            <w:noProof/>
          </w:rPr>
          <w:t>2</w:t>
        </w:r>
      </w:fldSimple>
      <w:r>
        <w:t>: Zoomed in plot of Figure 1</w:t>
      </w:r>
    </w:p>
    <w:p w14:paraId="072F6DA5" w14:textId="14231DDB" w:rsidR="007346C2" w:rsidRDefault="00CF3F60" w:rsidP="00ED4A87">
      <w:pPr>
        <w:ind w:firstLine="720"/>
      </w:pPr>
      <w:r>
        <w:t xml:space="preserve">We can see that the mean and variance functions both have very small values of error until converging further to zero. This can be attributed to </w:t>
      </w:r>
      <w:r w:rsidR="00841B3E">
        <w:t xml:space="preserve">the fact that we’re using random numbers and they may not be in a smaller range until there are more points available. </w:t>
      </w:r>
      <w:r w:rsidR="00AB54C7">
        <w:t xml:space="preserve">After there are more points available to use in the mean and variance calculations, the mean will die down until it gets to the overall value. </w:t>
      </w:r>
    </w:p>
    <w:p w14:paraId="5514F1F0" w14:textId="5B6CEABC" w:rsidR="00B9020D" w:rsidRDefault="00B53F92" w:rsidP="00ED4A87">
      <w:pPr>
        <w:ind w:firstLine="720"/>
      </w:pPr>
      <w:r>
        <w:t xml:space="preserve">We then had to generate three different arrays of random numbers for varying sizes. </w:t>
      </w:r>
      <w:r w:rsidR="00D304A0">
        <w:t>We then created a histogram for</w:t>
      </w:r>
      <w:r w:rsidR="007C5124">
        <w:t xml:space="preserve"> these values with bin</w:t>
      </w:r>
      <w:r w:rsidR="009E2E38">
        <w:t xml:space="preserve"> size</w:t>
      </w:r>
      <w:r w:rsidR="00D304A0">
        <w:t>s 1/100</w:t>
      </w:r>
      <w:r w:rsidR="00D304A0" w:rsidRPr="00D304A0">
        <w:rPr>
          <w:vertAlign w:val="superscript"/>
        </w:rPr>
        <w:t>th</w:t>
      </w:r>
      <w:r w:rsidR="00D304A0">
        <w:t xml:space="preserve"> of the total value of numbers. </w:t>
      </w:r>
      <w:r w:rsidR="00230BB1">
        <w:t xml:space="preserve">We also had to normalize the histogram so that we’d have probability of these values appearing. </w:t>
      </w:r>
      <w:r w:rsidR="006E12F8">
        <w:t>After this we had histogram amplitude values that were then used to calculate the mean-squared error between the histogram’s amplitude and a predicted probability density function’s amplitude. Because the random numbers were of a uniform distribution, the probability density function was cre</w:t>
      </w:r>
      <w:r w:rsidR="000E1973">
        <w:t xml:space="preserve">ated by dividing </w:t>
      </w:r>
      <w:r w:rsidR="006E12F8">
        <w:t xml:space="preserve">by the number of data samples in the original array. </w:t>
      </w:r>
      <w:r w:rsidR="00B9020D">
        <w:t>The first set of data we used was for 10 random values, giving us bin sizes of 1/10</w:t>
      </w:r>
      <w:r w:rsidR="00B9020D" w:rsidRPr="00B9020D">
        <w:rPr>
          <w:vertAlign w:val="superscript"/>
        </w:rPr>
        <w:t>th</w:t>
      </w:r>
      <w:r w:rsidR="00B9020D">
        <w:t xml:space="preserve">. </w:t>
      </w:r>
      <w:r w:rsidR="00FC3D11">
        <w:t>Using a uniform distribution we expect to see all values to be the same, or at least similar. Below is a figure for the 10 random numbers:</w:t>
      </w:r>
    </w:p>
    <w:p w14:paraId="26264BE3" w14:textId="77777777" w:rsidR="007B0343" w:rsidRDefault="007B0343" w:rsidP="007B0343">
      <w:pPr>
        <w:keepNext/>
        <w:jc w:val="center"/>
      </w:pPr>
      <w:r>
        <w:rPr>
          <w:noProof/>
        </w:rPr>
        <w:lastRenderedPageBreak/>
        <w:drawing>
          <wp:inline distT="0" distB="0" distL="0" distR="0" wp14:anchorId="58B2A057" wp14:editId="66C4F9D4">
            <wp:extent cx="4943475" cy="3622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ghn II\Desktop\6_3.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964311" cy="3637514"/>
                    </a:xfrm>
                    <a:prstGeom prst="rect">
                      <a:avLst/>
                    </a:prstGeom>
                    <a:noFill/>
                    <a:ln>
                      <a:noFill/>
                    </a:ln>
                  </pic:spPr>
                </pic:pic>
              </a:graphicData>
            </a:graphic>
          </wp:inline>
        </w:drawing>
      </w:r>
    </w:p>
    <w:p w14:paraId="461FB162" w14:textId="6F725BC9" w:rsidR="007B0343" w:rsidRDefault="007B0343" w:rsidP="007B0343">
      <w:pPr>
        <w:pStyle w:val="Caption"/>
        <w:jc w:val="center"/>
      </w:pPr>
      <w:r>
        <w:t xml:space="preserve">Figure </w:t>
      </w:r>
      <w:fldSimple w:instr=" SEQ Figure \* ARABIC ">
        <w:r>
          <w:rPr>
            <w:noProof/>
          </w:rPr>
          <w:t>3</w:t>
        </w:r>
      </w:fldSimple>
      <w:r>
        <w:t>: Mean Squared Error of 10 random values</w:t>
      </w:r>
    </w:p>
    <w:p w14:paraId="3EEF4E2E" w14:textId="72E59B8F" w:rsidR="007B0343" w:rsidRDefault="00FC3D11" w:rsidP="00ED4A87">
      <w:pPr>
        <w:ind w:firstLine="720"/>
      </w:pPr>
      <w:r>
        <w:t xml:space="preserve">We see that the curve is exponential. This makes sense as the values further away from the maximum value have such a small chance of appearing. </w:t>
      </w:r>
      <w:r w:rsidR="00D820E7">
        <w:t>The next value th</w:t>
      </w:r>
      <w:r w:rsidR="009E2E38">
        <w:t>is process was done for was 1,0</w:t>
      </w:r>
      <w:r>
        <w:t xml:space="preserve">00 random numbers, giving a bin size of 10.  Below is the figure </w:t>
      </w:r>
      <w:proofErr w:type="gramStart"/>
      <w:r>
        <w:t>received:</w:t>
      </w:r>
      <w:proofErr w:type="gramEnd"/>
    </w:p>
    <w:p w14:paraId="698DF714" w14:textId="77777777" w:rsidR="007B0343" w:rsidRDefault="007B0343" w:rsidP="007B0343">
      <w:pPr>
        <w:keepNext/>
        <w:jc w:val="center"/>
      </w:pPr>
      <w:r>
        <w:rPr>
          <w:noProof/>
        </w:rPr>
        <w:lastRenderedPageBreak/>
        <w:drawing>
          <wp:inline distT="0" distB="0" distL="0" distR="0" wp14:anchorId="21AC9318" wp14:editId="350B2CA4">
            <wp:extent cx="4899455"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ughn II\Desktop\6_4.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17044" cy="3441310"/>
                    </a:xfrm>
                    <a:prstGeom prst="rect">
                      <a:avLst/>
                    </a:prstGeom>
                    <a:noFill/>
                    <a:ln>
                      <a:noFill/>
                    </a:ln>
                  </pic:spPr>
                </pic:pic>
              </a:graphicData>
            </a:graphic>
          </wp:inline>
        </w:drawing>
      </w:r>
    </w:p>
    <w:p w14:paraId="057B454E" w14:textId="0D40A2E4" w:rsidR="007B0343" w:rsidRDefault="007B0343" w:rsidP="007B0343">
      <w:pPr>
        <w:pStyle w:val="Caption"/>
        <w:jc w:val="center"/>
      </w:pPr>
      <w:r>
        <w:t xml:space="preserve">Figure </w:t>
      </w:r>
      <w:fldSimple w:instr=" SEQ Figure \* ARABIC ">
        <w:r>
          <w:rPr>
            <w:noProof/>
          </w:rPr>
          <w:t>4</w:t>
        </w:r>
      </w:fldSimple>
      <w:r w:rsidR="00205677">
        <w:t>: Mean Squared Error of 1,00</w:t>
      </w:r>
      <w:r>
        <w:t>0 random values</w:t>
      </w:r>
    </w:p>
    <w:p w14:paraId="7D970680" w14:textId="7A395CDE" w:rsidR="007B0343" w:rsidRDefault="00FC3D11" w:rsidP="00ED4A87">
      <w:pPr>
        <w:ind w:firstLine="720"/>
      </w:pPr>
      <w:r>
        <w:t xml:space="preserve">Again we see an exponential curve for similar reasons. We do see slight variations in the general trend between the bins. </w:t>
      </w:r>
      <w:r w:rsidR="00AD41C2">
        <w:t>We repeat the process for 1000000 random numbers:</w:t>
      </w:r>
    </w:p>
    <w:p w14:paraId="7053AB5E" w14:textId="77777777" w:rsidR="007B0343" w:rsidRDefault="007B0343" w:rsidP="007B0343">
      <w:pPr>
        <w:keepNext/>
        <w:jc w:val="center"/>
      </w:pPr>
      <w:r>
        <w:rPr>
          <w:noProof/>
        </w:rPr>
        <w:drawing>
          <wp:inline distT="0" distB="0" distL="0" distR="0" wp14:anchorId="53B59CBA" wp14:editId="23CD9BE8">
            <wp:extent cx="4867275" cy="351488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ughn II\Desktop\6_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81889" cy="3525435"/>
                    </a:xfrm>
                    <a:prstGeom prst="rect">
                      <a:avLst/>
                    </a:prstGeom>
                    <a:noFill/>
                    <a:ln>
                      <a:noFill/>
                    </a:ln>
                  </pic:spPr>
                </pic:pic>
              </a:graphicData>
            </a:graphic>
          </wp:inline>
        </w:drawing>
      </w:r>
    </w:p>
    <w:p w14:paraId="136D6480" w14:textId="6CFF1EEB" w:rsidR="007B0343" w:rsidRDefault="007B0343" w:rsidP="007B0343">
      <w:pPr>
        <w:pStyle w:val="Caption"/>
        <w:jc w:val="center"/>
      </w:pPr>
      <w:r>
        <w:t xml:space="preserve">Figure </w:t>
      </w:r>
      <w:fldSimple w:instr=" SEQ Figure \* ARABIC ">
        <w:r>
          <w:rPr>
            <w:noProof/>
          </w:rPr>
          <w:t>5</w:t>
        </w:r>
      </w:fldSimple>
      <w:r w:rsidR="00205677">
        <w:t>: Mean Squared Error of 1,00</w:t>
      </w:r>
      <w:r>
        <w:t>0</w:t>
      </w:r>
      <w:r w:rsidR="00205677">
        <w:t>,</w:t>
      </w:r>
      <w:r>
        <w:t>000 random values</w:t>
      </w:r>
    </w:p>
    <w:p w14:paraId="50B14284" w14:textId="3A00979A" w:rsidR="007B0343" w:rsidRPr="00812156" w:rsidRDefault="00B13A1E" w:rsidP="00ED4A87">
      <w:pPr>
        <w:ind w:firstLine="720"/>
      </w:pPr>
      <w:r>
        <w:lastRenderedPageBreak/>
        <w:t xml:space="preserve">The overall trend to observe is that regardless of the number of values and bins we can see a general </w:t>
      </w:r>
      <w:r w:rsidR="00C170DB">
        <w:t xml:space="preserve">exponential shape as it converges to a value. In all case the value is typically very small. For a difference of six factors of ten, we see a decrease in amplitude by </w:t>
      </w:r>
      <w:r w:rsidR="00AC27D0">
        <w:t>ten</w:t>
      </w:r>
      <w:r w:rsidR="00C170DB">
        <w:t xml:space="preserve"> factors of ten. </w:t>
      </w:r>
    </w:p>
    <w:p w14:paraId="1DEEB4C2" w14:textId="18ABA07E" w:rsidR="00334AA6" w:rsidRPr="002F47C8" w:rsidRDefault="00C22222" w:rsidP="002F47C8">
      <w:pPr>
        <w:pStyle w:val="Heading1"/>
        <w:autoSpaceDE w:val="0"/>
        <w:autoSpaceDN w:val="0"/>
        <w:adjustRightInd w:val="0"/>
      </w:pPr>
      <w:r>
        <w:t>MATLAB Code</w:t>
      </w:r>
    </w:p>
    <w:p w14:paraId="5DC3BCB6"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392B8283"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53AA0BF"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%Create Random Numbers</w:t>
      </w:r>
    </w:p>
    <w:p w14:paraId="4535B254"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10e6;</w:t>
      </w:r>
    </w:p>
    <w:p w14:paraId="38070C6B"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 = </w:t>
      </w:r>
      <w:proofErr w:type="gramStart"/>
      <w:r>
        <w:rPr>
          <w:rFonts w:ascii="Courier New" w:hAnsi="Courier New" w:cs="Courier New"/>
          <w:color w:val="000000"/>
        </w:rPr>
        <w:t>rand(</w:t>
      </w:r>
      <w:proofErr w:type="gramEnd"/>
      <w:r>
        <w:rPr>
          <w:rFonts w:ascii="Courier New" w:hAnsi="Courier New" w:cs="Courier New"/>
          <w:color w:val="000000"/>
        </w:rPr>
        <w:t>1, N);</w:t>
      </w:r>
    </w:p>
    <w:p w14:paraId="01743ECA"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3997DA8"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Computing</w:t>
      </w:r>
      <w:proofErr w:type="gramEnd"/>
      <w:r>
        <w:rPr>
          <w:rFonts w:ascii="Courier New" w:hAnsi="Courier New" w:cs="Courier New"/>
          <w:color w:val="228B22"/>
        </w:rPr>
        <w:t xml:space="preserve"> the mean:</w:t>
      </w:r>
    </w:p>
    <w:p w14:paraId="127691AB"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mu</w:t>
      </w:r>
      <w:proofErr w:type="gramEnd"/>
      <w:r>
        <w:rPr>
          <w:rFonts w:ascii="Courier New" w:hAnsi="Courier New" w:cs="Courier New"/>
          <w:color w:val="000000"/>
        </w:rPr>
        <w:t xml:space="preserve"> = zeros(1, N);</w:t>
      </w:r>
    </w:p>
    <w:p w14:paraId="69BF00D2"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msum</w:t>
      </w:r>
      <w:proofErr w:type="spellEnd"/>
      <w:proofErr w:type="gramEnd"/>
      <w:r>
        <w:rPr>
          <w:rFonts w:ascii="Courier New" w:hAnsi="Courier New" w:cs="Courier New"/>
          <w:color w:val="000000"/>
        </w:rPr>
        <w:t xml:space="preserve"> = 0;</w:t>
      </w:r>
    </w:p>
    <w:p w14:paraId="5F8F5EDD"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1:1:N</w:t>
      </w:r>
    </w:p>
    <w:p w14:paraId="1A3737AD"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msum</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msum</w:t>
      </w:r>
      <w:proofErr w:type="spellEnd"/>
      <w:r>
        <w:rPr>
          <w:rFonts w:ascii="Courier New" w:hAnsi="Courier New" w:cs="Courier New"/>
          <w:color w:val="000000"/>
        </w:rPr>
        <w:t xml:space="preserve"> + R(1, </w:t>
      </w:r>
      <w:proofErr w:type="spellStart"/>
      <w:r>
        <w:rPr>
          <w:rFonts w:ascii="Courier New" w:hAnsi="Courier New" w:cs="Courier New"/>
          <w:color w:val="000000"/>
        </w:rPr>
        <w:t>i</w:t>
      </w:r>
      <w:proofErr w:type="spellEnd"/>
      <w:r>
        <w:rPr>
          <w:rFonts w:ascii="Courier New" w:hAnsi="Courier New" w:cs="Courier New"/>
          <w:color w:val="000000"/>
        </w:rPr>
        <w:t>);</w:t>
      </w:r>
    </w:p>
    <w:p w14:paraId="535FB732"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mu(</w:t>
      </w:r>
      <w:proofErr w:type="gramEnd"/>
      <w:r>
        <w:rPr>
          <w:rFonts w:ascii="Courier New" w:hAnsi="Courier New" w:cs="Courier New"/>
          <w:color w:val="000000"/>
        </w:rPr>
        <w:t xml:space="preserve">1, </w:t>
      </w:r>
      <w:proofErr w:type="spellStart"/>
      <w:r>
        <w:rPr>
          <w:rFonts w:ascii="Courier New" w:hAnsi="Courier New" w:cs="Courier New"/>
          <w:color w:val="000000"/>
        </w:rPr>
        <w:t>i</w:t>
      </w:r>
      <w:proofErr w:type="spellEnd"/>
      <w:r>
        <w:rPr>
          <w:rFonts w:ascii="Courier New" w:hAnsi="Courier New" w:cs="Courier New"/>
          <w:color w:val="000000"/>
        </w:rPr>
        <w:t>) = (1/</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msum</w:t>
      </w:r>
      <w:proofErr w:type="spellEnd"/>
      <w:r>
        <w:rPr>
          <w:rFonts w:ascii="Courier New" w:hAnsi="Courier New" w:cs="Courier New"/>
          <w:color w:val="000000"/>
        </w:rPr>
        <w:t>;</w:t>
      </w:r>
    </w:p>
    <w:p w14:paraId="1A03E0B8"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1D0A75F"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CB1A7A6"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mean(R);</w:t>
      </w:r>
    </w:p>
    <w:p w14:paraId="267977BA"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CF2EE0B"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Computing</w:t>
      </w:r>
      <w:proofErr w:type="gramEnd"/>
      <w:r>
        <w:rPr>
          <w:rFonts w:ascii="Courier New" w:hAnsi="Courier New" w:cs="Courier New"/>
          <w:color w:val="228B22"/>
        </w:rPr>
        <w:t xml:space="preserve"> the variance:</w:t>
      </w:r>
    </w:p>
    <w:p w14:paraId="2EA2DCCF"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sigma</w:t>
      </w:r>
      <w:proofErr w:type="gramEnd"/>
      <w:r>
        <w:rPr>
          <w:rFonts w:ascii="Courier New" w:hAnsi="Courier New" w:cs="Courier New"/>
          <w:color w:val="000000"/>
        </w:rPr>
        <w:t xml:space="preserve"> = zeros(1, N);</w:t>
      </w:r>
    </w:p>
    <w:p w14:paraId="38FDCF9C"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vsum</w:t>
      </w:r>
      <w:proofErr w:type="spellEnd"/>
      <w:proofErr w:type="gramEnd"/>
      <w:r>
        <w:rPr>
          <w:rFonts w:ascii="Courier New" w:hAnsi="Courier New" w:cs="Courier New"/>
          <w:color w:val="000000"/>
        </w:rPr>
        <w:t xml:space="preserve"> = 0;</w:t>
      </w:r>
    </w:p>
    <w:p w14:paraId="7C12686A"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1:N</w:t>
      </w:r>
    </w:p>
    <w:p w14:paraId="693C950E"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vsum</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vsum</w:t>
      </w:r>
      <w:proofErr w:type="spellEnd"/>
      <w:r>
        <w:rPr>
          <w:rFonts w:ascii="Courier New" w:hAnsi="Courier New" w:cs="Courier New"/>
          <w:color w:val="000000"/>
        </w:rPr>
        <w:t xml:space="preserve"> + (R(1, j) - mu(1, j)).^2;</w:t>
      </w:r>
    </w:p>
    <w:p w14:paraId="542F1F50"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sigma(</w:t>
      </w:r>
      <w:proofErr w:type="gramEnd"/>
      <w:r>
        <w:rPr>
          <w:rFonts w:ascii="Courier New" w:hAnsi="Courier New" w:cs="Courier New"/>
          <w:color w:val="000000"/>
        </w:rPr>
        <w:t>1, j) = (1/j)*</w:t>
      </w:r>
      <w:proofErr w:type="spellStart"/>
      <w:r>
        <w:rPr>
          <w:rFonts w:ascii="Courier New" w:hAnsi="Courier New" w:cs="Courier New"/>
          <w:color w:val="000000"/>
        </w:rPr>
        <w:t>vsum</w:t>
      </w:r>
      <w:proofErr w:type="spellEnd"/>
      <w:r>
        <w:rPr>
          <w:rFonts w:ascii="Courier New" w:hAnsi="Courier New" w:cs="Courier New"/>
          <w:color w:val="000000"/>
        </w:rPr>
        <w:t>;</w:t>
      </w:r>
    </w:p>
    <w:p w14:paraId="2ED1291D"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9230A57"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050660D"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 </w:t>
      </w:r>
      <w:proofErr w:type="spellStart"/>
      <w:r>
        <w:rPr>
          <w:rFonts w:ascii="Courier New" w:hAnsi="Courier New" w:cs="Courier New"/>
          <w:color w:val="000000"/>
        </w:rPr>
        <w:t>var</w:t>
      </w:r>
      <w:proofErr w:type="spellEnd"/>
      <w:r>
        <w:rPr>
          <w:rFonts w:ascii="Courier New" w:hAnsi="Courier New" w:cs="Courier New"/>
          <w:color w:val="000000"/>
        </w:rPr>
        <w:t>(R);</w:t>
      </w:r>
    </w:p>
    <w:p w14:paraId="6767CE45"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4612D32"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%Getting the Error Functions:</w:t>
      </w:r>
    </w:p>
    <w:p w14:paraId="6F0FA1DD"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Em</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 N);</w:t>
      </w:r>
    </w:p>
    <w:p w14:paraId="45C19F29"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Es</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 N);</w:t>
      </w:r>
    </w:p>
    <w:p w14:paraId="3003B5BF"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9602FAA"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k = 1:1:N</w:t>
      </w:r>
    </w:p>
    <w:p w14:paraId="1A1146FB"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Em</w:t>
      </w:r>
      <w:proofErr w:type="spellEnd"/>
      <w:r>
        <w:rPr>
          <w:rFonts w:ascii="Courier New" w:hAnsi="Courier New" w:cs="Courier New"/>
          <w:color w:val="000000"/>
        </w:rPr>
        <w:t>(</w:t>
      </w:r>
      <w:proofErr w:type="gramEnd"/>
      <w:r>
        <w:rPr>
          <w:rFonts w:ascii="Courier New" w:hAnsi="Courier New" w:cs="Courier New"/>
          <w:color w:val="000000"/>
        </w:rPr>
        <w:t>1, k) = mu(1, k) - m;</w:t>
      </w:r>
    </w:p>
    <w:p w14:paraId="23DCC3D5"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Es</w:t>
      </w:r>
      <w:proofErr w:type="spellEnd"/>
      <w:r>
        <w:rPr>
          <w:rFonts w:ascii="Courier New" w:hAnsi="Courier New" w:cs="Courier New"/>
          <w:color w:val="000000"/>
        </w:rPr>
        <w:t>(</w:t>
      </w:r>
      <w:proofErr w:type="gramEnd"/>
      <w:r>
        <w:rPr>
          <w:rFonts w:ascii="Courier New" w:hAnsi="Courier New" w:cs="Courier New"/>
          <w:color w:val="000000"/>
        </w:rPr>
        <w:t>1, k) = sigma(1, k) - v;</w:t>
      </w:r>
    </w:p>
    <w:p w14:paraId="67518224"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CFA8F06"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34D9AE4"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the Functions:</w:t>
      </w:r>
    </w:p>
    <w:p w14:paraId="033C0223"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proofErr w:type="gramStart"/>
      <w:r>
        <w:rPr>
          <w:rFonts w:ascii="Courier New" w:hAnsi="Courier New" w:cs="Courier New"/>
          <w:color w:val="000000"/>
        </w:rPr>
        <w:t>logspace</w:t>
      </w:r>
      <w:proofErr w:type="spellEnd"/>
      <w:r>
        <w:rPr>
          <w:rFonts w:ascii="Courier New" w:hAnsi="Courier New" w:cs="Courier New"/>
          <w:color w:val="000000"/>
        </w:rPr>
        <w:t>(</w:t>
      </w:r>
      <w:proofErr w:type="gramEnd"/>
      <w:r>
        <w:rPr>
          <w:rFonts w:ascii="Courier New" w:hAnsi="Courier New" w:cs="Courier New"/>
          <w:color w:val="000000"/>
        </w:rPr>
        <w:t>1, 6, N);</w:t>
      </w:r>
    </w:p>
    <w:p w14:paraId="302A9C02"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 xml:space="preserve">t, </w:t>
      </w:r>
      <w:proofErr w:type="spellStart"/>
      <w:r>
        <w:rPr>
          <w:rFonts w:ascii="Courier New" w:hAnsi="Courier New" w:cs="Courier New"/>
          <w:color w:val="000000"/>
        </w:rPr>
        <w:t>Em</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w:t>
      </w:r>
    </w:p>
    <w:p w14:paraId="6DAFC168"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grid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0A9BAAF8"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w:t>
      </w:r>
      <w:r>
        <w:rPr>
          <w:rFonts w:ascii="Courier New" w:hAnsi="Courier New" w:cs="Courier New"/>
          <w:color w:val="000000"/>
        </w:rPr>
        <w:t>);</w:t>
      </w:r>
    </w:p>
    <w:p w14:paraId="10FAAD0F"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'Error'</w:t>
      </w:r>
      <w:r>
        <w:rPr>
          <w:rFonts w:ascii="Courier New" w:hAnsi="Courier New" w:cs="Courier New"/>
          <w:color w:val="000000"/>
        </w:rPr>
        <w:t>);</w:t>
      </w:r>
    </w:p>
    <w:p w14:paraId="7BCDDE6E" w14:textId="77777777" w:rsidR="00A71D7F" w:rsidRDefault="00A71D7F" w:rsidP="00A71D7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3DB14D4"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26BACE07"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 xml:space="preserve">t, </w:t>
      </w:r>
      <w:proofErr w:type="spellStart"/>
      <w:r>
        <w:rPr>
          <w:rFonts w:ascii="Courier New" w:hAnsi="Courier New" w:cs="Courier New"/>
          <w:color w:val="000000"/>
        </w:rPr>
        <w:t>Es</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677EA12E" w14:textId="77777777" w:rsidR="00A71D7F" w:rsidRDefault="00A71D7F" w:rsidP="00A71D7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'Error of Mean'</w:t>
      </w:r>
      <w:r>
        <w:rPr>
          <w:rFonts w:ascii="Courier New" w:hAnsi="Courier New" w:cs="Courier New"/>
          <w:color w:val="000000"/>
        </w:rPr>
        <w:t xml:space="preserve">, </w:t>
      </w:r>
      <w:r>
        <w:rPr>
          <w:rFonts w:ascii="Courier New" w:hAnsi="Courier New" w:cs="Courier New"/>
          <w:color w:val="A020F0"/>
        </w:rPr>
        <w:t>'Error of Variance'</w:t>
      </w:r>
      <w:r>
        <w:rPr>
          <w:rFonts w:ascii="Courier New" w:hAnsi="Courier New" w:cs="Courier New"/>
          <w:color w:val="000000"/>
        </w:rPr>
        <w:t>);</w:t>
      </w:r>
    </w:p>
    <w:p w14:paraId="7FFA5C37" w14:textId="77777777" w:rsidR="00A71D7F" w:rsidRDefault="00A71D7F" w:rsidP="00A71D7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[0, 100]);</w:t>
      </w:r>
    </w:p>
    <w:p w14:paraId="42B0A982" w14:textId="77777777" w:rsidR="00A71D7F" w:rsidRDefault="00A71D7F" w:rsidP="00A71D7F">
      <w:pPr>
        <w:autoSpaceDE w:val="0"/>
        <w:autoSpaceDN w:val="0"/>
        <w:adjustRightInd w:val="0"/>
        <w:spacing w:after="0"/>
        <w:jc w:val="left"/>
        <w:rPr>
          <w:rFonts w:ascii="Courier New" w:hAnsi="Courier New" w:cs="Courier New"/>
          <w:sz w:val="24"/>
          <w:szCs w:val="24"/>
        </w:rPr>
      </w:pPr>
    </w:p>
    <w:p w14:paraId="66549DC8" w14:textId="5B8E3E0A" w:rsidR="006D55CE" w:rsidRDefault="003E7B0C" w:rsidP="006D55CE">
      <w:pPr>
        <w:autoSpaceDE w:val="0"/>
        <w:autoSpaceDN w:val="0"/>
        <w:adjustRightInd w:val="0"/>
        <w:spacing w:after="0"/>
        <w:jc w:val="left"/>
        <w:rPr>
          <w:rFonts w:ascii="Courier New" w:hAnsi="Courier New" w:cs="Courier New"/>
          <w:sz w:val="24"/>
          <w:szCs w:val="24"/>
        </w:rPr>
      </w:pPr>
      <w:r>
        <w:rPr>
          <w:rFonts w:ascii="Courier New" w:hAnsi="Courier New" w:cs="Courier New"/>
          <w:sz w:val="24"/>
          <w:szCs w:val="24"/>
        </w:rPr>
        <w:t>----------------------------------------------------------------</w:t>
      </w:r>
    </w:p>
    <w:p w14:paraId="247EC306" w14:textId="77777777" w:rsidR="009F6000" w:rsidRDefault="009F6000" w:rsidP="00334AA6"/>
    <w:p w14:paraId="0F98A5FA" w14:textId="77777777" w:rsidR="009F55AA" w:rsidRDefault="009F55AA" w:rsidP="009F55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6E24147A"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32700C"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%Create Random Numbers </w:t>
      </w:r>
    </w:p>
    <w:p w14:paraId="1F017393"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[10e1, 10e3, 10e6];</w:t>
      </w:r>
    </w:p>
    <w:p w14:paraId="15BB8195"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566E6ED" w14:textId="77777777" w:rsidR="009F55AA" w:rsidRDefault="009F55AA" w:rsidP="009F55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1:1:length(N)</w:t>
      </w:r>
    </w:p>
    <w:p w14:paraId="67B5FBF8"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R = </w:t>
      </w:r>
      <w:proofErr w:type="gramStart"/>
      <w:r>
        <w:rPr>
          <w:rFonts w:ascii="Courier New" w:hAnsi="Courier New" w:cs="Courier New"/>
          <w:color w:val="000000"/>
        </w:rPr>
        <w:t>rand(</w:t>
      </w:r>
      <w:proofErr w:type="gramEnd"/>
      <w:r>
        <w:rPr>
          <w:rFonts w:ascii="Courier New" w:hAnsi="Courier New" w:cs="Courier New"/>
          <w:color w:val="000000"/>
        </w:rPr>
        <w:t>1, N(a));</w:t>
      </w:r>
    </w:p>
    <w:p w14:paraId="4B904C2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C780E9"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%Get a Histogram of the vector &amp; </w:t>
      </w:r>
      <w:proofErr w:type="gramStart"/>
      <w:r>
        <w:rPr>
          <w:rFonts w:ascii="Courier New" w:hAnsi="Courier New" w:cs="Courier New"/>
          <w:color w:val="228B22"/>
        </w:rPr>
        <w:t>Normalize</w:t>
      </w:r>
      <w:proofErr w:type="gramEnd"/>
      <w:r>
        <w:rPr>
          <w:rFonts w:ascii="Courier New" w:hAnsi="Courier New" w:cs="Courier New"/>
          <w:color w:val="228B22"/>
        </w:rPr>
        <w:t xml:space="preserve"> it:</w:t>
      </w:r>
    </w:p>
    <w:p w14:paraId="75A962AD"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nbins</w:t>
      </w:r>
      <w:proofErr w:type="spellEnd"/>
      <w:proofErr w:type="gramEnd"/>
      <w:r>
        <w:rPr>
          <w:rFonts w:ascii="Courier New" w:hAnsi="Courier New" w:cs="Courier New"/>
          <w:color w:val="000000"/>
        </w:rPr>
        <w:t xml:space="preserve"> = N(a)*0.01;</w:t>
      </w:r>
    </w:p>
    <w:p w14:paraId="7E3B86B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plot1 = </w:t>
      </w:r>
      <w:proofErr w:type="spellStart"/>
      <w:r>
        <w:rPr>
          <w:rFonts w:ascii="Courier New" w:hAnsi="Courier New" w:cs="Courier New"/>
          <w:color w:val="000000"/>
        </w:rPr>
        <w:t>hist</w:t>
      </w:r>
      <w:proofErr w:type="spellEnd"/>
      <w:r>
        <w:rPr>
          <w:rFonts w:ascii="Courier New" w:hAnsi="Courier New" w:cs="Courier New"/>
          <w:color w:val="000000"/>
        </w:rPr>
        <w:t xml:space="preserve">(R, </w:t>
      </w:r>
      <w:proofErr w:type="spellStart"/>
      <w:r>
        <w:rPr>
          <w:rFonts w:ascii="Courier New" w:hAnsi="Courier New" w:cs="Courier New"/>
          <w:color w:val="000000"/>
        </w:rPr>
        <w:t>nbins</w:t>
      </w:r>
      <w:proofErr w:type="spellEnd"/>
      <w:r>
        <w:rPr>
          <w:rFonts w:ascii="Courier New" w:hAnsi="Courier New" w:cs="Courier New"/>
          <w:color w:val="000000"/>
        </w:rPr>
        <w:t>);</w:t>
      </w:r>
    </w:p>
    <w:p w14:paraId="4CAD4FFC"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FE26777"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1:1:length(plot1)</w:t>
      </w:r>
    </w:p>
    <w:p w14:paraId="1BA80FC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plot1(</w:t>
      </w:r>
      <w:proofErr w:type="gramEnd"/>
      <w:r>
        <w:rPr>
          <w:rFonts w:ascii="Courier New" w:hAnsi="Courier New" w:cs="Courier New"/>
          <w:color w:val="000000"/>
        </w:rPr>
        <w:t xml:space="preserve">1, </w:t>
      </w:r>
      <w:proofErr w:type="spellStart"/>
      <w:r>
        <w:rPr>
          <w:rFonts w:ascii="Courier New" w:hAnsi="Courier New" w:cs="Courier New"/>
          <w:color w:val="000000"/>
        </w:rPr>
        <w:t>i</w:t>
      </w:r>
      <w:proofErr w:type="spellEnd"/>
      <w:r>
        <w:rPr>
          <w:rFonts w:ascii="Courier New" w:hAnsi="Courier New" w:cs="Courier New"/>
          <w:color w:val="000000"/>
        </w:rPr>
        <w:t xml:space="preserve">) = plot1(1, </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nbins</w:t>
      </w:r>
      <w:proofErr w:type="spellEnd"/>
      <w:r>
        <w:rPr>
          <w:rFonts w:ascii="Courier New" w:hAnsi="Courier New" w:cs="Courier New"/>
          <w:color w:val="000000"/>
        </w:rPr>
        <w:t xml:space="preserve"> * 10^2);</w:t>
      </w:r>
    </w:p>
    <w:p w14:paraId="197327EE"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71CFA3FC"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5D2E22C"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%Get an estimate of the PDF (Uniform Distribution):</w:t>
      </w:r>
    </w:p>
    <w:p w14:paraId="463B93EA"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pdf</w:t>
      </w:r>
      <w:proofErr w:type="gramEnd"/>
      <w:r>
        <w:rPr>
          <w:rFonts w:ascii="Courier New" w:hAnsi="Courier New" w:cs="Courier New"/>
          <w:color w:val="000000"/>
        </w:rPr>
        <w:t xml:space="preserve"> = zeros(1, </w:t>
      </w:r>
      <w:proofErr w:type="spellStart"/>
      <w:r>
        <w:rPr>
          <w:rFonts w:ascii="Courier New" w:hAnsi="Courier New" w:cs="Courier New"/>
          <w:color w:val="000000"/>
        </w:rPr>
        <w:t>nbins</w:t>
      </w:r>
      <w:proofErr w:type="spellEnd"/>
      <w:r>
        <w:rPr>
          <w:rFonts w:ascii="Courier New" w:hAnsi="Courier New" w:cs="Courier New"/>
          <w:color w:val="000000"/>
        </w:rPr>
        <w:t>);</w:t>
      </w:r>
    </w:p>
    <w:p w14:paraId="76A6615B"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7F1C8BB"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1:1:length(pdf)</w:t>
      </w:r>
    </w:p>
    <w:p w14:paraId="41AEA4B2"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pdf(</w:t>
      </w:r>
      <w:proofErr w:type="gramEnd"/>
      <w:r>
        <w:rPr>
          <w:rFonts w:ascii="Courier New" w:hAnsi="Courier New" w:cs="Courier New"/>
          <w:color w:val="000000"/>
        </w:rPr>
        <w:t>1, j) = 1/length(plot1);</w:t>
      </w:r>
    </w:p>
    <w:p w14:paraId="63F116AE"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2FFFF22"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1EB80BD"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%Get the Mean-Squared Error:</w:t>
      </w:r>
    </w:p>
    <w:p w14:paraId="62B68DC7"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nbins</w:t>
      </w:r>
      <w:proofErr w:type="spellEnd"/>
      <w:r>
        <w:rPr>
          <w:rFonts w:ascii="Courier New" w:hAnsi="Courier New" w:cs="Courier New"/>
          <w:color w:val="000000"/>
        </w:rPr>
        <w:t>);</w:t>
      </w:r>
    </w:p>
    <w:p w14:paraId="1069F133"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sumMSE</w:t>
      </w:r>
      <w:proofErr w:type="spellEnd"/>
      <w:proofErr w:type="gramEnd"/>
      <w:r>
        <w:rPr>
          <w:rFonts w:ascii="Courier New" w:hAnsi="Courier New" w:cs="Courier New"/>
          <w:color w:val="000000"/>
        </w:rPr>
        <w:t xml:space="preserve"> = 0;</w:t>
      </w:r>
    </w:p>
    <w:p w14:paraId="4B56E634"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FCA26F7"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1:1:length(</w:t>
      </w:r>
      <w:proofErr w:type="spellStart"/>
      <w:r>
        <w:rPr>
          <w:rFonts w:ascii="Courier New" w:hAnsi="Courier New" w:cs="Courier New"/>
          <w:color w:val="000000"/>
        </w:rPr>
        <w:t>mse</w:t>
      </w:r>
      <w:proofErr w:type="spellEnd"/>
      <w:r>
        <w:rPr>
          <w:rFonts w:ascii="Courier New" w:hAnsi="Courier New" w:cs="Courier New"/>
          <w:color w:val="000000"/>
        </w:rPr>
        <w:t>)</w:t>
      </w:r>
    </w:p>
    <w:p w14:paraId="6945B5E8"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sumMSE</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sumMSE</w:t>
      </w:r>
      <w:proofErr w:type="spellEnd"/>
      <w:r>
        <w:rPr>
          <w:rFonts w:ascii="Courier New" w:hAnsi="Courier New" w:cs="Courier New"/>
          <w:color w:val="000000"/>
        </w:rPr>
        <w:t xml:space="preserve"> + (pdf(1, k) - plot1(1, k))^2;</w:t>
      </w:r>
    </w:p>
    <w:p w14:paraId="32607FDD"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w:t>
      </w:r>
      <w:proofErr w:type="spellEnd"/>
      <w:r>
        <w:rPr>
          <w:rFonts w:ascii="Courier New" w:hAnsi="Courier New" w:cs="Courier New"/>
          <w:color w:val="000000"/>
        </w:rPr>
        <w:t>(</w:t>
      </w:r>
      <w:proofErr w:type="gramEnd"/>
      <w:r>
        <w:rPr>
          <w:rFonts w:ascii="Courier New" w:hAnsi="Courier New" w:cs="Courier New"/>
          <w:color w:val="000000"/>
        </w:rPr>
        <w:t xml:space="preserve">1, k) = </w:t>
      </w:r>
      <w:proofErr w:type="spellStart"/>
      <w:r>
        <w:rPr>
          <w:rFonts w:ascii="Courier New" w:hAnsi="Courier New" w:cs="Courier New"/>
          <w:color w:val="000000"/>
        </w:rPr>
        <w:t>sumMSE</w:t>
      </w:r>
      <w:proofErr w:type="spellEnd"/>
      <w:r>
        <w:rPr>
          <w:rFonts w:ascii="Courier New" w:hAnsi="Courier New" w:cs="Courier New"/>
          <w:color w:val="000000"/>
        </w:rPr>
        <w:t>/k;</w:t>
      </w:r>
    </w:p>
    <w:p w14:paraId="3B16216B"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5B0CE16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83137D1"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%Plot the Functions</w:t>
      </w:r>
    </w:p>
    <w:p w14:paraId="33371442"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w:t>
      </w:r>
    </w:p>
    <w:p w14:paraId="6310FED1"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 == 1</w:t>
      </w:r>
    </w:p>
    <w:p w14:paraId="1E0C85C6"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zer</w:t>
      </w:r>
      <w:proofErr w:type="spellEnd"/>
      <w:proofErr w:type="gramEnd"/>
      <w:r>
        <w:rPr>
          <w:rFonts w:ascii="Courier New" w:hAnsi="Courier New" w:cs="Courier New"/>
          <w:color w:val="000000"/>
        </w:rPr>
        <w:t xml:space="preserve"> = zeros(1, N);</w:t>
      </w:r>
    </w:p>
    <w:p w14:paraId="6174BB58"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zer</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w:t>
      </w:r>
    </w:p>
    <w:p w14:paraId="56440492"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[0, 1]);</w:t>
      </w:r>
    </w:p>
    <w:p w14:paraId="0A703A92"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E83AB3D"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 1</w:t>
      </w:r>
    </w:p>
    <w:p w14:paraId="6C4CFF7A"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mse</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w:t>
      </w:r>
    </w:p>
    <w:p w14:paraId="60F1CDA0"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76A58F4"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grid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05E35CB7"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7E68844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w:t>
      </w:r>
      <w:proofErr w:type="gramStart"/>
      <w:r>
        <w:rPr>
          <w:rFonts w:ascii="Courier New" w:hAnsi="Courier New" w:cs="Courier New"/>
          <w:color w:val="228B22"/>
        </w:rPr>
        <w:t>plot(</w:t>
      </w:r>
      <w:proofErr w:type="gramEnd"/>
      <w:r>
        <w:rPr>
          <w:rFonts w:ascii="Courier New" w:hAnsi="Courier New" w:cs="Courier New"/>
          <w:color w:val="228B22"/>
        </w:rPr>
        <w:t>pdf, 'r');</w:t>
      </w:r>
    </w:p>
    <w:p w14:paraId="0AA8D4DF"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legend(</w:t>
      </w:r>
      <w:proofErr w:type="gramEnd"/>
      <w:r>
        <w:rPr>
          <w:rFonts w:ascii="Courier New" w:hAnsi="Courier New" w:cs="Courier New"/>
          <w:color w:val="A020F0"/>
        </w:rPr>
        <w:t>'Mean Squared Error'</w:t>
      </w:r>
      <w:r>
        <w:rPr>
          <w:rFonts w:ascii="Courier New" w:hAnsi="Courier New" w:cs="Courier New"/>
          <w:color w:val="000000"/>
        </w:rPr>
        <w:t xml:space="preserve"> );</w:t>
      </w:r>
      <w:r>
        <w:rPr>
          <w:rFonts w:ascii="Courier New" w:hAnsi="Courier New" w:cs="Courier New"/>
          <w:color w:val="228B22"/>
        </w:rPr>
        <w:t>%, 'Estimated PDF');</w:t>
      </w:r>
    </w:p>
    <w:p w14:paraId="09FB2065"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Bins'</w:t>
      </w:r>
      <w:r>
        <w:rPr>
          <w:rFonts w:ascii="Courier New" w:hAnsi="Courier New" w:cs="Courier New"/>
          <w:color w:val="000000"/>
        </w:rPr>
        <w:t>);</w:t>
      </w:r>
    </w:p>
    <w:p w14:paraId="02166AB5"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 xml:space="preserve">'Normalized value of </w:t>
      </w:r>
      <w:proofErr w:type="spellStart"/>
      <w:r>
        <w:rPr>
          <w:rFonts w:ascii="Courier New" w:hAnsi="Courier New" w:cs="Courier New"/>
          <w:color w:val="A020F0"/>
        </w:rPr>
        <w:t>Occurences</w:t>
      </w:r>
      <w:proofErr w:type="spellEnd"/>
      <w:r>
        <w:rPr>
          <w:rFonts w:ascii="Courier New" w:hAnsi="Courier New" w:cs="Courier New"/>
          <w:color w:val="A020F0"/>
        </w:rPr>
        <w:t>'</w:t>
      </w:r>
      <w:r>
        <w:rPr>
          <w:rFonts w:ascii="Courier New" w:hAnsi="Courier New" w:cs="Courier New"/>
          <w:color w:val="000000"/>
        </w:rPr>
        <w:t>);</w:t>
      </w:r>
    </w:p>
    <w:p w14:paraId="31085515" w14:textId="77777777" w:rsidR="009F55AA" w:rsidRDefault="009F55AA" w:rsidP="009F55A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000000"/>
        </w:rPr>
        <w:t>[</w:t>
      </w:r>
      <w:r>
        <w:rPr>
          <w:rFonts w:ascii="Courier New" w:hAnsi="Courier New" w:cs="Courier New"/>
          <w:color w:val="A020F0"/>
        </w:rPr>
        <w:t>'Plot for '</w:t>
      </w:r>
      <w:r>
        <w:rPr>
          <w:rFonts w:ascii="Courier New" w:hAnsi="Courier New" w:cs="Courier New"/>
          <w:color w:val="000000"/>
        </w:rPr>
        <w:t xml:space="preserve"> num2str(N(a)) </w:t>
      </w:r>
      <w:r>
        <w:rPr>
          <w:rFonts w:ascii="Courier New" w:hAnsi="Courier New" w:cs="Courier New"/>
          <w:color w:val="A020F0"/>
        </w:rPr>
        <w:t>' Random Numbers'</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fontweight</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'bold'</w:t>
      </w:r>
      <w:r>
        <w:rPr>
          <w:rFonts w:ascii="Courier New" w:hAnsi="Courier New" w:cs="Courier New"/>
          <w:color w:val="000000"/>
        </w:rPr>
        <w:t>);</w:t>
      </w:r>
    </w:p>
    <w:p w14:paraId="27B4CA5E" w14:textId="77777777" w:rsidR="009F55AA" w:rsidRDefault="009F55AA" w:rsidP="009F55A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DC44A6B" w14:textId="77777777" w:rsidR="009F55AA" w:rsidRDefault="009F55AA" w:rsidP="009F55AA">
      <w:pPr>
        <w:autoSpaceDE w:val="0"/>
        <w:autoSpaceDN w:val="0"/>
        <w:adjustRightInd w:val="0"/>
        <w:spacing w:after="0"/>
        <w:jc w:val="left"/>
        <w:rPr>
          <w:rFonts w:ascii="Courier New" w:hAnsi="Courier New" w:cs="Courier New"/>
          <w:sz w:val="24"/>
          <w:szCs w:val="24"/>
        </w:rPr>
      </w:pPr>
    </w:p>
    <w:p w14:paraId="7AEEDA13" w14:textId="77777777" w:rsidR="003E7B0C" w:rsidRPr="00750C68" w:rsidRDefault="003E7B0C" w:rsidP="00334AA6"/>
    <w:p w14:paraId="3E8C0412" w14:textId="6F74A0DD" w:rsidR="006D064F" w:rsidRDefault="006D064F" w:rsidP="006151D6">
      <w:pPr>
        <w:pStyle w:val="Heading1"/>
      </w:pPr>
      <w:r>
        <w:lastRenderedPageBreak/>
        <w:t>Conclusions</w:t>
      </w:r>
    </w:p>
    <w:p w14:paraId="36CF32C2" w14:textId="41595218" w:rsidR="002E33BA" w:rsidRPr="002E33BA" w:rsidRDefault="008C4122" w:rsidP="005768CE">
      <w:pPr>
        <w:ind w:firstLine="720"/>
      </w:pPr>
      <w:r>
        <w:t xml:space="preserve">From an array of randomly generated numbers we can predict the </w:t>
      </w:r>
      <w:r w:rsidR="00202D4B">
        <w:t xml:space="preserve">mean and variance using basic analytic techniques, but MATLAB allows us to easily calculate these values both as a function of the plot of numbers and an overall value. </w:t>
      </w:r>
      <w:r w:rsidR="00C64C5F">
        <w:t xml:space="preserve">We know that the values of mean and variance when plotted as functions would converge to the global point, as the global mean/variance is a result of all points being considered. </w:t>
      </w:r>
      <w:r w:rsidR="00DB10A8">
        <w:t xml:space="preserve">For the histogram we also get a similar look where we see a plateau of amplitude as values start showing up with the same commonality. Changing the bin size would however, have tremendous effect on what our mean squared error looks like. </w:t>
      </w:r>
      <w:bookmarkStart w:id="0" w:name="_GoBack"/>
      <w:bookmarkEnd w:id="0"/>
    </w:p>
    <w:sectPr w:rsidR="002E33BA" w:rsidRPr="002E33BA"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086"/>
    <w:rsid w:val="00002C83"/>
    <w:rsid w:val="0002461B"/>
    <w:rsid w:val="0003111F"/>
    <w:rsid w:val="0003612E"/>
    <w:rsid w:val="0003772B"/>
    <w:rsid w:val="0004304E"/>
    <w:rsid w:val="00050092"/>
    <w:rsid w:val="00060BDB"/>
    <w:rsid w:val="00077743"/>
    <w:rsid w:val="000937F9"/>
    <w:rsid w:val="00094D98"/>
    <w:rsid w:val="000A0E66"/>
    <w:rsid w:val="000B0454"/>
    <w:rsid w:val="000B3E4F"/>
    <w:rsid w:val="000B4B4A"/>
    <w:rsid w:val="000E1973"/>
    <w:rsid w:val="000E5725"/>
    <w:rsid w:val="000E6541"/>
    <w:rsid w:val="000F2DD4"/>
    <w:rsid w:val="000F5B01"/>
    <w:rsid w:val="000F6896"/>
    <w:rsid w:val="00103BC6"/>
    <w:rsid w:val="00103D5A"/>
    <w:rsid w:val="0011048B"/>
    <w:rsid w:val="00116387"/>
    <w:rsid w:val="00146407"/>
    <w:rsid w:val="0016302F"/>
    <w:rsid w:val="00171A15"/>
    <w:rsid w:val="0018502F"/>
    <w:rsid w:val="001A6904"/>
    <w:rsid w:val="001C1559"/>
    <w:rsid w:val="001C1C3F"/>
    <w:rsid w:val="001C304F"/>
    <w:rsid w:val="001D00D4"/>
    <w:rsid w:val="001D6CCE"/>
    <w:rsid w:val="001D7657"/>
    <w:rsid w:val="001F7044"/>
    <w:rsid w:val="00201FFE"/>
    <w:rsid w:val="00202D4B"/>
    <w:rsid w:val="002041A3"/>
    <w:rsid w:val="00205677"/>
    <w:rsid w:val="002119B4"/>
    <w:rsid w:val="00213311"/>
    <w:rsid w:val="002150AA"/>
    <w:rsid w:val="0021680D"/>
    <w:rsid w:val="002254A9"/>
    <w:rsid w:val="002303F9"/>
    <w:rsid w:val="00230BB1"/>
    <w:rsid w:val="00235EB4"/>
    <w:rsid w:val="00247EF1"/>
    <w:rsid w:val="002543E9"/>
    <w:rsid w:val="00260874"/>
    <w:rsid w:val="00260C67"/>
    <w:rsid w:val="002614F4"/>
    <w:rsid w:val="00270130"/>
    <w:rsid w:val="00285694"/>
    <w:rsid w:val="00286E00"/>
    <w:rsid w:val="00294C7E"/>
    <w:rsid w:val="002A56B3"/>
    <w:rsid w:val="002B162A"/>
    <w:rsid w:val="002B3995"/>
    <w:rsid w:val="002C756D"/>
    <w:rsid w:val="002E33BA"/>
    <w:rsid w:val="002F10E4"/>
    <w:rsid w:val="002F2DB2"/>
    <w:rsid w:val="002F3758"/>
    <w:rsid w:val="002F3DEA"/>
    <w:rsid w:val="002F47C8"/>
    <w:rsid w:val="0031041A"/>
    <w:rsid w:val="00314B85"/>
    <w:rsid w:val="00314C90"/>
    <w:rsid w:val="00321C6B"/>
    <w:rsid w:val="00334AA6"/>
    <w:rsid w:val="00365BE9"/>
    <w:rsid w:val="003817D4"/>
    <w:rsid w:val="00392218"/>
    <w:rsid w:val="003A2589"/>
    <w:rsid w:val="003A7F0B"/>
    <w:rsid w:val="003B793C"/>
    <w:rsid w:val="003C0844"/>
    <w:rsid w:val="003C1261"/>
    <w:rsid w:val="003C1CA6"/>
    <w:rsid w:val="003C79D2"/>
    <w:rsid w:val="003E1291"/>
    <w:rsid w:val="003E7B0C"/>
    <w:rsid w:val="00410FC1"/>
    <w:rsid w:val="004124B7"/>
    <w:rsid w:val="00423F0F"/>
    <w:rsid w:val="00432104"/>
    <w:rsid w:val="004415B7"/>
    <w:rsid w:val="00444E04"/>
    <w:rsid w:val="0046302F"/>
    <w:rsid w:val="00472829"/>
    <w:rsid w:val="00490E7F"/>
    <w:rsid w:val="00494685"/>
    <w:rsid w:val="00494B19"/>
    <w:rsid w:val="004A1FF0"/>
    <w:rsid w:val="004B53B0"/>
    <w:rsid w:val="004E65C2"/>
    <w:rsid w:val="004F6AFD"/>
    <w:rsid w:val="00512EA2"/>
    <w:rsid w:val="00520F57"/>
    <w:rsid w:val="005210C7"/>
    <w:rsid w:val="00525E32"/>
    <w:rsid w:val="00541B6C"/>
    <w:rsid w:val="00542D91"/>
    <w:rsid w:val="00565E47"/>
    <w:rsid w:val="00572BD2"/>
    <w:rsid w:val="005768CE"/>
    <w:rsid w:val="005812B7"/>
    <w:rsid w:val="00581B9F"/>
    <w:rsid w:val="0059434B"/>
    <w:rsid w:val="005A6D08"/>
    <w:rsid w:val="005B2283"/>
    <w:rsid w:val="005B520E"/>
    <w:rsid w:val="005D7023"/>
    <w:rsid w:val="00603A86"/>
    <w:rsid w:val="00605624"/>
    <w:rsid w:val="0061041D"/>
    <w:rsid w:val="006151D6"/>
    <w:rsid w:val="006270CB"/>
    <w:rsid w:val="006333AB"/>
    <w:rsid w:val="00657FC1"/>
    <w:rsid w:val="0066442F"/>
    <w:rsid w:val="0066509F"/>
    <w:rsid w:val="006A06A0"/>
    <w:rsid w:val="006D064F"/>
    <w:rsid w:val="006D38AB"/>
    <w:rsid w:val="006D55CE"/>
    <w:rsid w:val="006E12F8"/>
    <w:rsid w:val="006E34B9"/>
    <w:rsid w:val="006F6B0C"/>
    <w:rsid w:val="0070697F"/>
    <w:rsid w:val="00707592"/>
    <w:rsid w:val="007118D8"/>
    <w:rsid w:val="00712453"/>
    <w:rsid w:val="007346C2"/>
    <w:rsid w:val="007452A6"/>
    <w:rsid w:val="00750C68"/>
    <w:rsid w:val="007667AB"/>
    <w:rsid w:val="00790A44"/>
    <w:rsid w:val="007B0343"/>
    <w:rsid w:val="007B20BB"/>
    <w:rsid w:val="007B4101"/>
    <w:rsid w:val="007B5520"/>
    <w:rsid w:val="007C2FF2"/>
    <w:rsid w:val="007C5124"/>
    <w:rsid w:val="007D27B9"/>
    <w:rsid w:val="00812156"/>
    <w:rsid w:val="00831C48"/>
    <w:rsid w:val="00833650"/>
    <w:rsid w:val="00833FA5"/>
    <w:rsid w:val="00835336"/>
    <w:rsid w:val="00840A42"/>
    <w:rsid w:val="00841B3E"/>
    <w:rsid w:val="00857DA4"/>
    <w:rsid w:val="008625A2"/>
    <w:rsid w:val="0086611C"/>
    <w:rsid w:val="00870243"/>
    <w:rsid w:val="0087303D"/>
    <w:rsid w:val="0088251F"/>
    <w:rsid w:val="00894C44"/>
    <w:rsid w:val="008A04A5"/>
    <w:rsid w:val="008A7550"/>
    <w:rsid w:val="008B2624"/>
    <w:rsid w:val="008C4122"/>
    <w:rsid w:val="008D1C1D"/>
    <w:rsid w:val="008D2C37"/>
    <w:rsid w:val="00903974"/>
    <w:rsid w:val="0092101E"/>
    <w:rsid w:val="009303D9"/>
    <w:rsid w:val="00951A8F"/>
    <w:rsid w:val="00956388"/>
    <w:rsid w:val="00957BBD"/>
    <w:rsid w:val="00970963"/>
    <w:rsid w:val="0097457B"/>
    <w:rsid w:val="009747A5"/>
    <w:rsid w:val="009755C8"/>
    <w:rsid w:val="00983667"/>
    <w:rsid w:val="009A33FC"/>
    <w:rsid w:val="009A5464"/>
    <w:rsid w:val="009A71C3"/>
    <w:rsid w:val="009B7630"/>
    <w:rsid w:val="009C2B2C"/>
    <w:rsid w:val="009D3CEE"/>
    <w:rsid w:val="009D443C"/>
    <w:rsid w:val="009E2E38"/>
    <w:rsid w:val="009F3E95"/>
    <w:rsid w:val="009F4815"/>
    <w:rsid w:val="009F55AA"/>
    <w:rsid w:val="009F6000"/>
    <w:rsid w:val="009F7811"/>
    <w:rsid w:val="00A07798"/>
    <w:rsid w:val="00A16B9C"/>
    <w:rsid w:val="00A577B1"/>
    <w:rsid w:val="00A65939"/>
    <w:rsid w:val="00A71D7F"/>
    <w:rsid w:val="00A9001C"/>
    <w:rsid w:val="00A90197"/>
    <w:rsid w:val="00A91278"/>
    <w:rsid w:val="00A969C7"/>
    <w:rsid w:val="00AB3CBA"/>
    <w:rsid w:val="00AB54C7"/>
    <w:rsid w:val="00AC26D6"/>
    <w:rsid w:val="00AC27D0"/>
    <w:rsid w:val="00AC289F"/>
    <w:rsid w:val="00AC70C5"/>
    <w:rsid w:val="00AD41C2"/>
    <w:rsid w:val="00AD77EC"/>
    <w:rsid w:val="00AE4DE5"/>
    <w:rsid w:val="00AF143E"/>
    <w:rsid w:val="00B01069"/>
    <w:rsid w:val="00B11A60"/>
    <w:rsid w:val="00B13A1E"/>
    <w:rsid w:val="00B21326"/>
    <w:rsid w:val="00B228A0"/>
    <w:rsid w:val="00B33B3B"/>
    <w:rsid w:val="00B51C1C"/>
    <w:rsid w:val="00B53615"/>
    <w:rsid w:val="00B53F92"/>
    <w:rsid w:val="00B72666"/>
    <w:rsid w:val="00B9020D"/>
    <w:rsid w:val="00BB3FC5"/>
    <w:rsid w:val="00BC09AD"/>
    <w:rsid w:val="00BC7D40"/>
    <w:rsid w:val="00BD0402"/>
    <w:rsid w:val="00BE2C12"/>
    <w:rsid w:val="00BE6220"/>
    <w:rsid w:val="00BE738E"/>
    <w:rsid w:val="00C02E9C"/>
    <w:rsid w:val="00C170DB"/>
    <w:rsid w:val="00C22222"/>
    <w:rsid w:val="00C26FEA"/>
    <w:rsid w:val="00C3265A"/>
    <w:rsid w:val="00C4326F"/>
    <w:rsid w:val="00C61EF5"/>
    <w:rsid w:val="00C64C5F"/>
    <w:rsid w:val="00C6762C"/>
    <w:rsid w:val="00C67D73"/>
    <w:rsid w:val="00C94387"/>
    <w:rsid w:val="00CA3C12"/>
    <w:rsid w:val="00CA5B48"/>
    <w:rsid w:val="00CB032A"/>
    <w:rsid w:val="00CB7C1B"/>
    <w:rsid w:val="00CD3AA3"/>
    <w:rsid w:val="00CE2BAB"/>
    <w:rsid w:val="00CF009C"/>
    <w:rsid w:val="00CF3235"/>
    <w:rsid w:val="00CF3F60"/>
    <w:rsid w:val="00D02620"/>
    <w:rsid w:val="00D06837"/>
    <w:rsid w:val="00D154BD"/>
    <w:rsid w:val="00D23B34"/>
    <w:rsid w:val="00D24156"/>
    <w:rsid w:val="00D24F56"/>
    <w:rsid w:val="00D304A0"/>
    <w:rsid w:val="00D33770"/>
    <w:rsid w:val="00D372DC"/>
    <w:rsid w:val="00D4214F"/>
    <w:rsid w:val="00D536A3"/>
    <w:rsid w:val="00D544AF"/>
    <w:rsid w:val="00D55A0B"/>
    <w:rsid w:val="00D60701"/>
    <w:rsid w:val="00D71BB1"/>
    <w:rsid w:val="00D77D7B"/>
    <w:rsid w:val="00D820E7"/>
    <w:rsid w:val="00D82ECA"/>
    <w:rsid w:val="00D86186"/>
    <w:rsid w:val="00DA222A"/>
    <w:rsid w:val="00DB10A8"/>
    <w:rsid w:val="00DB3DCC"/>
    <w:rsid w:val="00DC3B5E"/>
    <w:rsid w:val="00DD3BB3"/>
    <w:rsid w:val="00DE07BE"/>
    <w:rsid w:val="00DE4EC4"/>
    <w:rsid w:val="00DF733E"/>
    <w:rsid w:val="00E04728"/>
    <w:rsid w:val="00E31983"/>
    <w:rsid w:val="00E409A4"/>
    <w:rsid w:val="00E45A1F"/>
    <w:rsid w:val="00E47363"/>
    <w:rsid w:val="00E60614"/>
    <w:rsid w:val="00E701C0"/>
    <w:rsid w:val="00EA10AE"/>
    <w:rsid w:val="00EA424B"/>
    <w:rsid w:val="00EA6F32"/>
    <w:rsid w:val="00EA7129"/>
    <w:rsid w:val="00EB43A2"/>
    <w:rsid w:val="00EB698B"/>
    <w:rsid w:val="00EB7CA0"/>
    <w:rsid w:val="00EC4366"/>
    <w:rsid w:val="00ED4A87"/>
    <w:rsid w:val="00F008CD"/>
    <w:rsid w:val="00F01602"/>
    <w:rsid w:val="00F0627D"/>
    <w:rsid w:val="00F129CE"/>
    <w:rsid w:val="00F17F77"/>
    <w:rsid w:val="00F246A7"/>
    <w:rsid w:val="00F24F23"/>
    <w:rsid w:val="00F309FA"/>
    <w:rsid w:val="00F35AD7"/>
    <w:rsid w:val="00F35F14"/>
    <w:rsid w:val="00F40878"/>
    <w:rsid w:val="00F45A8F"/>
    <w:rsid w:val="00F84D65"/>
    <w:rsid w:val="00F956B1"/>
    <w:rsid w:val="00FC287A"/>
    <w:rsid w:val="00FC29A2"/>
    <w:rsid w:val="00FC3D11"/>
    <w:rsid w:val="00FD27EC"/>
    <w:rsid w:val="00FE1A13"/>
    <w:rsid w:val="00FE745E"/>
    <w:rsid w:val="00FF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D5F2BC2-21DA-4B31-B125-0788995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ind w:left="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7</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Vaughn II</cp:lastModifiedBy>
  <cp:revision>47</cp:revision>
  <cp:lastPrinted>2013-06-15T20:30:00Z</cp:lastPrinted>
  <dcterms:created xsi:type="dcterms:W3CDTF">2015-02-23T17:49:00Z</dcterms:created>
  <dcterms:modified xsi:type="dcterms:W3CDTF">2015-03-04T02:50:00Z</dcterms:modified>
</cp:coreProperties>
</file>