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77584BA3" w:rsidR="00557E53" w:rsidRPr="00557E53" w:rsidRDefault="00621ADE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8</w:t>
      </w:r>
      <w:r w:rsidR="00F16D0B">
        <w:rPr>
          <w:rFonts w:cs="Times New Roman"/>
          <w:sz w:val="28"/>
          <w:szCs w:val="28"/>
        </w:rPr>
        <w:t>: Sampling</w:t>
      </w:r>
    </w:p>
    <w:p w14:paraId="42832F3D" w14:textId="1EBA3B1A" w:rsidR="00F16D0B" w:rsidRDefault="00F16D0B" w:rsidP="006762F7">
      <w:pPr>
        <w:spacing w:after="120"/>
      </w:pPr>
      <w:r>
        <w:t>In this recitation, we will explore the process of sampling and reconstruct</w:t>
      </w:r>
      <w:r w:rsidR="00FF4F9C">
        <w:t xml:space="preserve">ion of </w:t>
      </w:r>
      <w:r>
        <w:t>a signal. We are going to consider three signals:</w:t>
      </w:r>
    </w:p>
    <w:p w14:paraId="1B9D5331" w14:textId="7492814F" w:rsidR="00F16D0B" w:rsidRPr="00F16D0B" w:rsidRDefault="00770237" w:rsidP="00F16D0B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 w:rsidRPr="00C46571">
        <w:rPr>
          <w:position w:val="-10"/>
          <w:sz w:val="22"/>
          <w:szCs w:val="22"/>
        </w:rPr>
        <w:object w:dxaOrig="1980" w:dyaOrig="300" w14:anchorId="2231E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9pt;height:15pt" o:ole="">
            <v:imagedata r:id="rId9" o:title=""/>
          </v:shape>
          <o:OLEObject Type="Embed" ProgID="Equation.DSMT4" ShapeID="_x0000_i1060" DrawAspect="Content" ObjectID="_1348163883" r:id="rId10"/>
        </w:object>
      </w:r>
    </w:p>
    <w:p w14:paraId="120F78BD" w14:textId="1F2B2369" w:rsidR="00F16D0B" w:rsidRDefault="00F16D0B" w:rsidP="00F16D0B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A pulse train wit</w:t>
      </w:r>
      <w:r w:rsidR="00770237">
        <w:rPr>
          <w:sz w:val="22"/>
          <w:szCs w:val="22"/>
        </w:rPr>
        <w:t>h a fundamental frequency of 250</w:t>
      </w:r>
      <w:r>
        <w:rPr>
          <w:sz w:val="22"/>
          <w:szCs w:val="22"/>
        </w:rPr>
        <w:t xml:space="preserve"> Hz and a duty cycle of 25%.</w:t>
      </w:r>
    </w:p>
    <w:p w14:paraId="3377B2B4" w14:textId="16583D91" w:rsidR="00F16D0B" w:rsidRPr="00F16D0B" w:rsidRDefault="00770237" w:rsidP="00F16D0B">
      <w:pPr>
        <w:pStyle w:val="ListParagraph"/>
        <w:numPr>
          <w:ilvl w:val="0"/>
          <w:numId w:val="30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Record your own voice as you speak the phrase “EE 3512 is my favorite course. It is so interesting and I am learning so much.”</w:t>
      </w:r>
    </w:p>
    <w:p w14:paraId="718AB130" w14:textId="77777777" w:rsidR="00D775DA" w:rsidRDefault="00D775DA" w:rsidP="00D775DA">
      <w:pPr>
        <w:spacing w:before="120" w:after="120"/>
      </w:pPr>
      <w:r>
        <w:t>The tasks to be accomplished in this lab are:</w:t>
      </w:r>
    </w:p>
    <w:p w14:paraId="00341D06" w14:textId="3A35BCD1" w:rsidR="00F16D0B" w:rsidRDefault="00F16D0B" w:rsidP="00D775DA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For the first two signals, sketch the spectrum of the sampled signal that results when you sample these signals at </w:t>
      </w:r>
      <w:r w:rsidR="00770237">
        <w:rPr>
          <w:color w:val="333333"/>
          <w:sz w:val="22"/>
          <w:szCs w:val="22"/>
        </w:rPr>
        <w:t>4000 Hz and 8</w:t>
      </w:r>
      <w:r>
        <w:rPr>
          <w:color w:val="333333"/>
          <w:sz w:val="22"/>
          <w:szCs w:val="22"/>
        </w:rPr>
        <w:t>000 Hz. You can use whatever set of tools you need to accomplish this task as long as your work is original.</w:t>
      </w:r>
    </w:p>
    <w:p w14:paraId="35EA3DB1" w14:textId="77777777" w:rsidR="00F16D0B" w:rsidRDefault="00F16D0B" w:rsidP="00D775DA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 signal can be reconstructed from its sampled version using the following interpolation formula:</w:t>
      </w:r>
    </w:p>
    <w:p w14:paraId="18117610" w14:textId="26843B5E" w:rsidR="00F16D0B" w:rsidRDefault="00770237" w:rsidP="00F16D0B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770237">
        <w:rPr>
          <w:position w:val="-24"/>
          <w:sz w:val="22"/>
          <w:szCs w:val="22"/>
        </w:rPr>
        <w:object w:dxaOrig="5220" w:dyaOrig="600" w14:anchorId="7E809940">
          <v:shape id="_x0000_i1053" type="#_x0000_t75" style="width:261pt;height:30pt" o:ole="">
            <v:imagedata r:id="rId11" o:title=""/>
          </v:shape>
          <o:OLEObject Type="Embed" ProgID="Equation.DSMT4" ShapeID="_x0000_i1053" DrawAspect="Content" ObjectID="_1348163884" r:id="rId12"/>
        </w:object>
      </w:r>
    </w:p>
    <w:p w14:paraId="07F3C016" w14:textId="3A997644" w:rsidR="00770237" w:rsidRDefault="00770237" w:rsidP="00770237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Assume </w:t>
      </w:r>
      <w:r w:rsidRPr="00770237">
        <w:rPr>
          <w:color w:val="333333"/>
          <w:position w:val="-12"/>
          <w:sz w:val="22"/>
          <w:szCs w:val="22"/>
        </w:rPr>
        <w:object w:dxaOrig="820" w:dyaOrig="340" w14:anchorId="1A981A98">
          <v:shape id="_x0000_i1056" type="#_x0000_t75" style="width:41pt;height:17pt" o:ole="">
            <v:imagedata r:id="rId13" o:title=""/>
          </v:shape>
          <o:OLEObject Type="Embed" ProgID="Equation.DSMT4" ShapeID="_x0000_i1056" DrawAspect="Content" ObjectID="_1348163885" r:id="rId14"/>
        </w:object>
      </w:r>
      <w:r>
        <w:rPr>
          <w:color w:val="333333"/>
          <w:sz w:val="22"/>
          <w:szCs w:val="22"/>
        </w:rPr>
        <w:t xml:space="preserve">, where B is the bandwidth of the signal. Set </w:t>
      </w:r>
      <w:proofErr w:type="spellStart"/>
      <w:r>
        <w:rPr>
          <w:color w:val="333333"/>
          <w:sz w:val="22"/>
          <w:szCs w:val="22"/>
        </w:rPr>
        <w:t>f</w:t>
      </w:r>
      <w:r w:rsidRPr="00770237">
        <w:rPr>
          <w:color w:val="333333"/>
          <w:sz w:val="22"/>
          <w:szCs w:val="22"/>
          <w:vertAlign w:val="subscript"/>
        </w:rPr>
        <w:t>s</w:t>
      </w:r>
      <w:proofErr w:type="spellEnd"/>
      <w:r>
        <w:rPr>
          <w:color w:val="333333"/>
          <w:sz w:val="22"/>
          <w:szCs w:val="22"/>
        </w:rPr>
        <w:t xml:space="preserve"> = 8000 Hz.</w:t>
      </w:r>
    </w:p>
    <w:p w14:paraId="523EADC7" w14:textId="77777777" w:rsidR="00770237" w:rsidRDefault="00770237" w:rsidP="00770237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Plot the reconstructed signal for the cases L = 2, 4, 8, 128 for signals (1) and (3). Do this by setting </w:t>
      </w:r>
      <w:r w:rsidRPr="00770237">
        <w:rPr>
          <w:color w:val="333333"/>
          <w:position w:val="-10"/>
          <w:sz w:val="22"/>
          <w:szCs w:val="22"/>
        </w:rPr>
        <w:object w:dxaOrig="1820" w:dyaOrig="300" w14:anchorId="05536E60">
          <v:shape id="_x0000_i1063" type="#_x0000_t75" style="width:91pt;height:15pt" o:ole="">
            <v:imagedata r:id="rId15" o:title=""/>
          </v:shape>
          <o:OLEObject Type="Embed" ProgID="Equation.DSMT4" ShapeID="_x0000_i1063" DrawAspect="Content" ObjectID="_1348163886" r:id="rId16"/>
        </w:object>
      </w:r>
      <w:r>
        <w:rPr>
          <w:color w:val="333333"/>
          <w:sz w:val="22"/>
          <w:szCs w:val="22"/>
        </w:rPr>
        <w:t xml:space="preserve"> and iterate over the entire duration of your voice recording in (3).</w:t>
      </w:r>
    </w:p>
    <w:p w14:paraId="4209FA5A" w14:textId="4002D65A" w:rsidR="00770237" w:rsidRDefault="00770237" w:rsidP="00770237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 the RMS of the difference between the reconstructed and the original signal. Show that the RMS decreases as L increases. Why?</w:t>
      </w:r>
    </w:p>
    <w:p w14:paraId="02866D2A" w14:textId="2C5AEE77" w:rsidR="00770237" w:rsidRDefault="00770237" w:rsidP="00770237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Play the reconstructed signals through your audio system on your laptop and describe what you hear.</w:t>
      </w:r>
    </w:p>
    <w:p w14:paraId="67A597B4" w14:textId="697A061F" w:rsidR="005317CD" w:rsidRPr="00770237" w:rsidRDefault="00770237" w:rsidP="00770237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noProof/>
          <w:color w:val="333333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6CE73" wp14:editId="142CC88B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829300" cy="2057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99BC" w14:textId="63D012C2" w:rsidR="00770237" w:rsidRDefault="00770237" w:rsidP="007702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C7FFB" wp14:editId="5AE5A18C">
                                  <wp:extent cx="4134351" cy="1896533"/>
                                  <wp:effectExtent l="0" t="0" r="635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4-10-08 at 9.07.54 PM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92" cy="1897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.2pt;width:459pt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tqc4CAAAP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" filled="f" stroked="f">
                <v:textbox>
                  <w:txbxContent>
                    <w:p w14:paraId="14B599BC" w14:textId="63D012C2" w:rsidR="00770237" w:rsidRDefault="00770237" w:rsidP="007702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6C7FFB" wp14:editId="5AE5A18C">
                            <wp:extent cx="4134351" cy="1896533"/>
                            <wp:effectExtent l="0" t="0" r="635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4-10-08 at 9.07.54 PM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92" cy="1897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F9C">
        <w:rPr>
          <w:color w:val="333333"/>
          <w:szCs w:val="22"/>
        </w:rPr>
        <w:t xml:space="preserve">Hint: </w:t>
      </w:r>
      <w:bookmarkStart w:id="0" w:name="_GoBack"/>
      <w:bookmarkEnd w:id="0"/>
      <w:r>
        <w:rPr>
          <w:color w:val="333333"/>
          <w:szCs w:val="22"/>
        </w:rPr>
        <w:t>To understand problem 2, you need to understand the picture below:</w:t>
      </w:r>
      <w:r w:rsidR="00823FB9" w:rsidRPr="00770237">
        <w:rPr>
          <w:color w:val="333333"/>
          <w:szCs w:val="22"/>
        </w:rPr>
        <w:t xml:space="preserve"> </w:t>
      </w:r>
    </w:p>
    <w:sectPr w:rsidR="005317CD" w:rsidRPr="00770237" w:rsidSect="00557E5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D775DA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D775DA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27284"/>
    <w:rsid w:val="005317CD"/>
    <w:rsid w:val="00557E53"/>
    <w:rsid w:val="005A0B97"/>
    <w:rsid w:val="005A38B2"/>
    <w:rsid w:val="00621ADE"/>
    <w:rsid w:val="006762F7"/>
    <w:rsid w:val="00685B7C"/>
    <w:rsid w:val="006A3001"/>
    <w:rsid w:val="007537E0"/>
    <w:rsid w:val="00770237"/>
    <w:rsid w:val="007C0F9E"/>
    <w:rsid w:val="007D07DF"/>
    <w:rsid w:val="00812ECD"/>
    <w:rsid w:val="00823FB9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E6353"/>
    <w:rsid w:val="00E268D1"/>
    <w:rsid w:val="00E917CE"/>
    <w:rsid w:val="00EE4314"/>
    <w:rsid w:val="00F06A10"/>
    <w:rsid w:val="00F16D0B"/>
    <w:rsid w:val="00F26A5B"/>
    <w:rsid w:val="00F76A8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A249E-432D-2149-9473-1CF6B3F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1446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2014-10-09T01:09:00Z</dcterms:created>
  <dcterms:modified xsi:type="dcterms:W3CDTF">2014-10-09T01:10:00Z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