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522A7C07" w:rsidR="00557E53" w:rsidRPr="00557E53" w:rsidRDefault="00382D8A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3</w:t>
      </w:r>
      <w:bookmarkStart w:id="0" w:name="_GoBack"/>
      <w:bookmarkEnd w:id="0"/>
      <w:r w:rsidR="00C46571">
        <w:rPr>
          <w:rFonts w:cs="Times New Roman"/>
          <w:sz w:val="28"/>
          <w:szCs w:val="28"/>
        </w:rPr>
        <w:t>: Fourier Series</w:t>
      </w:r>
    </w:p>
    <w:p w14:paraId="0271A98C" w14:textId="670174E7" w:rsidR="00C46571" w:rsidRDefault="00557E53" w:rsidP="00557E53">
      <w:r>
        <w:t xml:space="preserve">The goal of this laboratory is to </w:t>
      </w:r>
      <w:r w:rsidR="005317CD">
        <w:t xml:space="preserve">understand </w:t>
      </w:r>
      <w:r w:rsidR="00C46571">
        <w:t xml:space="preserve">how a Fourier series represents a signal in terms of its temporal and frequency domain properties. Use the complex Fourier series for these exercises. </w:t>
      </w:r>
      <w:r w:rsidR="00C46571" w:rsidRPr="00C46571">
        <w:rPr>
          <w:b/>
        </w:rPr>
        <w:t>Remember that for all time domain plots, we will plot amplitude versus time in seconds, and for all frequency domain plots we plot magnitude and phase versus frequency in Hz.</w:t>
      </w:r>
    </w:p>
    <w:p w14:paraId="16D5E6C2" w14:textId="77777777" w:rsidR="00C46571" w:rsidRDefault="00C46571" w:rsidP="00C46571">
      <w:pPr>
        <w:spacing w:after="120"/>
      </w:pPr>
      <w:r>
        <w:t>For each of the signals shown:</w:t>
      </w:r>
    </w:p>
    <w:p w14:paraId="6B64C2F8" w14:textId="208A77BE" w:rsidR="00C46571" w:rsidRDefault="00C46571" w:rsidP="00C46571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 w:rsidRPr="00C46571">
        <w:rPr>
          <w:position w:val="-10"/>
          <w:sz w:val="22"/>
          <w:szCs w:val="22"/>
        </w:rPr>
        <w:object w:dxaOrig="2440" w:dyaOrig="300" w14:anchorId="774FD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122pt;height:15pt" o:ole="">
            <v:imagedata r:id="rId9" o:title=""/>
          </v:shape>
          <o:OLEObject Type="Embed" ProgID="Equation.DSMT4" ShapeID="_x0000_i1156" DrawAspect="Content" ObjectID="_1345374528" r:id="rId10"/>
        </w:object>
      </w:r>
    </w:p>
    <w:p w14:paraId="1C0F6355" w14:textId="77777777" w:rsidR="00C46571" w:rsidRDefault="00C46571" w:rsidP="00C46571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 w:rsidRPr="00C46571">
        <w:rPr>
          <w:position w:val="-14"/>
          <w:sz w:val="22"/>
          <w:szCs w:val="22"/>
        </w:rPr>
        <w:object w:dxaOrig="3920" w:dyaOrig="380" w14:anchorId="42002EC7">
          <v:shape id="_x0000_i1159" type="#_x0000_t75" style="width:196pt;height:19pt" o:ole="">
            <v:imagedata r:id="rId11" o:title=""/>
          </v:shape>
          <o:OLEObject Type="Embed" ProgID="Equation.DSMT4" ShapeID="_x0000_i1159" DrawAspect="Content" ObjectID="_1345374529" r:id="rId12"/>
        </w:object>
      </w:r>
    </w:p>
    <w:p w14:paraId="7F2051D1" w14:textId="77777777" w:rsidR="00C46571" w:rsidRDefault="00C46571" w:rsidP="00C46571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 w:rsidRPr="00C46571">
        <w:rPr>
          <w:position w:val="-30"/>
          <w:sz w:val="22"/>
          <w:szCs w:val="22"/>
        </w:rPr>
        <w:object w:dxaOrig="4540" w:dyaOrig="700" w14:anchorId="156281F5">
          <v:shape id="_x0000_i1164" type="#_x0000_t75" style="width:227pt;height:35pt" o:ole="">
            <v:imagedata r:id="rId13" o:title=""/>
          </v:shape>
          <o:OLEObject Type="Embed" ProgID="Equation.DSMT4" ShapeID="_x0000_i1164" DrawAspect="Content" ObjectID="_1345374530" r:id="rId14"/>
        </w:object>
      </w:r>
    </w:p>
    <w:p w14:paraId="3A3A2C20" w14:textId="77777777" w:rsidR="00C46571" w:rsidRDefault="00C46571" w:rsidP="00C46571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 w:rsidRPr="00C46571">
        <w:rPr>
          <w:position w:val="-46"/>
          <w:sz w:val="22"/>
          <w:szCs w:val="22"/>
        </w:rPr>
        <w:object w:dxaOrig="4980" w:dyaOrig="1020" w14:anchorId="4808A778">
          <v:shape id="_x0000_i1174" type="#_x0000_t75" style="width:249pt;height:51pt" o:ole="">
            <v:imagedata r:id="rId15" o:title=""/>
          </v:shape>
          <o:OLEObject Type="Embed" ProgID="Equation.DSMT4" ShapeID="_x0000_i1174" DrawAspect="Content" ObjectID="_1345374531" r:id="rId16"/>
        </w:object>
      </w:r>
    </w:p>
    <w:p w14:paraId="6AA38079" w14:textId="64BBA13D" w:rsidR="00C46571" w:rsidRPr="00C46571" w:rsidRDefault="00C46571" w:rsidP="00C46571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 w:rsidRPr="00C46571">
        <w:rPr>
          <w:sz w:val="22"/>
          <w:szCs w:val="22"/>
        </w:rPr>
        <w:t>The audio signal located here:</w:t>
      </w:r>
    </w:p>
    <w:p w14:paraId="4AADA285" w14:textId="1D849F3D" w:rsidR="005317CD" w:rsidRPr="00C46571" w:rsidRDefault="00382D8A" w:rsidP="00C46571">
      <w:pPr>
        <w:pStyle w:val="ListParagraph"/>
        <w:rPr>
          <w:sz w:val="20"/>
        </w:rPr>
      </w:pPr>
      <w:hyperlink r:id="rId17" w:history="1">
        <w:r w:rsidR="005317CD" w:rsidRPr="00C46571">
          <w:rPr>
            <w:rStyle w:val="Hyperlink"/>
            <w:sz w:val="20"/>
          </w:rPr>
          <w:t>http://www.isip.piconepress.com/courses/temple/ece_3512/recitation/2014_fall/rec_01/rec_01_speech.raw</w:t>
        </w:r>
      </w:hyperlink>
    </w:p>
    <w:p w14:paraId="07EAD30C" w14:textId="571C41B1" w:rsidR="00557E53" w:rsidRDefault="00557E53" w:rsidP="00C46571">
      <w:pPr>
        <w:spacing w:before="120" w:after="120"/>
      </w:pPr>
      <w:r>
        <w:t>The tasks to be accomplished in this lab are:</w:t>
      </w:r>
    </w:p>
    <w:p w14:paraId="298E76EF" w14:textId="1D36E654" w:rsidR="00C46571" w:rsidRDefault="00C46571" w:rsidP="00C4657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For signal no. 1, plot the magnitude and angle (phase) of the Fourier series </w:t>
      </w:r>
      <w:r w:rsidRPr="00C46571">
        <w:rPr>
          <w:color w:val="333333"/>
          <w:sz w:val="22"/>
          <w:szCs w:val="22"/>
        </w:rPr>
        <w:t>coefficients for θ</w:t>
      </w:r>
      <w:r w:rsidRPr="00C46571">
        <w:rPr>
          <w:sz w:val="22"/>
          <w:szCs w:val="22"/>
        </w:rPr>
        <w:t> = [0, π/4, π/2, 3π/4, π, 3π/2, 2π].</w:t>
      </w:r>
      <w:r w:rsidRPr="00C46571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For each case, plot the signal along with the magnitude and phase spectra. Explain what you observe.</w:t>
      </w:r>
    </w:p>
    <w:p w14:paraId="2058E528" w14:textId="457A4472" w:rsidR="00C46571" w:rsidRDefault="00C46571" w:rsidP="00C4657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For signal no. 2, compute the Fourier series coefficients and verify this in MATLAB.</w:t>
      </w:r>
    </w:p>
    <w:p w14:paraId="5E2ED3A5" w14:textId="2E3418C0" w:rsidR="00C46571" w:rsidRDefault="00C46571" w:rsidP="00C4657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For signal no. 3, plot the magnitude spectrum as a function of frequency (in Hz!) for τ=[0.01, 0.1, 1.0]. The duty cycle is defined as </w:t>
      </w:r>
      <w:r w:rsidRPr="00C46571">
        <w:rPr>
          <w:color w:val="333333"/>
          <w:position w:val="-10"/>
          <w:sz w:val="22"/>
          <w:szCs w:val="22"/>
        </w:rPr>
        <w:object w:dxaOrig="1220" w:dyaOrig="300" w14:anchorId="4F555CB4">
          <v:shape id="_x0000_i1194" type="#_x0000_t75" style="width:61pt;height:15pt" o:ole="">
            <v:imagedata r:id="rId18" o:title=""/>
          </v:shape>
          <o:OLEObject Type="Embed" ProgID="Equation.DSMT4" ShapeID="_x0000_i1194" DrawAspect="Content" ObjectID="_1345374532" r:id="rId19"/>
        </w:object>
      </w:r>
      <w:r>
        <w:rPr>
          <w:color w:val="333333"/>
          <w:sz w:val="22"/>
          <w:szCs w:val="22"/>
        </w:rPr>
        <w:t xml:space="preserve"> where T = 2. Explain how the spectrum changes as a function of the duty cycle.</w:t>
      </w:r>
    </w:p>
    <w:p w14:paraId="255FADE3" w14:textId="1FA65BCA" w:rsidR="00C46571" w:rsidRDefault="00C46571" w:rsidP="00C4657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For signal no 4, replicate the plot in lecture no. 4 slide 7. Plot the reconstructed signal using the first </w:t>
      </w:r>
      <w:r w:rsidRPr="00C46571">
        <w:rPr>
          <w:i/>
          <w:color w:val="333333"/>
          <w:sz w:val="22"/>
          <w:szCs w:val="22"/>
        </w:rPr>
        <w:t>N</w:t>
      </w:r>
      <w:r>
        <w:rPr>
          <w:color w:val="333333"/>
          <w:sz w:val="22"/>
          <w:szCs w:val="22"/>
        </w:rPr>
        <w:t xml:space="preserve"> Fourier series coefficients, where N = [1, 2, 4, 8, 16]. Explain your results.</w:t>
      </w:r>
    </w:p>
    <w:p w14:paraId="67A597B4" w14:textId="1B928AE1" w:rsidR="005317CD" w:rsidRPr="00C46571" w:rsidRDefault="00C46571" w:rsidP="00C4657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For signal no. 5, extract 240 samples from a portion of the signal where the amplitude is the highest and the signal appears most periodic. Using some MATLAB tool, plot the spectrum as a function of frequency and explain what you observe. Note that the </w:t>
      </w:r>
      <w:r w:rsidRPr="00C46571">
        <w:rPr>
          <w:color w:val="333333"/>
          <w:sz w:val="22"/>
          <w:szCs w:val="22"/>
        </w:rPr>
        <w:t>signal was sampled at 8</w:t>
      </w:r>
      <w:r w:rsidRPr="00C46571">
        <w:rPr>
          <w:sz w:val="22"/>
          <w:szCs w:val="22"/>
        </w:rPr>
        <w:t> kHz.</w:t>
      </w:r>
      <w:r>
        <w:rPr>
          <w:sz w:val="22"/>
          <w:szCs w:val="22"/>
        </w:rPr>
        <w:t xml:space="preserve"> (Hint: if the signal is somewhat periodic, what should the spectrum look like?)</w:t>
      </w:r>
    </w:p>
    <w:sectPr w:rsidR="005317CD" w:rsidRPr="00C46571" w:rsidSect="00557E53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C46571">
      <w:rPr>
        <w:rStyle w:val="PageNumber"/>
        <w:noProof/>
      </w:rPr>
      <w:t>3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C4657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3178F3"/>
    <w:multiLevelType w:val="hybridMultilevel"/>
    <w:tmpl w:val="8AEC1042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1B74"/>
    <w:multiLevelType w:val="hybridMultilevel"/>
    <w:tmpl w:val="C774240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6276"/>
    <w:multiLevelType w:val="hybridMultilevel"/>
    <w:tmpl w:val="14FA2E04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728"/>
    <w:multiLevelType w:val="hybridMultilevel"/>
    <w:tmpl w:val="BE72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43044AB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8"/>
  </w:num>
  <w:num w:numId="24">
    <w:abstractNumId w:val="19"/>
  </w:num>
  <w:num w:numId="25">
    <w:abstractNumId w:val="2"/>
  </w:num>
  <w:num w:numId="26">
    <w:abstractNumId w:val="21"/>
  </w:num>
  <w:num w:numId="27">
    <w:abstractNumId w:val="17"/>
  </w:num>
  <w:num w:numId="28">
    <w:abstractNumId w:val="2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F3EE6"/>
    <w:rsid w:val="00366F6D"/>
    <w:rsid w:val="00382D8A"/>
    <w:rsid w:val="003C7142"/>
    <w:rsid w:val="004006EE"/>
    <w:rsid w:val="0044049E"/>
    <w:rsid w:val="0047293A"/>
    <w:rsid w:val="004B7DEF"/>
    <w:rsid w:val="005317CD"/>
    <w:rsid w:val="00557E53"/>
    <w:rsid w:val="005A0B97"/>
    <w:rsid w:val="005A38B2"/>
    <w:rsid w:val="00685B7C"/>
    <w:rsid w:val="006A3001"/>
    <w:rsid w:val="007537E0"/>
    <w:rsid w:val="007C0F9E"/>
    <w:rsid w:val="007D07DF"/>
    <w:rsid w:val="00812ECD"/>
    <w:rsid w:val="00860951"/>
    <w:rsid w:val="00865D12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46571"/>
    <w:rsid w:val="00CC171E"/>
    <w:rsid w:val="00CD354F"/>
    <w:rsid w:val="00DC5F3E"/>
    <w:rsid w:val="00DE6353"/>
    <w:rsid w:val="00E268D1"/>
    <w:rsid w:val="00E917CE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hyperlink" Target="http://www.isip.piconepress.com/courses/temple/ece_3512/recitation/2014_fall/rec_01/rec_01_speech.raw" TargetMode="External"/><Relationship Id="rId18" Type="http://schemas.openxmlformats.org/officeDocument/2006/relationships/image" Target="media/image5.emf"/><Relationship Id="rId1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BBEF7A-EAFD-2749-9AF1-325F1E1E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298</Words>
  <Characters>1701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1996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2003-08-24T19:53:00Z</cp:lastPrinted>
  <dcterms:created xsi:type="dcterms:W3CDTF">2014-09-04T10:24:00Z</dcterms:created>
  <dcterms:modified xsi:type="dcterms:W3CDTF">2014-09-06T18:21:00Z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